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E270" w14:textId="77777777" w:rsidR="001A7FAE" w:rsidRDefault="001A7FAE" w:rsidP="00EF7EE1">
      <w:pPr>
        <w:pStyle w:val="Title"/>
        <w:widowControl/>
      </w:pPr>
      <w:bookmarkStart w:id="0" w:name="OLE_LINK1"/>
      <w:bookmarkStart w:id="1" w:name="OLE_LINK2"/>
      <w:r>
        <w:t>MITIGATION</w:t>
      </w:r>
      <w:r>
        <w:rPr>
          <w:spacing w:val="-3"/>
        </w:rPr>
        <w:t xml:space="preserve"> </w:t>
      </w:r>
      <w:r>
        <w:t>BANK</w:t>
      </w:r>
      <w:r>
        <w:rPr>
          <w:spacing w:val="-2"/>
        </w:rPr>
        <w:t xml:space="preserve"> </w:t>
      </w:r>
      <w:r>
        <w:t>ENABLING</w:t>
      </w:r>
      <w:r>
        <w:rPr>
          <w:spacing w:val="-3"/>
        </w:rPr>
        <w:t xml:space="preserve"> </w:t>
      </w:r>
      <w:r>
        <w:t>INSTRUMENT</w:t>
      </w:r>
    </w:p>
    <w:p w14:paraId="025EBA6F" w14:textId="77777777" w:rsidR="001A7FAE" w:rsidRDefault="001A7FAE" w:rsidP="00EF7EE1">
      <w:pPr>
        <w:widowControl/>
        <w:spacing w:before="277"/>
        <w:jc w:val="center"/>
        <w:rPr>
          <w:b/>
          <w:sz w:val="24"/>
          <w:szCs w:val="24"/>
        </w:rPr>
      </w:pPr>
      <w:r w:rsidRPr="00E9323F">
        <w:rPr>
          <w:b/>
          <w:sz w:val="24"/>
          <w:szCs w:val="24"/>
        </w:rPr>
        <w:t>TABLE</w:t>
      </w:r>
      <w:r w:rsidRPr="00E9323F">
        <w:rPr>
          <w:b/>
          <w:spacing w:val="-2"/>
          <w:sz w:val="24"/>
          <w:szCs w:val="24"/>
        </w:rPr>
        <w:t xml:space="preserve"> </w:t>
      </w:r>
      <w:r w:rsidRPr="00E9323F">
        <w:rPr>
          <w:b/>
          <w:sz w:val="24"/>
          <w:szCs w:val="24"/>
        </w:rPr>
        <w:t>OF</w:t>
      </w:r>
      <w:r w:rsidRPr="00E9323F">
        <w:rPr>
          <w:b/>
          <w:spacing w:val="-3"/>
          <w:sz w:val="24"/>
          <w:szCs w:val="24"/>
        </w:rPr>
        <w:t xml:space="preserve"> </w:t>
      </w:r>
      <w:r w:rsidRPr="00E9323F">
        <w:rPr>
          <w:b/>
          <w:sz w:val="24"/>
          <w:szCs w:val="24"/>
        </w:rPr>
        <w:t>CONTENTS</w:t>
      </w:r>
    </w:p>
    <w:p w14:paraId="0722DC57" w14:textId="77777777" w:rsidR="00E9323F" w:rsidRPr="00E9323F" w:rsidRDefault="00E9323F" w:rsidP="00EF7EE1">
      <w:pPr>
        <w:pStyle w:val="BodyText"/>
        <w:widowControl/>
      </w:pPr>
    </w:p>
    <w:p w14:paraId="5F6BA8EF" w14:textId="77777777" w:rsidR="0070062A" w:rsidRPr="00CF5D3D" w:rsidRDefault="0070062A" w:rsidP="00EF7EE1">
      <w:pPr>
        <w:pStyle w:val="BodyText"/>
        <w:widowControl/>
      </w:pPr>
    </w:p>
    <w:bookmarkEnd w:id="0"/>
    <w:bookmarkEnd w:id="1"/>
    <w:p w14:paraId="403CB38E" w14:textId="77777777" w:rsidR="00400E1C" w:rsidRDefault="00400E1C" w:rsidP="00EF7EE1">
      <w:pPr>
        <w:pStyle w:val="TOC1"/>
        <w:widowControl/>
        <w:tabs>
          <w:tab w:val="right" w:leader="dot" w:pos="95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74035065" w:history="1">
        <w:r w:rsidRPr="00C207EA">
          <w:rPr>
            <w:rStyle w:val="Hyperlink"/>
            <w:noProof/>
          </w:rPr>
          <w:t>RECITALS</w:t>
        </w:r>
        <w:r>
          <w:rPr>
            <w:noProof/>
            <w:webHidden/>
          </w:rPr>
          <w:tab/>
        </w:r>
        <w:r>
          <w:rPr>
            <w:noProof/>
            <w:webHidden/>
          </w:rPr>
          <w:fldChar w:fldCharType="begin"/>
        </w:r>
        <w:r>
          <w:rPr>
            <w:noProof/>
            <w:webHidden/>
          </w:rPr>
          <w:instrText xml:space="preserve"> PAGEREF _Toc74035065 \h </w:instrText>
        </w:r>
        <w:r>
          <w:rPr>
            <w:noProof/>
            <w:webHidden/>
          </w:rPr>
        </w:r>
        <w:r>
          <w:rPr>
            <w:noProof/>
            <w:webHidden/>
          </w:rPr>
          <w:fldChar w:fldCharType="separate"/>
        </w:r>
        <w:r>
          <w:rPr>
            <w:noProof/>
            <w:webHidden/>
          </w:rPr>
          <w:t>1</w:t>
        </w:r>
        <w:r>
          <w:rPr>
            <w:noProof/>
            <w:webHidden/>
          </w:rPr>
          <w:fldChar w:fldCharType="end"/>
        </w:r>
      </w:hyperlink>
    </w:p>
    <w:p w14:paraId="73C117DD" w14:textId="77777777" w:rsidR="00400E1C" w:rsidRDefault="00FA5093" w:rsidP="00EF7EE1">
      <w:pPr>
        <w:pStyle w:val="TOC1"/>
        <w:widowControl/>
        <w:tabs>
          <w:tab w:val="right" w:leader="dot" w:pos="9570"/>
        </w:tabs>
        <w:rPr>
          <w:rFonts w:asciiTheme="minorHAnsi" w:eastAsiaTheme="minorEastAsia" w:hAnsiTheme="minorHAnsi" w:cstheme="minorBidi"/>
          <w:noProof/>
          <w:sz w:val="22"/>
          <w:szCs w:val="22"/>
        </w:rPr>
      </w:pPr>
      <w:hyperlink w:anchor="_Toc74035066" w:history="1">
        <w:r w:rsidR="00400E1C" w:rsidRPr="00C207EA">
          <w:rPr>
            <w:rStyle w:val="Hyperlink"/>
            <w:noProof/>
          </w:rPr>
          <w:t>AGREEMENT</w:t>
        </w:r>
        <w:r w:rsidR="00400E1C">
          <w:rPr>
            <w:noProof/>
            <w:webHidden/>
          </w:rPr>
          <w:tab/>
        </w:r>
        <w:r w:rsidR="00400E1C">
          <w:rPr>
            <w:noProof/>
            <w:webHidden/>
          </w:rPr>
          <w:fldChar w:fldCharType="begin"/>
        </w:r>
        <w:r w:rsidR="00400E1C">
          <w:rPr>
            <w:noProof/>
            <w:webHidden/>
          </w:rPr>
          <w:instrText xml:space="preserve"> PAGEREF _Toc74035066 \h </w:instrText>
        </w:r>
        <w:r w:rsidR="00400E1C">
          <w:rPr>
            <w:noProof/>
            <w:webHidden/>
          </w:rPr>
        </w:r>
        <w:r w:rsidR="00400E1C">
          <w:rPr>
            <w:noProof/>
            <w:webHidden/>
          </w:rPr>
          <w:fldChar w:fldCharType="separate"/>
        </w:r>
        <w:r w:rsidR="00400E1C">
          <w:rPr>
            <w:noProof/>
            <w:webHidden/>
          </w:rPr>
          <w:t>4</w:t>
        </w:r>
        <w:r w:rsidR="00400E1C">
          <w:rPr>
            <w:noProof/>
            <w:webHidden/>
          </w:rPr>
          <w:fldChar w:fldCharType="end"/>
        </w:r>
      </w:hyperlink>
    </w:p>
    <w:p w14:paraId="51BD6BDA" w14:textId="77777777" w:rsidR="00400E1C" w:rsidRDefault="00FA5093" w:rsidP="00EF7EE1">
      <w:pPr>
        <w:pStyle w:val="TOC2"/>
        <w:widowControl/>
        <w:tabs>
          <w:tab w:val="left" w:pos="1540"/>
          <w:tab w:val="right" w:leader="dot" w:pos="9570"/>
        </w:tabs>
        <w:rPr>
          <w:rFonts w:asciiTheme="minorHAnsi" w:eastAsiaTheme="minorEastAsia" w:hAnsiTheme="minorHAnsi" w:cstheme="minorBidi"/>
          <w:noProof/>
          <w:sz w:val="22"/>
          <w:szCs w:val="22"/>
        </w:rPr>
      </w:pPr>
      <w:hyperlink w:anchor="_Toc74035067" w:history="1">
        <w:r w:rsidR="00400E1C" w:rsidRPr="00C207EA">
          <w:rPr>
            <w:rStyle w:val="Hyperlink"/>
            <w:noProof/>
          </w:rPr>
          <w:t>Section I:</w:t>
        </w:r>
        <w:r w:rsidR="00400E1C">
          <w:rPr>
            <w:rFonts w:asciiTheme="minorHAnsi" w:eastAsiaTheme="minorEastAsia" w:hAnsiTheme="minorHAnsi" w:cstheme="minorBidi"/>
            <w:noProof/>
            <w:sz w:val="22"/>
            <w:szCs w:val="22"/>
          </w:rPr>
          <w:tab/>
        </w:r>
        <w:r w:rsidR="00400E1C" w:rsidRPr="00C207EA">
          <w:rPr>
            <w:rStyle w:val="Hyperlink"/>
            <w:noProof/>
          </w:rPr>
          <w:t>Purpose and Authorities</w:t>
        </w:r>
        <w:r w:rsidR="00400E1C">
          <w:rPr>
            <w:noProof/>
            <w:webHidden/>
          </w:rPr>
          <w:tab/>
        </w:r>
        <w:r w:rsidR="00400E1C">
          <w:rPr>
            <w:noProof/>
            <w:webHidden/>
          </w:rPr>
          <w:fldChar w:fldCharType="begin"/>
        </w:r>
        <w:r w:rsidR="00400E1C">
          <w:rPr>
            <w:noProof/>
            <w:webHidden/>
          </w:rPr>
          <w:instrText xml:space="preserve"> PAGEREF _Toc74035067 \h </w:instrText>
        </w:r>
        <w:r w:rsidR="00400E1C">
          <w:rPr>
            <w:noProof/>
            <w:webHidden/>
          </w:rPr>
        </w:r>
        <w:r w:rsidR="00400E1C">
          <w:rPr>
            <w:noProof/>
            <w:webHidden/>
          </w:rPr>
          <w:fldChar w:fldCharType="separate"/>
        </w:r>
        <w:r w:rsidR="00400E1C">
          <w:rPr>
            <w:noProof/>
            <w:webHidden/>
          </w:rPr>
          <w:t>4</w:t>
        </w:r>
        <w:r w:rsidR="00400E1C">
          <w:rPr>
            <w:noProof/>
            <w:webHidden/>
          </w:rPr>
          <w:fldChar w:fldCharType="end"/>
        </w:r>
      </w:hyperlink>
    </w:p>
    <w:p w14:paraId="6ADF59B1" w14:textId="77777777" w:rsidR="00400E1C" w:rsidRDefault="00FA5093" w:rsidP="00EF7EE1">
      <w:pPr>
        <w:pStyle w:val="TOC3"/>
        <w:rPr>
          <w:rFonts w:asciiTheme="minorHAnsi" w:eastAsiaTheme="minorEastAsia" w:hAnsiTheme="minorHAnsi" w:cstheme="minorBidi"/>
          <w:bCs w:val="0"/>
          <w:noProof/>
          <w:sz w:val="22"/>
          <w:szCs w:val="22"/>
        </w:rPr>
      </w:pPr>
      <w:hyperlink w:anchor="_Toc74035068"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Purpose</w:t>
        </w:r>
        <w:r w:rsidR="00400E1C">
          <w:rPr>
            <w:noProof/>
            <w:webHidden/>
          </w:rPr>
          <w:tab/>
        </w:r>
        <w:r w:rsidR="00400E1C">
          <w:rPr>
            <w:noProof/>
            <w:webHidden/>
          </w:rPr>
          <w:fldChar w:fldCharType="begin"/>
        </w:r>
        <w:r w:rsidR="00400E1C">
          <w:rPr>
            <w:noProof/>
            <w:webHidden/>
          </w:rPr>
          <w:instrText xml:space="preserve"> PAGEREF _Toc74035068 \h </w:instrText>
        </w:r>
        <w:r w:rsidR="00400E1C">
          <w:rPr>
            <w:noProof/>
            <w:webHidden/>
          </w:rPr>
        </w:r>
        <w:r w:rsidR="00400E1C">
          <w:rPr>
            <w:noProof/>
            <w:webHidden/>
          </w:rPr>
          <w:fldChar w:fldCharType="separate"/>
        </w:r>
        <w:r w:rsidR="00400E1C">
          <w:rPr>
            <w:noProof/>
            <w:webHidden/>
          </w:rPr>
          <w:t>4</w:t>
        </w:r>
        <w:r w:rsidR="00400E1C">
          <w:rPr>
            <w:noProof/>
            <w:webHidden/>
          </w:rPr>
          <w:fldChar w:fldCharType="end"/>
        </w:r>
      </w:hyperlink>
    </w:p>
    <w:p w14:paraId="1580D0CB" w14:textId="77777777" w:rsidR="00400E1C" w:rsidRDefault="00FA5093" w:rsidP="00EF7EE1">
      <w:pPr>
        <w:pStyle w:val="TOC3"/>
        <w:rPr>
          <w:rFonts w:asciiTheme="minorHAnsi" w:eastAsiaTheme="minorEastAsia" w:hAnsiTheme="minorHAnsi" w:cstheme="minorBidi"/>
          <w:bCs w:val="0"/>
          <w:noProof/>
          <w:sz w:val="22"/>
          <w:szCs w:val="22"/>
        </w:rPr>
      </w:pPr>
      <w:hyperlink w:anchor="_Toc74035069"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Authorities</w:t>
        </w:r>
        <w:r w:rsidR="00400E1C">
          <w:rPr>
            <w:noProof/>
            <w:webHidden/>
          </w:rPr>
          <w:tab/>
        </w:r>
        <w:r w:rsidR="00400E1C">
          <w:rPr>
            <w:noProof/>
            <w:webHidden/>
          </w:rPr>
          <w:fldChar w:fldCharType="begin"/>
        </w:r>
        <w:r w:rsidR="00400E1C">
          <w:rPr>
            <w:noProof/>
            <w:webHidden/>
          </w:rPr>
          <w:instrText xml:space="preserve"> PAGEREF _Toc74035069 \h </w:instrText>
        </w:r>
        <w:r w:rsidR="00400E1C">
          <w:rPr>
            <w:noProof/>
            <w:webHidden/>
          </w:rPr>
        </w:r>
        <w:r w:rsidR="00400E1C">
          <w:rPr>
            <w:noProof/>
            <w:webHidden/>
          </w:rPr>
          <w:fldChar w:fldCharType="separate"/>
        </w:r>
        <w:r w:rsidR="00400E1C">
          <w:rPr>
            <w:noProof/>
            <w:webHidden/>
          </w:rPr>
          <w:t>4</w:t>
        </w:r>
        <w:r w:rsidR="00400E1C">
          <w:rPr>
            <w:noProof/>
            <w:webHidden/>
          </w:rPr>
          <w:fldChar w:fldCharType="end"/>
        </w:r>
      </w:hyperlink>
    </w:p>
    <w:p w14:paraId="09D6A808"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70" w:history="1">
        <w:r w:rsidR="00400E1C" w:rsidRPr="00C207EA">
          <w:rPr>
            <w:rStyle w:val="Hyperlink"/>
            <w:noProof/>
          </w:rPr>
          <w:t>Section II:</w:t>
        </w:r>
        <w:r w:rsidR="00400E1C">
          <w:rPr>
            <w:rFonts w:asciiTheme="minorHAnsi" w:eastAsiaTheme="minorEastAsia" w:hAnsiTheme="minorHAnsi" w:cstheme="minorBidi"/>
            <w:noProof/>
            <w:sz w:val="22"/>
            <w:szCs w:val="22"/>
          </w:rPr>
          <w:tab/>
        </w:r>
        <w:r w:rsidR="00400E1C" w:rsidRPr="00C207EA">
          <w:rPr>
            <w:rStyle w:val="Hyperlink"/>
            <w:noProof/>
          </w:rPr>
          <w:t>Definitions</w:t>
        </w:r>
        <w:r w:rsidR="00400E1C">
          <w:rPr>
            <w:noProof/>
            <w:webHidden/>
          </w:rPr>
          <w:tab/>
        </w:r>
        <w:r w:rsidR="00400E1C">
          <w:rPr>
            <w:noProof/>
            <w:webHidden/>
          </w:rPr>
          <w:fldChar w:fldCharType="begin"/>
        </w:r>
        <w:r w:rsidR="00400E1C">
          <w:rPr>
            <w:noProof/>
            <w:webHidden/>
          </w:rPr>
          <w:instrText xml:space="preserve"> PAGEREF _Toc74035070 \h </w:instrText>
        </w:r>
        <w:r w:rsidR="00400E1C">
          <w:rPr>
            <w:noProof/>
            <w:webHidden/>
          </w:rPr>
        </w:r>
        <w:r w:rsidR="00400E1C">
          <w:rPr>
            <w:noProof/>
            <w:webHidden/>
          </w:rPr>
          <w:fldChar w:fldCharType="separate"/>
        </w:r>
        <w:r w:rsidR="00400E1C">
          <w:rPr>
            <w:noProof/>
            <w:webHidden/>
          </w:rPr>
          <w:t>6</w:t>
        </w:r>
        <w:r w:rsidR="00400E1C">
          <w:rPr>
            <w:noProof/>
            <w:webHidden/>
          </w:rPr>
          <w:fldChar w:fldCharType="end"/>
        </w:r>
      </w:hyperlink>
    </w:p>
    <w:p w14:paraId="0AF8FBCC"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71" w:history="1">
        <w:r w:rsidR="00400E1C" w:rsidRPr="00C207EA">
          <w:rPr>
            <w:rStyle w:val="Hyperlink"/>
            <w:noProof/>
          </w:rPr>
          <w:t>Section III:</w:t>
        </w:r>
        <w:r w:rsidR="00400E1C">
          <w:rPr>
            <w:rFonts w:asciiTheme="minorHAnsi" w:eastAsiaTheme="minorEastAsia" w:hAnsiTheme="minorHAnsi" w:cstheme="minorBidi"/>
            <w:noProof/>
            <w:sz w:val="22"/>
            <w:szCs w:val="22"/>
          </w:rPr>
          <w:tab/>
        </w:r>
        <w:r w:rsidR="00400E1C" w:rsidRPr="00C207EA">
          <w:rPr>
            <w:rStyle w:val="Hyperlink"/>
            <w:noProof/>
          </w:rPr>
          <w:t>Stipulations</w:t>
        </w:r>
        <w:r w:rsidR="00400E1C">
          <w:rPr>
            <w:noProof/>
            <w:webHidden/>
          </w:rPr>
          <w:tab/>
        </w:r>
        <w:r w:rsidR="00400E1C">
          <w:rPr>
            <w:noProof/>
            <w:webHidden/>
          </w:rPr>
          <w:fldChar w:fldCharType="begin"/>
        </w:r>
        <w:r w:rsidR="00400E1C">
          <w:rPr>
            <w:noProof/>
            <w:webHidden/>
          </w:rPr>
          <w:instrText xml:space="preserve"> PAGEREF _Toc74035071 \h </w:instrText>
        </w:r>
        <w:r w:rsidR="00400E1C">
          <w:rPr>
            <w:noProof/>
            <w:webHidden/>
          </w:rPr>
        </w:r>
        <w:r w:rsidR="00400E1C">
          <w:rPr>
            <w:noProof/>
            <w:webHidden/>
          </w:rPr>
          <w:fldChar w:fldCharType="separate"/>
        </w:r>
        <w:r w:rsidR="00400E1C">
          <w:rPr>
            <w:noProof/>
            <w:webHidden/>
          </w:rPr>
          <w:t>11</w:t>
        </w:r>
        <w:r w:rsidR="00400E1C">
          <w:rPr>
            <w:noProof/>
            <w:webHidden/>
          </w:rPr>
          <w:fldChar w:fldCharType="end"/>
        </w:r>
      </w:hyperlink>
    </w:p>
    <w:p w14:paraId="0CE08021" w14:textId="77777777" w:rsidR="00400E1C" w:rsidRDefault="00FA5093" w:rsidP="00EF7EE1">
      <w:pPr>
        <w:pStyle w:val="TOC3"/>
        <w:rPr>
          <w:rFonts w:asciiTheme="minorHAnsi" w:eastAsiaTheme="minorEastAsia" w:hAnsiTheme="minorHAnsi" w:cstheme="minorBidi"/>
          <w:bCs w:val="0"/>
          <w:noProof/>
          <w:sz w:val="22"/>
          <w:szCs w:val="22"/>
        </w:rPr>
      </w:pPr>
      <w:hyperlink w:anchor="_Toc74035072"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Baseline Condition</w:t>
        </w:r>
        <w:r w:rsidR="00400E1C">
          <w:rPr>
            <w:noProof/>
            <w:webHidden/>
          </w:rPr>
          <w:tab/>
        </w:r>
        <w:r w:rsidR="00400E1C">
          <w:rPr>
            <w:noProof/>
            <w:webHidden/>
          </w:rPr>
          <w:fldChar w:fldCharType="begin"/>
        </w:r>
        <w:r w:rsidR="00400E1C">
          <w:rPr>
            <w:noProof/>
            <w:webHidden/>
          </w:rPr>
          <w:instrText xml:space="preserve"> PAGEREF _Toc74035072 \h </w:instrText>
        </w:r>
        <w:r w:rsidR="00400E1C">
          <w:rPr>
            <w:noProof/>
            <w:webHidden/>
          </w:rPr>
        </w:r>
        <w:r w:rsidR="00400E1C">
          <w:rPr>
            <w:noProof/>
            <w:webHidden/>
          </w:rPr>
          <w:fldChar w:fldCharType="separate"/>
        </w:r>
        <w:r w:rsidR="00400E1C">
          <w:rPr>
            <w:noProof/>
            <w:webHidden/>
          </w:rPr>
          <w:t>11</w:t>
        </w:r>
        <w:r w:rsidR="00400E1C">
          <w:rPr>
            <w:noProof/>
            <w:webHidden/>
          </w:rPr>
          <w:fldChar w:fldCharType="end"/>
        </w:r>
      </w:hyperlink>
    </w:p>
    <w:p w14:paraId="1BA01C40" w14:textId="77777777" w:rsidR="00400E1C" w:rsidRDefault="00FA5093" w:rsidP="00EF7EE1">
      <w:pPr>
        <w:pStyle w:val="TOC3"/>
        <w:rPr>
          <w:rFonts w:asciiTheme="minorHAnsi" w:eastAsiaTheme="minorEastAsia" w:hAnsiTheme="minorHAnsi" w:cstheme="minorBidi"/>
          <w:bCs w:val="0"/>
          <w:noProof/>
          <w:sz w:val="22"/>
          <w:szCs w:val="22"/>
        </w:rPr>
      </w:pPr>
      <w:hyperlink w:anchor="_Toc74035073"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Disclaimer</w:t>
        </w:r>
        <w:r w:rsidR="00400E1C">
          <w:rPr>
            <w:noProof/>
            <w:webHidden/>
          </w:rPr>
          <w:tab/>
        </w:r>
        <w:r w:rsidR="00400E1C">
          <w:rPr>
            <w:noProof/>
            <w:webHidden/>
          </w:rPr>
          <w:fldChar w:fldCharType="begin"/>
        </w:r>
        <w:r w:rsidR="00400E1C">
          <w:rPr>
            <w:noProof/>
            <w:webHidden/>
          </w:rPr>
          <w:instrText xml:space="preserve"> PAGEREF _Toc74035073 \h </w:instrText>
        </w:r>
        <w:r w:rsidR="00400E1C">
          <w:rPr>
            <w:noProof/>
            <w:webHidden/>
          </w:rPr>
        </w:r>
        <w:r w:rsidR="00400E1C">
          <w:rPr>
            <w:noProof/>
            <w:webHidden/>
          </w:rPr>
          <w:fldChar w:fldCharType="separate"/>
        </w:r>
        <w:r w:rsidR="00400E1C">
          <w:rPr>
            <w:noProof/>
            <w:webHidden/>
          </w:rPr>
          <w:t>11</w:t>
        </w:r>
        <w:r w:rsidR="00400E1C">
          <w:rPr>
            <w:noProof/>
            <w:webHidden/>
          </w:rPr>
          <w:fldChar w:fldCharType="end"/>
        </w:r>
      </w:hyperlink>
    </w:p>
    <w:p w14:paraId="686887CF" w14:textId="77777777" w:rsidR="00400E1C" w:rsidRDefault="00FA5093" w:rsidP="00EF7EE1">
      <w:pPr>
        <w:pStyle w:val="TOC3"/>
        <w:rPr>
          <w:rFonts w:asciiTheme="minorHAnsi" w:eastAsiaTheme="minorEastAsia" w:hAnsiTheme="minorHAnsi" w:cstheme="minorBidi"/>
          <w:bCs w:val="0"/>
          <w:noProof/>
          <w:sz w:val="22"/>
          <w:szCs w:val="22"/>
        </w:rPr>
      </w:pPr>
      <w:hyperlink w:anchor="_Toc74035074"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Exhibits</w:t>
        </w:r>
        <w:r w:rsidR="00400E1C">
          <w:rPr>
            <w:noProof/>
            <w:webHidden/>
          </w:rPr>
          <w:tab/>
        </w:r>
        <w:r w:rsidR="00400E1C">
          <w:rPr>
            <w:noProof/>
            <w:webHidden/>
          </w:rPr>
          <w:fldChar w:fldCharType="begin"/>
        </w:r>
        <w:r w:rsidR="00400E1C">
          <w:rPr>
            <w:noProof/>
            <w:webHidden/>
          </w:rPr>
          <w:instrText xml:space="preserve"> PAGEREF _Toc74035074 \h </w:instrText>
        </w:r>
        <w:r w:rsidR="00400E1C">
          <w:rPr>
            <w:noProof/>
            <w:webHidden/>
          </w:rPr>
        </w:r>
        <w:r w:rsidR="00400E1C">
          <w:rPr>
            <w:noProof/>
            <w:webHidden/>
          </w:rPr>
          <w:fldChar w:fldCharType="separate"/>
        </w:r>
        <w:r w:rsidR="00400E1C">
          <w:rPr>
            <w:noProof/>
            <w:webHidden/>
          </w:rPr>
          <w:t>11</w:t>
        </w:r>
        <w:r w:rsidR="00400E1C">
          <w:rPr>
            <w:noProof/>
            <w:webHidden/>
          </w:rPr>
          <w:fldChar w:fldCharType="end"/>
        </w:r>
      </w:hyperlink>
    </w:p>
    <w:p w14:paraId="0D2EF1C2"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75" w:history="1">
        <w:r w:rsidR="00400E1C" w:rsidRPr="00C207EA">
          <w:rPr>
            <w:rStyle w:val="Hyperlink"/>
            <w:noProof/>
          </w:rPr>
          <w:t>Section IV:</w:t>
        </w:r>
        <w:r w:rsidR="00400E1C">
          <w:rPr>
            <w:rFonts w:asciiTheme="minorHAnsi" w:eastAsiaTheme="minorEastAsia" w:hAnsiTheme="minorHAnsi" w:cstheme="minorBidi"/>
            <w:noProof/>
            <w:sz w:val="22"/>
            <w:szCs w:val="22"/>
          </w:rPr>
          <w:tab/>
        </w:r>
        <w:r w:rsidR="00400E1C" w:rsidRPr="00C207EA">
          <w:rPr>
            <w:rStyle w:val="Hyperlink"/>
            <w:noProof/>
          </w:rPr>
          <w:t>Bank Evaluation and Development</w:t>
        </w:r>
        <w:r w:rsidR="00400E1C">
          <w:rPr>
            <w:noProof/>
            <w:webHidden/>
          </w:rPr>
          <w:tab/>
        </w:r>
        <w:r w:rsidR="00400E1C">
          <w:rPr>
            <w:noProof/>
            <w:webHidden/>
          </w:rPr>
          <w:fldChar w:fldCharType="begin"/>
        </w:r>
        <w:r w:rsidR="00400E1C">
          <w:rPr>
            <w:noProof/>
            <w:webHidden/>
          </w:rPr>
          <w:instrText xml:space="preserve"> PAGEREF _Toc74035075 \h </w:instrText>
        </w:r>
        <w:r w:rsidR="00400E1C">
          <w:rPr>
            <w:noProof/>
            <w:webHidden/>
          </w:rPr>
        </w:r>
        <w:r w:rsidR="00400E1C">
          <w:rPr>
            <w:noProof/>
            <w:webHidden/>
          </w:rPr>
          <w:fldChar w:fldCharType="separate"/>
        </w:r>
        <w:r w:rsidR="00400E1C">
          <w:rPr>
            <w:noProof/>
            <w:webHidden/>
          </w:rPr>
          <w:t>13</w:t>
        </w:r>
        <w:r w:rsidR="00400E1C">
          <w:rPr>
            <w:noProof/>
            <w:webHidden/>
          </w:rPr>
          <w:fldChar w:fldCharType="end"/>
        </w:r>
      </w:hyperlink>
    </w:p>
    <w:p w14:paraId="5CFD65FC" w14:textId="77777777" w:rsidR="00400E1C" w:rsidRDefault="00FA5093" w:rsidP="00EF7EE1">
      <w:pPr>
        <w:pStyle w:val="TOC3"/>
        <w:rPr>
          <w:rFonts w:asciiTheme="minorHAnsi" w:eastAsiaTheme="minorEastAsia" w:hAnsiTheme="minorHAnsi" w:cstheme="minorBidi"/>
          <w:bCs w:val="0"/>
          <w:noProof/>
          <w:sz w:val="22"/>
          <w:szCs w:val="22"/>
        </w:rPr>
      </w:pPr>
      <w:hyperlink w:anchor="_Toc74035076"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Bank Site Assessment by the [Choose one: IRT or Signatory Agencies]</w:t>
        </w:r>
        <w:r w:rsidR="00400E1C">
          <w:rPr>
            <w:noProof/>
            <w:webHidden/>
          </w:rPr>
          <w:tab/>
        </w:r>
        <w:r w:rsidR="00400E1C">
          <w:rPr>
            <w:noProof/>
            <w:webHidden/>
          </w:rPr>
          <w:fldChar w:fldCharType="begin"/>
        </w:r>
        <w:r w:rsidR="00400E1C">
          <w:rPr>
            <w:noProof/>
            <w:webHidden/>
          </w:rPr>
          <w:instrText xml:space="preserve"> PAGEREF _Toc74035076 \h </w:instrText>
        </w:r>
        <w:r w:rsidR="00400E1C">
          <w:rPr>
            <w:noProof/>
            <w:webHidden/>
          </w:rPr>
        </w:r>
        <w:r w:rsidR="00400E1C">
          <w:rPr>
            <w:noProof/>
            <w:webHidden/>
          </w:rPr>
          <w:fldChar w:fldCharType="separate"/>
        </w:r>
        <w:r w:rsidR="00400E1C">
          <w:rPr>
            <w:noProof/>
            <w:webHidden/>
          </w:rPr>
          <w:t>13</w:t>
        </w:r>
        <w:r w:rsidR="00400E1C">
          <w:rPr>
            <w:noProof/>
            <w:webHidden/>
          </w:rPr>
          <w:fldChar w:fldCharType="end"/>
        </w:r>
      </w:hyperlink>
    </w:p>
    <w:p w14:paraId="003E4B78" w14:textId="77777777" w:rsidR="00400E1C" w:rsidRDefault="00FA5093" w:rsidP="00EF7EE1">
      <w:pPr>
        <w:pStyle w:val="TOC3"/>
        <w:rPr>
          <w:rFonts w:asciiTheme="minorHAnsi" w:eastAsiaTheme="minorEastAsia" w:hAnsiTheme="minorHAnsi" w:cstheme="minorBidi"/>
          <w:bCs w:val="0"/>
          <w:noProof/>
          <w:sz w:val="22"/>
          <w:szCs w:val="22"/>
        </w:rPr>
      </w:pPr>
      <w:hyperlink w:anchor="_Toc74035077"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Bank Sponsor's Responsibilities for Bank Development</w:t>
        </w:r>
        <w:r w:rsidR="00400E1C">
          <w:rPr>
            <w:noProof/>
            <w:webHidden/>
          </w:rPr>
          <w:tab/>
        </w:r>
        <w:r w:rsidR="00400E1C">
          <w:rPr>
            <w:noProof/>
            <w:webHidden/>
          </w:rPr>
          <w:fldChar w:fldCharType="begin"/>
        </w:r>
        <w:r w:rsidR="00400E1C">
          <w:rPr>
            <w:noProof/>
            <w:webHidden/>
          </w:rPr>
          <w:instrText xml:space="preserve"> PAGEREF _Toc74035077 \h </w:instrText>
        </w:r>
        <w:r w:rsidR="00400E1C">
          <w:rPr>
            <w:noProof/>
            <w:webHidden/>
          </w:rPr>
        </w:r>
        <w:r w:rsidR="00400E1C">
          <w:rPr>
            <w:noProof/>
            <w:webHidden/>
          </w:rPr>
          <w:fldChar w:fldCharType="separate"/>
        </w:r>
        <w:r w:rsidR="00400E1C">
          <w:rPr>
            <w:noProof/>
            <w:webHidden/>
          </w:rPr>
          <w:t>13</w:t>
        </w:r>
        <w:r w:rsidR="00400E1C">
          <w:rPr>
            <w:noProof/>
            <w:webHidden/>
          </w:rPr>
          <w:fldChar w:fldCharType="end"/>
        </w:r>
      </w:hyperlink>
    </w:p>
    <w:p w14:paraId="70E1E2AD" w14:textId="77777777" w:rsidR="00400E1C" w:rsidRDefault="00FA5093" w:rsidP="00EF7EE1">
      <w:pPr>
        <w:pStyle w:val="TOC3"/>
        <w:rPr>
          <w:rFonts w:asciiTheme="minorHAnsi" w:eastAsiaTheme="minorEastAsia" w:hAnsiTheme="minorHAnsi" w:cstheme="minorBidi"/>
          <w:bCs w:val="0"/>
          <w:noProof/>
          <w:sz w:val="22"/>
          <w:szCs w:val="22"/>
        </w:rPr>
      </w:pPr>
      <w:hyperlink w:anchor="_Toc74035078"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Phase I Environmental Site Assessment</w:t>
        </w:r>
        <w:r w:rsidR="00400E1C">
          <w:rPr>
            <w:noProof/>
            <w:webHidden/>
          </w:rPr>
          <w:tab/>
        </w:r>
        <w:r w:rsidR="00400E1C">
          <w:rPr>
            <w:noProof/>
            <w:webHidden/>
          </w:rPr>
          <w:fldChar w:fldCharType="begin"/>
        </w:r>
        <w:r w:rsidR="00400E1C">
          <w:rPr>
            <w:noProof/>
            <w:webHidden/>
          </w:rPr>
          <w:instrText xml:space="preserve"> PAGEREF _Toc74035078 \h </w:instrText>
        </w:r>
        <w:r w:rsidR="00400E1C">
          <w:rPr>
            <w:noProof/>
            <w:webHidden/>
          </w:rPr>
        </w:r>
        <w:r w:rsidR="00400E1C">
          <w:rPr>
            <w:noProof/>
            <w:webHidden/>
          </w:rPr>
          <w:fldChar w:fldCharType="separate"/>
        </w:r>
        <w:r w:rsidR="00400E1C">
          <w:rPr>
            <w:noProof/>
            <w:webHidden/>
          </w:rPr>
          <w:t>13</w:t>
        </w:r>
        <w:r w:rsidR="00400E1C">
          <w:rPr>
            <w:noProof/>
            <w:webHidden/>
          </w:rPr>
          <w:fldChar w:fldCharType="end"/>
        </w:r>
      </w:hyperlink>
    </w:p>
    <w:p w14:paraId="24C20DDF" w14:textId="77777777" w:rsidR="00400E1C" w:rsidRDefault="00FA5093" w:rsidP="00EF7EE1">
      <w:pPr>
        <w:pStyle w:val="TOC3"/>
        <w:rPr>
          <w:rFonts w:asciiTheme="minorHAnsi" w:eastAsiaTheme="minorEastAsia" w:hAnsiTheme="minorHAnsi" w:cstheme="minorBidi"/>
          <w:bCs w:val="0"/>
          <w:noProof/>
          <w:sz w:val="22"/>
          <w:szCs w:val="22"/>
        </w:rPr>
      </w:pPr>
      <w:hyperlink w:anchor="_Toc74035079" w:history="1">
        <w:r w:rsidR="00400E1C" w:rsidRPr="00C207EA">
          <w:rPr>
            <w:rStyle w:val="Hyperlink"/>
            <w:noProof/>
          </w:rPr>
          <w:t>D.</w:t>
        </w:r>
        <w:r w:rsidR="00400E1C">
          <w:rPr>
            <w:rFonts w:asciiTheme="minorHAnsi" w:eastAsiaTheme="minorEastAsia" w:hAnsiTheme="minorHAnsi" w:cstheme="minorBidi"/>
            <w:bCs w:val="0"/>
            <w:noProof/>
            <w:sz w:val="22"/>
            <w:szCs w:val="22"/>
          </w:rPr>
          <w:tab/>
        </w:r>
        <w:r w:rsidR="00400E1C" w:rsidRPr="00C207EA">
          <w:rPr>
            <w:rStyle w:val="Hyperlink"/>
            <w:noProof/>
          </w:rPr>
          <w:t>Approvals</w:t>
        </w:r>
        <w:r w:rsidR="00400E1C">
          <w:rPr>
            <w:noProof/>
            <w:webHidden/>
          </w:rPr>
          <w:tab/>
        </w:r>
        <w:r w:rsidR="00400E1C">
          <w:rPr>
            <w:noProof/>
            <w:webHidden/>
          </w:rPr>
          <w:fldChar w:fldCharType="begin"/>
        </w:r>
        <w:r w:rsidR="00400E1C">
          <w:rPr>
            <w:noProof/>
            <w:webHidden/>
          </w:rPr>
          <w:instrText xml:space="preserve"> PAGEREF _Toc74035079 \h </w:instrText>
        </w:r>
        <w:r w:rsidR="00400E1C">
          <w:rPr>
            <w:noProof/>
            <w:webHidden/>
          </w:rPr>
        </w:r>
        <w:r w:rsidR="00400E1C">
          <w:rPr>
            <w:noProof/>
            <w:webHidden/>
          </w:rPr>
          <w:fldChar w:fldCharType="separate"/>
        </w:r>
        <w:r w:rsidR="00400E1C">
          <w:rPr>
            <w:noProof/>
            <w:webHidden/>
          </w:rPr>
          <w:t>14</w:t>
        </w:r>
        <w:r w:rsidR="00400E1C">
          <w:rPr>
            <w:noProof/>
            <w:webHidden/>
          </w:rPr>
          <w:fldChar w:fldCharType="end"/>
        </w:r>
      </w:hyperlink>
    </w:p>
    <w:p w14:paraId="439AF203" w14:textId="77777777" w:rsidR="00400E1C" w:rsidRDefault="00FA5093" w:rsidP="00EF7EE1">
      <w:pPr>
        <w:pStyle w:val="TOC3"/>
        <w:rPr>
          <w:rFonts w:asciiTheme="minorHAnsi" w:eastAsiaTheme="minorEastAsia" w:hAnsiTheme="minorHAnsi" w:cstheme="minorBidi"/>
          <w:bCs w:val="0"/>
          <w:noProof/>
          <w:sz w:val="22"/>
          <w:szCs w:val="22"/>
        </w:rPr>
      </w:pPr>
      <w:hyperlink w:anchor="_Toc74035080" w:history="1">
        <w:r w:rsidR="00400E1C" w:rsidRPr="00C207EA">
          <w:rPr>
            <w:rStyle w:val="Hyperlink"/>
            <w:noProof/>
          </w:rPr>
          <w:t>E.</w:t>
        </w:r>
        <w:r w:rsidR="00400E1C">
          <w:rPr>
            <w:rFonts w:asciiTheme="minorHAnsi" w:eastAsiaTheme="minorEastAsia" w:hAnsiTheme="minorHAnsi" w:cstheme="minorBidi"/>
            <w:bCs w:val="0"/>
            <w:noProof/>
            <w:sz w:val="22"/>
            <w:szCs w:val="22"/>
          </w:rPr>
          <w:tab/>
        </w:r>
        <w:r w:rsidR="00400E1C" w:rsidRPr="00C207EA">
          <w:rPr>
            <w:rStyle w:val="Hyperlink"/>
            <w:noProof/>
          </w:rPr>
          <w:t>Phases</w:t>
        </w:r>
        <w:r w:rsidR="00400E1C">
          <w:rPr>
            <w:noProof/>
            <w:webHidden/>
          </w:rPr>
          <w:tab/>
        </w:r>
        <w:r w:rsidR="00400E1C">
          <w:rPr>
            <w:noProof/>
            <w:webHidden/>
          </w:rPr>
          <w:fldChar w:fldCharType="begin"/>
        </w:r>
        <w:r w:rsidR="00400E1C">
          <w:rPr>
            <w:noProof/>
            <w:webHidden/>
          </w:rPr>
          <w:instrText xml:space="preserve"> PAGEREF _Toc74035080 \h </w:instrText>
        </w:r>
        <w:r w:rsidR="00400E1C">
          <w:rPr>
            <w:noProof/>
            <w:webHidden/>
          </w:rPr>
        </w:r>
        <w:r w:rsidR="00400E1C">
          <w:rPr>
            <w:noProof/>
            <w:webHidden/>
          </w:rPr>
          <w:fldChar w:fldCharType="separate"/>
        </w:r>
        <w:r w:rsidR="00400E1C">
          <w:rPr>
            <w:noProof/>
            <w:webHidden/>
          </w:rPr>
          <w:t>14</w:t>
        </w:r>
        <w:r w:rsidR="00400E1C">
          <w:rPr>
            <w:noProof/>
            <w:webHidden/>
          </w:rPr>
          <w:fldChar w:fldCharType="end"/>
        </w:r>
      </w:hyperlink>
    </w:p>
    <w:p w14:paraId="2A433A4D" w14:textId="77777777" w:rsidR="00400E1C" w:rsidRDefault="00FA5093" w:rsidP="00EF7EE1">
      <w:pPr>
        <w:pStyle w:val="TOC3"/>
        <w:rPr>
          <w:rFonts w:asciiTheme="minorHAnsi" w:eastAsiaTheme="minorEastAsia" w:hAnsiTheme="minorHAnsi" w:cstheme="minorBidi"/>
          <w:bCs w:val="0"/>
          <w:noProof/>
          <w:sz w:val="22"/>
          <w:szCs w:val="22"/>
        </w:rPr>
      </w:pPr>
      <w:hyperlink w:anchor="_Toc74035081" w:history="1">
        <w:r w:rsidR="00400E1C" w:rsidRPr="00C207EA">
          <w:rPr>
            <w:rStyle w:val="Hyperlink"/>
            <w:noProof/>
          </w:rPr>
          <w:t>F.</w:t>
        </w:r>
        <w:r w:rsidR="00400E1C">
          <w:rPr>
            <w:rFonts w:asciiTheme="minorHAnsi" w:eastAsiaTheme="minorEastAsia" w:hAnsiTheme="minorHAnsi" w:cstheme="minorBidi"/>
            <w:bCs w:val="0"/>
            <w:noProof/>
            <w:sz w:val="22"/>
            <w:szCs w:val="22"/>
          </w:rPr>
          <w:tab/>
        </w:r>
        <w:r w:rsidR="00400E1C" w:rsidRPr="00C207EA">
          <w:rPr>
            <w:rStyle w:val="Hyperlink"/>
            <w:noProof/>
          </w:rPr>
          <w:t>Modification of the Development and Interim Management Plan</w:t>
        </w:r>
        <w:r w:rsidR="00400E1C">
          <w:rPr>
            <w:noProof/>
            <w:webHidden/>
          </w:rPr>
          <w:tab/>
        </w:r>
        <w:r w:rsidR="00400E1C">
          <w:rPr>
            <w:noProof/>
            <w:webHidden/>
          </w:rPr>
          <w:fldChar w:fldCharType="begin"/>
        </w:r>
        <w:r w:rsidR="00400E1C">
          <w:rPr>
            <w:noProof/>
            <w:webHidden/>
          </w:rPr>
          <w:instrText xml:space="preserve"> PAGEREF _Toc74035081 \h </w:instrText>
        </w:r>
        <w:r w:rsidR="00400E1C">
          <w:rPr>
            <w:noProof/>
            <w:webHidden/>
          </w:rPr>
        </w:r>
        <w:r w:rsidR="00400E1C">
          <w:rPr>
            <w:noProof/>
            <w:webHidden/>
          </w:rPr>
          <w:fldChar w:fldCharType="separate"/>
        </w:r>
        <w:r w:rsidR="00400E1C">
          <w:rPr>
            <w:noProof/>
            <w:webHidden/>
          </w:rPr>
          <w:t>15</w:t>
        </w:r>
        <w:r w:rsidR="00400E1C">
          <w:rPr>
            <w:noProof/>
            <w:webHidden/>
          </w:rPr>
          <w:fldChar w:fldCharType="end"/>
        </w:r>
      </w:hyperlink>
    </w:p>
    <w:p w14:paraId="7020744F" w14:textId="77777777" w:rsidR="00400E1C" w:rsidRDefault="00FA5093" w:rsidP="00EF7EE1">
      <w:pPr>
        <w:pStyle w:val="TOC3"/>
        <w:rPr>
          <w:rFonts w:asciiTheme="minorHAnsi" w:eastAsiaTheme="minorEastAsia" w:hAnsiTheme="minorHAnsi" w:cstheme="minorBidi"/>
          <w:bCs w:val="0"/>
          <w:noProof/>
          <w:sz w:val="22"/>
          <w:szCs w:val="22"/>
        </w:rPr>
      </w:pPr>
      <w:hyperlink w:anchor="_Toc74035082" w:history="1">
        <w:r w:rsidR="00400E1C" w:rsidRPr="00C207EA">
          <w:rPr>
            <w:rStyle w:val="Hyperlink"/>
            <w:noProof/>
          </w:rPr>
          <w:t>G.</w:t>
        </w:r>
        <w:r w:rsidR="00400E1C">
          <w:rPr>
            <w:rFonts w:asciiTheme="minorHAnsi" w:eastAsiaTheme="minorEastAsia" w:hAnsiTheme="minorHAnsi" w:cstheme="minorBidi"/>
            <w:bCs w:val="0"/>
            <w:noProof/>
            <w:sz w:val="22"/>
            <w:szCs w:val="22"/>
          </w:rPr>
          <w:tab/>
        </w:r>
        <w:r w:rsidR="00400E1C" w:rsidRPr="00C207EA">
          <w:rPr>
            <w:rStyle w:val="Hyperlink"/>
            <w:noProof/>
          </w:rPr>
          <w:t>Property Assessment and Warranty</w:t>
        </w:r>
        <w:r w:rsidR="00400E1C">
          <w:rPr>
            <w:noProof/>
            <w:webHidden/>
          </w:rPr>
          <w:tab/>
        </w:r>
        <w:r w:rsidR="00400E1C">
          <w:rPr>
            <w:noProof/>
            <w:webHidden/>
          </w:rPr>
          <w:fldChar w:fldCharType="begin"/>
        </w:r>
        <w:r w:rsidR="00400E1C">
          <w:rPr>
            <w:noProof/>
            <w:webHidden/>
          </w:rPr>
          <w:instrText xml:space="preserve"> PAGEREF _Toc74035082 \h </w:instrText>
        </w:r>
        <w:r w:rsidR="00400E1C">
          <w:rPr>
            <w:noProof/>
            <w:webHidden/>
          </w:rPr>
        </w:r>
        <w:r w:rsidR="00400E1C">
          <w:rPr>
            <w:noProof/>
            <w:webHidden/>
          </w:rPr>
          <w:fldChar w:fldCharType="separate"/>
        </w:r>
        <w:r w:rsidR="00400E1C">
          <w:rPr>
            <w:noProof/>
            <w:webHidden/>
          </w:rPr>
          <w:t>15</w:t>
        </w:r>
        <w:r w:rsidR="00400E1C">
          <w:rPr>
            <w:noProof/>
            <w:webHidden/>
          </w:rPr>
          <w:fldChar w:fldCharType="end"/>
        </w:r>
      </w:hyperlink>
    </w:p>
    <w:p w14:paraId="281B00D3"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83" w:history="1">
        <w:r w:rsidR="00400E1C" w:rsidRPr="00C207EA">
          <w:rPr>
            <w:rStyle w:val="Hyperlink"/>
            <w:noProof/>
          </w:rPr>
          <w:t>Section V:</w:t>
        </w:r>
        <w:r w:rsidR="00400E1C">
          <w:rPr>
            <w:rFonts w:asciiTheme="minorHAnsi" w:eastAsiaTheme="minorEastAsia" w:hAnsiTheme="minorHAnsi" w:cstheme="minorBidi"/>
            <w:noProof/>
            <w:sz w:val="22"/>
            <w:szCs w:val="22"/>
          </w:rPr>
          <w:tab/>
        </w:r>
        <w:r w:rsidR="00400E1C" w:rsidRPr="00C207EA">
          <w:rPr>
            <w:rStyle w:val="Hyperlink"/>
            <w:noProof/>
          </w:rPr>
          <w:t>Bank Establishment Date</w:t>
        </w:r>
        <w:r w:rsidR="00400E1C">
          <w:rPr>
            <w:noProof/>
            <w:webHidden/>
          </w:rPr>
          <w:tab/>
        </w:r>
        <w:r w:rsidR="00400E1C">
          <w:rPr>
            <w:noProof/>
            <w:webHidden/>
          </w:rPr>
          <w:fldChar w:fldCharType="begin"/>
        </w:r>
        <w:r w:rsidR="00400E1C">
          <w:rPr>
            <w:noProof/>
            <w:webHidden/>
          </w:rPr>
          <w:instrText xml:space="preserve"> PAGEREF _Toc74035083 \h </w:instrText>
        </w:r>
        <w:r w:rsidR="00400E1C">
          <w:rPr>
            <w:noProof/>
            <w:webHidden/>
          </w:rPr>
        </w:r>
        <w:r w:rsidR="00400E1C">
          <w:rPr>
            <w:noProof/>
            <w:webHidden/>
          </w:rPr>
          <w:fldChar w:fldCharType="separate"/>
        </w:r>
        <w:r w:rsidR="00400E1C">
          <w:rPr>
            <w:noProof/>
            <w:webHidden/>
          </w:rPr>
          <w:t>16</w:t>
        </w:r>
        <w:r w:rsidR="00400E1C">
          <w:rPr>
            <w:noProof/>
            <w:webHidden/>
          </w:rPr>
          <w:fldChar w:fldCharType="end"/>
        </w:r>
      </w:hyperlink>
    </w:p>
    <w:p w14:paraId="2EFB5786"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84" w:history="1">
        <w:r w:rsidR="00400E1C" w:rsidRPr="00C207EA">
          <w:rPr>
            <w:rStyle w:val="Hyperlink"/>
            <w:noProof/>
          </w:rPr>
          <w:t>Section VI:</w:t>
        </w:r>
        <w:r w:rsidR="00400E1C">
          <w:rPr>
            <w:rFonts w:asciiTheme="minorHAnsi" w:eastAsiaTheme="minorEastAsia" w:hAnsiTheme="minorHAnsi" w:cstheme="minorBidi"/>
            <w:noProof/>
            <w:sz w:val="22"/>
            <w:szCs w:val="22"/>
          </w:rPr>
          <w:tab/>
        </w:r>
        <w:r w:rsidR="00400E1C" w:rsidRPr="00C207EA">
          <w:rPr>
            <w:rStyle w:val="Hyperlink"/>
            <w:noProof/>
          </w:rPr>
          <w:t>Funding</w:t>
        </w:r>
        <w:r w:rsidR="00400E1C">
          <w:rPr>
            <w:noProof/>
            <w:webHidden/>
          </w:rPr>
          <w:tab/>
        </w:r>
        <w:r w:rsidR="00400E1C">
          <w:rPr>
            <w:noProof/>
            <w:webHidden/>
          </w:rPr>
          <w:fldChar w:fldCharType="begin"/>
        </w:r>
        <w:r w:rsidR="00400E1C">
          <w:rPr>
            <w:noProof/>
            <w:webHidden/>
          </w:rPr>
          <w:instrText xml:space="preserve"> PAGEREF _Toc74035084 \h </w:instrText>
        </w:r>
        <w:r w:rsidR="00400E1C">
          <w:rPr>
            <w:noProof/>
            <w:webHidden/>
          </w:rPr>
        </w:r>
        <w:r w:rsidR="00400E1C">
          <w:rPr>
            <w:noProof/>
            <w:webHidden/>
          </w:rPr>
          <w:fldChar w:fldCharType="separate"/>
        </w:r>
        <w:r w:rsidR="00400E1C">
          <w:rPr>
            <w:noProof/>
            <w:webHidden/>
          </w:rPr>
          <w:t>16</w:t>
        </w:r>
        <w:r w:rsidR="00400E1C">
          <w:rPr>
            <w:noProof/>
            <w:webHidden/>
          </w:rPr>
          <w:fldChar w:fldCharType="end"/>
        </w:r>
      </w:hyperlink>
    </w:p>
    <w:p w14:paraId="7B598458" w14:textId="77777777" w:rsidR="00400E1C" w:rsidRDefault="00FA5093" w:rsidP="00EF7EE1">
      <w:pPr>
        <w:pStyle w:val="TOC3"/>
        <w:rPr>
          <w:rFonts w:asciiTheme="minorHAnsi" w:eastAsiaTheme="minorEastAsia" w:hAnsiTheme="minorHAnsi" w:cstheme="minorBidi"/>
          <w:bCs w:val="0"/>
          <w:noProof/>
          <w:sz w:val="22"/>
          <w:szCs w:val="22"/>
        </w:rPr>
      </w:pPr>
      <w:hyperlink w:anchor="_Toc74035085"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Financial Assurances</w:t>
        </w:r>
        <w:r w:rsidR="00400E1C">
          <w:rPr>
            <w:noProof/>
            <w:webHidden/>
          </w:rPr>
          <w:tab/>
        </w:r>
        <w:r w:rsidR="00400E1C">
          <w:rPr>
            <w:noProof/>
            <w:webHidden/>
          </w:rPr>
          <w:fldChar w:fldCharType="begin"/>
        </w:r>
        <w:r w:rsidR="00400E1C">
          <w:rPr>
            <w:noProof/>
            <w:webHidden/>
          </w:rPr>
          <w:instrText xml:space="preserve"> PAGEREF _Toc74035085 \h </w:instrText>
        </w:r>
        <w:r w:rsidR="00400E1C">
          <w:rPr>
            <w:noProof/>
            <w:webHidden/>
          </w:rPr>
        </w:r>
        <w:r w:rsidR="00400E1C">
          <w:rPr>
            <w:noProof/>
            <w:webHidden/>
          </w:rPr>
          <w:fldChar w:fldCharType="separate"/>
        </w:r>
        <w:r w:rsidR="00400E1C">
          <w:rPr>
            <w:noProof/>
            <w:webHidden/>
          </w:rPr>
          <w:t>16</w:t>
        </w:r>
        <w:r w:rsidR="00400E1C">
          <w:rPr>
            <w:noProof/>
            <w:webHidden/>
          </w:rPr>
          <w:fldChar w:fldCharType="end"/>
        </w:r>
      </w:hyperlink>
    </w:p>
    <w:p w14:paraId="34372DEA" w14:textId="77777777" w:rsidR="00400E1C" w:rsidRDefault="00FA5093" w:rsidP="00EF7EE1">
      <w:pPr>
        <w:pStyle w:val="TOC3"/>
        <w:rPr>
          <w:rFonts w:asciiTheme="minorHAnsi" w:eastAsiaTheme="minorEastAsia" w:hAnsiTheme="minorHAnsi" w:cstheme="minorBidi"/>
          <w:bCs w:val="0"/>
          <w:noProof/>
          <w:sz w:val="22"/>
          <w:szCs w:val="22"/>
        </w:rPr>
      </w:pPr>
      <w:hyperlink w:anchor="_Toc74035086"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Endowment Fund</w:t>
        </w:r>
        <w:r w:rsidR="00400E1C">
          <w:rPr>
            <w:noProof/>
            <w:webHidden/>
          </w:rPr>
          <w:tab/>
        </w:r>
        <w:r w:rsidR="00400E1C">
          <w:rPr>
            <w:noProof/>
            <w:webHidden/>
          </w:rPr>
          <w:fldChar w:fldCharType="begin"/>
        </w:r>
        <w:r w:rsidR="00400E1C">
          <w:rPr>
            <w:noProof/>
            <w:webHidden/>
          </w:rPr>
          <w:instrText xml:space="preserve"> PAGEREF _Toc74035086 \h </w:instrText>
        </w:r>
        <w:r w:rsidR="00400E1C">
          <w:rPr>
            <w:noProof/>
            <w:webHidden/>
          </w:rPr>
        </w:r>
        <w:r w:rsidR="00400E1C">
          <w:rPr>
            <w:noProof/>
            <w:webHidden/>
          </w:rPr>
          <w:fldChar w:fldCharType="separate"/>
        </w:r>
        <w:r w:rsidR="00400E1C">
          <w:rPr>
            <w:noProof/>
            <w:webHidden/>
          </w:rPr>
          <w:t>18</w:t>
        </w:r>
        <w:r w:rsidR="00400E1C">
          <w:rPr>
            <w:noProof/>
            <w:webHidden/>
          </w:rPr>
          <w:fldChar w:fldCharType="end"/>
        </w:r>
      </w:hyperlink>
    </w:p>
    <w:p w14:paraId="43E92CEB"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87" w:history="1">
        <w:r w:rsidR="00400E1C" w:rsidRPr="00C207EA">
          <w:rPr>
            <w:rStyle w:val="Hyperlink"/>
            <w:noProof/>
          </w:rPr>
          <w:t>Section VII:</w:t>
        </w:r>
        <w:r w:rsidR="00400E1C">
          <w:rPr>
            <w:rFonts w:asciiTheme="minorHAnsi" w:eastAsiaTheme="minorEastAsia" w:hAnsiTheme="minorHAnsi" w:cstheme="minorBidi"/>
            <w:noProof/>
            <w:sz w:val="22"/>
            <w:szCs w:val="22"/>
          </w:rPr>
          <w:tab/>
        </w:r>
        <w:r w:rsidR="00400E1C" w:rsidRPr="00C207EA">
          <w:rPr>
            <w:rStyle w:val="Hyperlink"/>
            <w:noProof/>
          </w:rPr>
          <w:t>Credit Release</w:t>
        </w:r>
        <w:r w:rsidR="00400E1C">
          <w:rPr>
            <w:noProof/>
            <w:webHidden/>
          </w:rPr>
          <w:tab/>
        </w:r>
        <w:r w:rsidR="00400E1C">
          <w:rPr>
            <w:noProof/>
            <w:webHidden/>
          </w:rPr>
          <w:fldChar w:fldCharType="begin"/>
        </w:r>
        <w:r w:rsidR="00400E1C">
          <w:rPr>
            <w:noProof/>
            <w:webHidden/>
          </w:rPr>
          <w:instrText xml:space="preserve"> PAGEREF _Toc74035087 \h </w:instrText>
        </w:r>
        <w:r w:rsidR="00400E1C">
          <w:rPr>
            <w:noProof/>
            <w:webHidden/>
          </w:rPr>
        </w:r>
        <w:r w:rsidR="00400E1C">
          <w:rPr>
            <w:noProof/>
            <w:webHidden/>
          </w:rPr>
          <w:fldChar w:fldCharType="separate"/>
        </w:r>
        <w:r w:rsidR="00400E1C">
          <w:rPr>
            <w:noProof/>
            <w:webHidden/>
          </w:rPr>
          <w:t>20</w:t>
        </w:r>
        <w:r w:rsidR="00400E1C">
          <w:rPr>
            <w:noProof/>
            <w:webHidden/>
          </w:rPr>
          <w:fldChar w:fldCharType="end"/>
        </w:r>
      </w:hyperlink>
    </w:p>
    <w:p w14:paraId="636D1513" w14:textId="77777777" w:rsidR="00400E1C" w:rsidRDefault="00FA5093" w:rsidP="00EF7EE1">
      <w:pPr>
        <w:pStyle w:val="TOC3"/>
        <w:rPr>
          <w:rFonts w:asciiTheme="minorHAnsi" w:eastAsiaTheme="minorEastAsia" w:hAnsiTheme="minorHAnsi" w:cstheme="minorBidi"/>
          <w:bCs w:val="0"/>
          <w:noProof/>
          <w:sz w:val="22"/>
          <w:szCs w:val="22"/>
        </w:rPr>
      </w:pPr>
      <w:hyperlink w:anchor="_Toc74035088"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Waters of the U.S. Credit Release</w:t>
        </w:r>
        <w:r w:rsidR="00400E1C">
          <w:rPr>
            <w:noProof/>
            <w:webHidden/>
          </w:rPr>
          <w:tab/>
        </w:r>
        <w:r w:rsidR="00400E1C">
          <w:rPr>
            <w:noProof/>
            <w:webHidden/>
          </w:rPr>
          <w:fldChar w:fldCharType="begin"/>
        </w:r>
        <w:r w:rsidR="00400E1C">
          <w:rPr>
            <w:noProof/>
            <w:webHidden/>
          </w:rPr>
          <w:instrText xml:space="preserve"> PAGEREF _Toc74035088 \h </w:instrText>
        </w:r>
        <w:r w:rsidR="00400E1C">
          <w:rPr>
            <w:noProof/>
            <w:webHidden/>
          </w:rPr>
        </w:r>
        <w:r w:rsidR="00400E1C">
          <w:rPr>
            <w:noProof/>
            <w:webHidden/>
          </w:rPr>
          <w:fldChar w:fldCharType="separate"/>
        </w:r>
        <w:r w:rsidR="00400E1C">
          <w:rPr>
            <w:noProof/>
            <w:webHidden/>
          </w:rPr>
          <w:t>20</w:t>
        </w:r>
        <w:r w:rsidR="00400E1C">
          <w:rPr>
            <w:noProof/>
            <w:webHidden/>
          </w:rPr>
          <w:fldChar w:fldCharType="end"/>
        </w:r>
      </w:hyperlink>
    </w:p>
    <w:p w14:paraId="6ACE74B5" w14:textId="77777777" w:rsidR="00400E1C" w:rsidRDefault="00FA5093" w:rsidP="00EF7EE1">
      <w:pPr>
        <w:pStyle w:val="TOC3"/>
        <w:rPr>
          <w:rFonts w:asciiTheme="minorHAnsi" w:eastAsiaTheme="minorEastAsia" w:hAnsiTheme="minorHAnsi" w:cstheme="minorBidi"/>
          <w:bCs w:val="0"/>
          <w:noProof/>
          <w:sz w:val="22"/>
          <w:szCs w:val="22"/>
        </w:rPr>
      </w:pPr>
      <w:hyperlink w:anchor="_Toc74035089"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Waters of the State Credit Release [if applicable]</w:t>
        </w:r>
        <w:r w:rsidR="00400E1C">
          <w:rPr>
            <w:noProof/>
            <w:webHidden/>
          </w:rPr>
          <w:tab/>
        </w:r>
        <w:r w:rsidR="00400E1C">
          <w:rPr>
            <w:noProof/>
            <w:webHidden/>
          </w:rPr>
          <w:fldChar w:fldCharType="begin"/>
        </w:r>
        <w:r w:rsidR="00400E1C">
          <w:rPr>
            <w:noProof/>
            <w:webHidden/>
          </w:rPr>
          <w:instrText xml:space="preserve"> PAGEREF _Toc74035089 \h </w:instrText>
        </w:r>
        <w:r w:rsidR="00400E1C">
          <w:rPr>
            <w:noProof/>
            <w:webHidden/>
          </w:rPr>
        </w:r>
        <w:r w:rsidR="00400E1C">
          <w:rPr>
            <w:noProof/>
            <w:webHidden/>
          </w:rPr>
          <w:fldChar w:fldCharType="separate"/>
        </w:r>
        <w:r w:rsidR="00400E1C">
          <w:rPr>
            <w:noProof/>
            <w:webHidden/>
          </w:rPr>
          <w:t>23</w:t>
        </w:r>
        <w:r w:rsidR="00400E1C">
          <w:rPr>
            <w:noProof/>
            <w:webHidden/>
          </w:rPr>
          <w:fldChar w:fldCharType="end"/>
        </w:r>
      </w:hyperlink>
    </w:p>
    <w:p w14:paraId="0D6038CC" w14:textId="77777777" w:rsidR="00400E1C" w:rsidRDefault="00FA5093" w:rsidP="00EF7EE1">
      <w:pPr>
        <w:pStyle w:val="TOC3"/>
        <w:rPr>
          <w:rFonts w:asciiTheme="minorHAnsi" w:eastAsiaTheme="minorEastAsia" w:hAnsiTheme="minorHAnsi" w:cstheme="minorBidi"/>
          <w:bCs w:val="0"/>
          <w:noProof/>
          <w:sz w:val="22"/>
          <w:szCs w:val="22"/>
        </w:rPr>
      </w:pPr>
      <w:hyperlink w:anchor="_Toc74035090"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Covered Species and Covered Habitat Credit Release</w:t>
        </w:r>
        <w:r w:rsidR="00400E1C">
          <w:rPr>
            <w:noProof/>
            <w:webHidden/>
          </w:rPr>
          <w:tab/>
        </w:r>
        <w:r w:rsidR="00400E1C">
          <w:rPr>
            <w:noProof/>
            <w:webHidden/>
          </w:rPr>
          <w:fldChar w:fldCharType="begin"/>
        </w:r>
        <w:r w:rsidR="00400E1C">
          <w:rPr>
            <w:noProof/>
            <w:webHidden/>
          </w:rPr>
          <w:instrText xml:space="preserve"> PAGEREF _Toc74035090 \h </w:instrText>
        </w:r>
        <w:r w:rsidR="00400E1C">
          <w:rPr>
            <w:noProof/>
            <w:webHidden/>
          </w:rPr>
        </w:r>
        <w:r w:rsidR="00400E1C">
          <w:rPr>
            <w:noProof/>
            <w:webHidden/>
          </w:rPr>
          <w:fldChar w:fldCharType="separate"/>
        </w:r>
        <w:r w:rsidR="00400E1C">
          <w:rPr>
            <w:noProof/>
            <w:webHidden/>
          </w:rPr>
          <w:t>23</w:t>
        </w:r>
        <w:r w:rsidR="00400E1C">
          <w:rPr>
            <w:noProof/>
            <w:webHidden/>
          </w:rPr>
          <w:fldChar w:fldCharType="end"/>
        </w:r>
      </w:hyperlink>
    </w:p>
    <w:p w14:paraId="3F6F9318" w14:textId="77777777" w:rsidR="00400E1C" w:rsidRDefault="00FA5093" w:rsidP="00EF7EE1">
      <w:pPr>
        <w:pStyle w:val="TOC2"/>
        <w:widowControl/>
        <w:tabs>
          <w:tab w:val="left" w:pos="1788"/>
          <w:tab w:val="right" w:leader="dot" w:pos="9570"/>
        </w:tabs>
        <w:rPr>
          <w:rFonts w:asciiTheme="minorHAnsi" w:eastAsiaTheme="minorEastAsia" w:hAnsiTheme="minorHAnsi" w:cstheme="minorBidi"/>
          <w:noProof/>
          <w:sz w:val="22"/>
          <w:szCs w:val="22"/>
        </w:rPr>
      </w:pPr>
      <w:hyperlink w:anchor="_Toc74035091" w:history="1">
        <w:r w:rsidR="00400E1C" w:rsidRPr="00C207EA">
          <w:rPr>
            <w:rStyle w:val="Hyperlink"/>
            <w:noProof/>
          </w:rPr>
          <w:t>Section VIII:</w:t>
        </w:r>
        <w:r w:rsidR="00400E1C">
          <w:rPr>
            <w:rFonts w:asciiTheme="minorHAnsi" w:eastAsiaTheme="minorEastAsia" w:hAnsiTheme="minorHAnsi" w:cstheme="minorBidi"/>
            <w:noProof/>
            <w:sz w:val="22"/>
            <w:szCs w:val="22"/>
          </w:rPr>
          <w:tab/>
        </w:r>
        <w:r w:rsidR="00400E1C" w:rsidRPr="00C207EA">
          <w:rPr>
            <w:rStyle w:val="Hyperlink"/>
            <w:noProof/>
          </w:rPr>
          <w:t>Operation of the Bank</w:t>
        </w:r>
        <w:r w:rsidR="00400E1C">
          <w:rPr>
            <w:noProof/>
            <w:webHidden/>
          </w:rPr>
          <w:tab/>
        </w:r>
        <w:r w:rsidR="00400E1C">
          <w:rPr>
            <w:noProof/>
            <w:webHidden/>
          </w:rPr>
          <w:fldChar w:fldCharType="begin"/>
        </w:r>
        <w:r w:rsidR="00400E1C">
          <w:rPr>
            <w:noProof/>
            <w:webHidden/>
          </w:rPr>
          <w:instrText xml:space="preserve"> PAGEREF _Toc74035091 \h </w:instrText>
        </w:r>
        <w:r w:rsidR="00400E1C">
          <w:rPr>
            <w:noProof/>
            <w:webHidden/>
          </w:rPr>
        </w:r>
        <w:r w:rsidR="00400E1C">
          <w:rPr>
            <w:noProof/>
            <w:webHidden/>
          </w:rPr>
          <w:fldChar w:fldCharType="separate"/>
        </w:r>
        <w:r w:rsidR="00400E1C">
          <w:rPr>
            <w:noProof/>
            <w:webHidden/>
          </w:rPr>
          <w:t>30</w:t>
        </w:r>
        <w:r w:rsidR="00400E1C">
          <w:rPr>
            <w:noProof/>
            <w:webHidden/>
          </w:rPr>
          <w:fldChar w:fldCharType="end"/>
        </w:r>
      </w:hyperlink>
    </w:p>
    <w:p w14:paraId="366AE745" w14:textId="77777777" w:rsidR="00400E1C" w:rsidRDefault="00FA5093" w:rsidP="00EF7EE1">
      <w:pPr>
        <w:pStyle w:val="TOC3"/>
        <w:rPr>
          <w:rFonts w:asciiTheme="minorHAnsi" w:eastAsiaTheme="minorEastAsia" w:hAnsiTheme="minorHAnsi" w:cstheme="minorBidi"/>
          <w:bCs w:val="0"/>
          <w:noProof/>
          <w:sz w:val="22"/>
          <w:szCs w:val="22"/>
        </w:rPr>
      </w:pPr>
      <w:hyperlink w:anchor="_Toc74035092"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Service Area</w:t>
        </w:r>
        <w:r w:rsidR="00400E1C">
          <w:rPr>
            <w:noProof/>
            <w:webHidden/>
          </w:rPr>
          <w:tab/>
        </w:r>
        <w:r w:rsidR="00400E1C">
          <w:rPr>
            <w:noProof/>
            <w:webHidden/>
          </w:rPr>
          <w:fldChar w:fldCharType="begin"/>
        </w:r>
        <w:r w:rsidR="00400E1C">
          <w:rPr>
            <w:noProof/>
            <w:webHidden/>
          </w:rPr>
          <w:instrText xml:space="preserve"> PAGEREF _Toc74035092 \h </w:instrText>
        </w:r>
        <w:r w:rsidR="00400E1C">
          <w:rPr>
            <w:noProof/>
            <w:webHidden/>
          </w:rPr>
        </w:r>
        <w:r w:rsidR="00400E1C">
          <w:rPr>
            <w:noProof/>
            <w:webHidden/>
          </w:rPr>
          <w:fldChar w:fldCharType="separate"/>
        </w:r>
        <w:r w:rsidR="00400E1C">
          <w:rPr>
            <w:noProof/>
            <w:webHidden/>
          </w:rPr>
          <w:t>30</w:t>
        </w:r>
        <w:r w:rsidR="00400E1C">
          <w:rPr>
            <w:noProof/>
            <w:webHidden/>
          </w:rPr>
          <w:fldChar w:fldCharType="end"/>
        </w:r>
      </w:hyperlink>
    </w:p>
    <w:p w14:paraId="3E371CF4" w14:textId="77777777" w:rsidR="00400E1C" w:rsidRDefault="00FA5093" w:rsidP="00EF7EE1">
      <w:pPr>
        <w:pStyle w:val="TOC3"/>
        <w:rPr>
          <w:rFonts w:asciiTheme="minorHAnsi" w:eastAsiaTheme="minorEastAsia" w:hAnsiTheme="minorHAnsi" w:cstheme="minorBidi"/>
          <w:bCs w:val="0"/>
          <w:noProof/>
          <w:sz w:val="22"/>
          <w:szCs w:val="22"/>
        </w:rPr>
      </w:pPr>
      <w:hyperlink w:anchor="_Toc74035093"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Sale and/or Transfer of Credits</w:t>
        </w:r>
        <w:r w:rsidR="00400E1C">
          <w:rPr>
            <w:noProof/>
            <w:webHidden/>
          </w:rPr>
          <w:tab/>
        </w:r>
        <w:r w:rsidR="00400E1C">
          <w:rPr>
            <w:noProof/>
            <w:webHidden/>
          </w:rPr>
          <w:fldChar w:fldCharType="begin"/>
        </w:r>
        <w:r w:rsidR="00400E1C">
          <w:rPr>
            <w:noProof/>
            <w:webHidden/>
          </w:rPr>
          <w:instrText xml:space="preserve"> PAGEREF _Toc74035093 \h </w:instrText>
        </w:r>
        <w:r w:rsidR="00400E1C">
          <w:rPr>
            <w:noProof/>
            <w:webHidden/>
          </w:rPr>
        </w:r>
        <w:r w:rsidR="00400E1C">
          <w:rPr>
            <w:noProof/>
            <w:webHidden/>
          </w:rPr>
          <w:fldChar w:fldCharType="separate"/>
        </w:r>
        <w:r w:rsidR="00400E1C">
          <w:rPr>
            <w:noProof/>
            <w:webHidden/>
          </w:rPr>
          <w:t>30</w:t>
        </w:r>
        <w:r w:rsidR="00400E1C">
          <w:rPr>
            <w:noProof/>
            <w:webHidden/>
          </w:rPr>
          <w:fldChar w:fldCharType="end"/>
        </w:r>
      </w:hyperlink>
    </w:p>
    <w:p w14:paraId="635EA324" w14:textId="77777777" w:rsidR="00400E1C" w:rsidRDefault="00FA5093" w:rsidP="00EF7EE1">
      <w:pPr>
        <w:pStyle w:val="TOC3"/>
        <w:rPr>
          <w:rFonts w:asciiTheme="minorHAnsi" w:eastAsiaTheme="minorEastAsia" w:hAnsiTheme="minorHAnsi" w:cstheme="minorBidi"/>
          <w:bCs w:val="0"/>
          <w:noProof/>
          <w:sz w:val="22"/>
          <w:szCs w:val="22"/>
        </w:rPr>
      </w:pPr>
      <w:hyperlink w:anchor="_Toc74035094"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Interim and Long-term Management and Monitoring</w:t>
        </w:r>
        <w:r w:rsidR="00400E1C">
          <w:rPr>
            <w:noProof/>
            <w:webHidden/>
          </w:rPr>
          <w:tab/>
        </w:r>
        <w:r w:rsidR="00400E1C">
          <w:rPr>
            <w:noProof/>
            <w:webHidden/>
          </w:rPr>
          <w:fldChar w:fldCharType="begin"/>
        </w:r>
        <w:r w:rsidR="00400E1C">
          <w:rPr>
            <w:noProof/>
            <w:webHidden/>
          </w:rPr>
          <w:instrText xml:space="preserve"> PAGEREF _Toc74035094 \h </w:instrText>
        </w:r>
        <w:r w:rsidR="00400E1C">
          <w:rPr>
            <w:noProof/>
            <w:webHidden/>
          </w:rPr>
        </w:r>
        <w:r w:rsidR="00400E1C">
          <w:rPr>
            <w:noProof/>
            <w:webHidden/>
          </w:rPr>
          <w:fldChar w:fldCharType="separate"/>
        </w:r>
        <w:r w:rsidR="00400E1C">
          <w:rPr>
            <w:noProof/>
            <w:webHidden/>
          </w:rPr>
          <w:t>32</w:t>
        </w:r>
        <w:r w:rsidR="00400E1C">
          <w:rPr>
            <w:noProof/>
            <w:webHidden/>
          </w:rPr>
          <w:fldChar w:fldCharType="end"/>
        </w:r>
      </w:hyperlink>
    </w:p>
    <w:p w14:paraId="40A58880" w14:textId="77777777" w:rsidR="00400E1C" w:rsidRDefault="00FA5093" w:rsidP="00EF7EE1">
      <w:pPr>
        <w:pStyle w:val="TOC3"/>
        <w:rPr>
          <w:rFonts w:asciiTheme="minorHAnsi" w:eastAsiaTheme="minorEastAsia" w:hAnsiTheme="minorHAnsi" w:cstheme="minorBidi"/>
          <w:bCs w:val="0"/>
          <w:noProof/>
          <w:sz w:val="22"/>
          <w:szCs w:val="22"/>
        </w:rPr>
      </w:pPr>
      <w:hyperlink w:anchor="_Toc74035095" w:history="1">
        <w:r w:rsidR="00400E1C" w:rsidRPr="00C207EA">
          <w:rPr>
            <w:rStyle w:val="Hyperlink"/>
            <w:noProof/>
          </w:rPr>
          <w:t>D.</w:t>
        </w:r>
        <w:r w:rsidR="00400E1C">
          <w:rPr>
            <w:rFonts w:asciiTheme="minorHAnsi" w:eastAsiaTheme="minorEastAsia" w:hAnsiTheme="minorHAnsi" w:cstheme="minorBidi"/>
            <w:bCs w:val="0"/>
            <w:noProof/>
            <w:sz w:val="22"/>
            <w:szCs w:val="22"/>
          </w:rPr>
          <w:tab/>
        </w:r>
        <w:r w:rsidR="00400E1C" w:rsidRPr="00C207EA">
          <w:rPr>
            <w:rStyle w:val="Hyperlink"/>
            <w:noProof/>
          </w:rPr>
          <w:t>Bank Closure</w:t>
        </w:r>
        <w:r w:rsidR="00400E1C">
          <w:rPr>
            <w:noProof/>
            <w:webHidden/>
          </w:rPr>
          <w:tab/>
        </w:r>
        <w:r w:rsidR="00400E1C">
          <w:rPr>
            <w:noProof/>
            <w:webHidden/>
          </w:rPr>
          <w:fldChar w:fldCharType="begin"/>
        </w:r>
        <w:r w:rsidR="00400E1C">
          <w:rPr>
            <w:noProof/>
            <w:webHidden/>
          </w:rPr>
          <w:instrText xml:space="preserve"> PAGEREF _Toc74035095 \h </w:instrText>
        </w:r>
        <w:r w:rsidR="00400E1C">
          <w:rPr>
            <w:noProof/>
            <w:webHidden/>
          </w:rPr>
        </w:r>
        <w:r w:rsidR="00400E1C">
          <w:rPr>
            <w:noProof/>
            <w:webHidden/>
          </w:rPr>
          <w:fldChar w:fldCharType="separate"/>
        </w:r>
        <w:r w:rsidR="00400E1C">
          <w:rPr>
            <w:noProof/>
            <w:webHidden/>
          </w:rPr>
          <w:t>32</w:t>
        </w:r>
        <w:r w:rsidR="00400E1C">
          <w:rPr>
            <w:noProof/>
            <w:webHidden/>
          </w:rPr>
          <w:fldChar w:fldCharType="end"/>
        </w:r>
      </w:hyperlink>
    </w:p>
    <w:p w14:paraId="297269F9" w14:textId="77777777" w:rsidR="00400E1C" w:rsidRDefault="00FA5093" w:rsidP="00EF7EE1">
      <w:pPr>
        <w:pStyle w:val="TOC3"/>
        <w:rPr>
          <w:rFonts w:asciiTheme="minorHAnsi" w:eastAsiaTheme="minorEastAsia" w:hAnsiTheme="minorHAnsi" w:cstheme="minorBidi"/>
          <w:bCs w:val="0"/>
          <w:noProof/>
          <w:sz w:val="22"/>
          <w:szCs w:val="22"/>
        </w:rPr>
      </w:pPr>
      <w:hyperlink w:anchor="_Toc74035096" w:history="1">
        <w:r w:rsidR="00400E1C" w:rsidRPr="00C207EA">
          <w:rPr>
            <w:rStyle w:val="Hyperlink"/>
            <w:noProof/>
          </w:rPr>
          <w:t>E.</w:t>
        </w:r>
        <w:r w:rsidR="00400E1C">
          <w:rPr>
            <w:rFonts w:asciiTheme="minorHAnsi" w:eastAsiaTheme="minorEastAsia" w:hAnsiTheme="minorHAnsi" w:cstheme="minorBidi"/>
            <w:bCs w:val="0"/>
            <w:noProof/>
            <w:sz w:val="22"/>
            <w:szCs w:val="22"/>
          </w:rPr>
          <w:tab/>
        </w:r>
        <w:r w:rsidR="00400E1C" w:rsidRPr="00C207EA">
          <w:rPr>
            <w:rStyle w:val="Hyperlink"/>
            <w:noProof/>
          </w:rPr>
          <w:t>Financial Operations</w:t>
        </w:r>
        <w:r w:rsidR="00400E1C">
          <w:rPr>
            <w:noProof/>
            <w:webHidden/>
          </w:rPr>
          <w:tab/>
        </w:r>
        <w:r w:rsidR="00400E1C">
          <w:rPr>
            <w:noProof/>
            <w:webHidden/>
          </w:rPr>
          <w:fldChar w:fldCharType="begin"/>
        </w:r>
        <w:r w:rsidR="00400E1C">
          <w:rPr>
            <w:noProof/>
            <w:webHidden/>
          </w:rPr>
          <w:instrText xml:space="preserve"> PAGEREF _Toc74035096 \h </w:instrText>
        </w:r>
        <w:r w:rsidR="00400E1C">
          <w:rPr>
            <w:noProof/>
            <w:webHidden/>
          </w:rPr>
        </w:r>
        <w:r w:rsidR="00400E1C">
          <w:rPr>
            <w:noProof/>
            <w:webHidden/>
          </w:rPr>
          <w:fldChar w:fldCharType="separate"/>
        </w:r>
        <w:r w:rsidR="00400E1C">
          <w:rPr>
            <w:noProof/>
            <w:webHidden/>
          </w:rPr>
          <w:t>33</w:t>
        </w:r>
        <w:r w:rsidR="00400E1C">
          <w:rPr>
            <w:noProof/>
            <w:webHidden/>
          </w:rPr>
          <w:fldChar w:fldCharType="end"/>
        </w:r>
      </w:hyperlink>
    </w:p>
    <w:p w14:paraId="25583646" w14:textId="77777777" w:rsidR="00400E1C" w:rsidRDefault="00FA5093" w:rsidP="00EF7EE1">
      <w:pPr>
        <w:pStyle w:val="TOC3"/>
        <w:rPr>
          <w:rFonts w:asciiTheme="minorHAnsi" w:eastAsiaTheme="minorEastAsia" w:hAnsiTheme="minorHAnsi" w:cstheme="minorBidi"/>
          <w:bCs w:val="0"/>
          <w:noProof/>
          <w:sz w:val="22"/>
          <w:szCs w:val="22"/>
        </w:rPr>
      </w:pPr>
      <w:hyperlink w:anchor="_Toc74035097" w:history="1">
        <w:r w:rsidR="00400E1C" w:rsidRPr="00C207EA">
          <w:rPr>
            <w:rStyle w:val="Hyperlink"/>
            <w:noProof/>
          </w:rPr>
          <w:t>F.</w:t>
        </w:r>
        <w:r w:rsidR="00400E1C">
          <w:rPr>
            <w:rFonts w:asciiTheme="minorHAnsi" w:eastAsiaTheme="minorEastAsia" w:hAnsiTheme="minorHAnsi" w:cstheme="minorBidi"/>
            <w:bCs w:val="0"/>
            <w:noProof/>
            <w:sz w:val="22"/>
            <w:szCs w:val="22"/>
          </w:rPr>
          <w:tab/>
        </w:r>
        <w:r w:rsidR="00400E1C" w:rsidRPr="00C207EA">
          <w:rPr>
            <w:rStyle w:val="Hyperlink"/>
            <w:noProof/>
          </w:rPr>
          <w:t>Remedial Action Plan</w:t>
        </w:r>
        <w:r w:rsidR="00400E1C">
          <w:rPr>
            <w:noProof/>
            <w:webHidden/>
          </w:rPr>
          <w:tab/>
        </w:r>
        <w:r w:rsidR="00400E1C">
          <w:rPr>
            <w:noProof/>
            <w:webHidden/>
          </w:rPr>
          <w:fldChar w:fldCharType="begin"/>
        </w:r>
        <w:r w:rsidR="00400E1C">
          <w:rPr>
            <w:noProof/>
            <w:webHidden/>
          </w:rPr>
          <w:instrText xml:space="preserve"> PAGEREF _Toc74035097 \h </w:instrText>
        </w:r>
        <w:r w:rsidR="00400E1C">
          <w:rPr>
            <w:noProof/>
            <w:webHidden/>
          </w:rPr>
        </w:r>
        <w:r w:rsidR="00400E1C">
          <w:rPr>
            <w:noProof/>
            <w:webHidden/>
          </w:rPr>
          <w:fldChar w:fldCharType="separate"/>
        </w:r>
        <w:r w:rsidR="00400E1C">
          <w:rPr>
            <w:noProof/>
            <w:webHidden/>
          </w:rPr>
          <w:t>37</w:t>
        </w:r>
        <w:r w:rsidR="00400E1C">
          <w:rPr>
            <w:noProof/>
            <w:webHidden/>
          </w:rPr>
          <w:fldChar w:fldCharType="end"/>
        </w:r>
      </w:hyperlink>
    </w:p>
    <w:p w14:paraId="4426D37A"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098" w:history="1">
        <w:r w:rsidR="00400E1C" w:rsidRPr="00C207EA">
          <w:rPr>
            <w:rStyle w:val="Hyperlink"/>
            <w:noProof/>
          </w:rPr>
          <w:t>Section IX:</w:t>
        </w:r>
        <w:r w:rsidR="00400E1C">
          <w:rPr>
            <w:rFonts w:asciiTheme="minorHAnsi" w:eastAsiaTheme="minorEastAsia" w:hAnsiTheme="minorHAnsi" w:cstheme="minorBidi"/>
            <w:noProof/>
            <w:sz w:val="22"/>
            <w:szCs w:val="22"/>
          </w:rPr>
          <w:tab/>
        </w:r>
        <w:r w:rsidR="00400E1C" w:rsidRPr="00C207EA">
          <w:rPr>
            <w:rStyle w:val="Hyperlink"/>
            <w:noProof/>
          </w:rPr>
          <w:t>Reporting</w:t>
        </w:r>
        <w:r w:rsidR="00400E1C">
          <w:rPr>
            <w:noProof/>
            <w:webHidden/>
          </w:rPr>
          <w:tab/>
        </w:r>
        <w:r w:rsidR="00400E1C">
          <w:rPr>
            <w:noProof/>
            <w:webHidden/>
          </w:rPr>
          <w:fldChar w:fldCharType="begin"/>
        </w:r>
        <w:r w:rsidR="00400E1C">
          <w:rPr>
            <w:noProof/>
            <w:webHidden/>
          </w:rPr>
          <w:instrText xml:space="preserve"> PAGEREF _Toc74035098 \h </w:instrText>
        </w:r>
        <w:r w:rsidR="00400E1C">
          <w:rPr>
            <w:noProof/>
            <w:webHidden/>
          </w:rPr>
        </w:r>
        <w:r w:rsidR="00400E1C">
          <w:rPr>
            <w:noProof/>
            <w:webHidden/>
          </w:rPr>
          <w:fldChar w:fldCharType="separate"/>
        </w:r>
        <w:r w:rsidR="00400E1C">
          <w:rPr>
            <w:noProof/>
            <w:webHidden/>
          </w:rPr>
          <w:t>39</w:t>
        </w:r>
        <w:r w:rsidR="00400E1C">
          <w:rPr>
            <w:noProof/>
            <w:webHidden/>
          </w:rPr>
          <w:fldChar w:fldCharType="end"/>
        </w:r>
      </w:hyperlink>
    </w:p>
    <w:p w14:paraId="208BC411" w14:textId="77777777" w:rsidR="00400E1C" w:rsidRDefault="00FA5093" w:rsidP="00EF7EE1">
      <w:pPr>
        <w:pStyle w:val="TOC3"/>
        <w:rPr>
          <w:rFonts w:asciiTheme="minorHAnsi" w:eastAsiaTheme="minorEastAsia" w:hAnsiTheme="minorHAnsi" w:cstheme="minorBidi"/>
          <w:bCs w:val="0"/>
          <w:noProof/>
          <w:sz w:val="22"/>
          <w:szCs w:val="22"/>
        </w:rPr>
      </w:pPr>
      <w:hyperlink w:anchor="_Toc74035099"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Annual Inflation Adjustments to Endowment Fund Report</w:t>
        </w:r>
        <w:r w:rsidR="00400E1C">
          <w:rPr>
            <w:noProof/>
            <w:webHidden/>
          </w:rPr>
          <w:tab/>
        </w:r>
        <w:r w:rsidR="00400E1C">
          <w:rPr>
            <w:noProof/>
            <w:webHidden/>
          </w:rPr>
          <w:fldChar w:fldCharType="begin"/>
        </w:r>
        <w:r w:rsidR="00400E1C">
          <w:rPr>
            <w:noProof/>
            <w:webHidden/>
          </w:rPr>
          <w:instrText xml:space="preserve"> PAGEREF _Toc74035099 \h </w:instrText>
        </w:r>
        <w:r w:rsidR="00400E1C">
          <w:rPr>
            <w:noProof/>
            <w:webHidden/>
          </w:rPr>
        </w:r>
        <w:r w:rsidR="00400E1C">
          <w:rPr>
            <w:noProof/>
            <w:webHidden/>
          </w:rPr>
          <w:fldChar w:fldCharType="separate"/>
        </w:r>
        <w:r w:rsidR="00400E1C">
          <w:rPr>
            <w:noProof/>
            <w:webHidden/>
          </w:rPr>
          <w:t>39</w:t>
        </w:r>
        <w:r w:rsidR="00400E1C">
          <w:rPr>
            <w:noProof/>
            <w:webHidden/>
          </w:rPr>
          <w:fldChar w:fldCharType="end"/>
        </w:r>
      </w:hyperlink>
    </w:p>
    <w:p w14:paraId="2CED845D" w14:textId="77777777" w:rsidR="00400E1C" w:rsidRDefault="00FA5093" w:rsidP="00EF7EE1">
      <w:pPr>
        <w:pStyle w:val="TOC3"/>
        <w:rPr>
          <w:rFonts w:asciiTheme="minorHAnsi" w:eastAsiaTheme="minorEastAsia" w:hAnsiTheme="minorHAnsi" w:cstheme="minorBidi"/>
          <w:bCs w:val="0"/>
          <w:noProof/>
          <w:sz w:val="22"/>
          <w:szCs w:val="22"/>
        </w:rPr>
      </w:pPr>
      <w:hyperlink w:anchor="_Toc74035100"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Annual Report</w:t>
        </w:r>
        <w:r w:rsidR="00400E1C">
          <w:rPr>
            <w:noProof/>
            <w:webHidden/>
          </w:rPr>
          <w:tab/>
        </w:r>
        <w:r w:rsidR="00400E1C">
          <w:rPr>
            <w:noProof/>
            <w:webHidden/>
          </w:rPr>
          <w:fldChar w:fldCharType="begin"/>
        </w:r>
        <w:r w:rsidR="00400E1C">
          <w:rPr>
            <w:noProof/>
            <w:webHidden/>
          </w:rPr>
          <w:instrText xml:space="preserve"> PAGEREF _Toc74035100 \h </w:instrText>
        </w:r>
        <w:r w:rsidR="00400E1C">
          <w:rPr>
            <w:noProof/>
            <w:webHidden/>
          </w:rPr>
        </w:r>
        <w:r w:rsidR="00400E1C">
          <w:rPr>
            <w:noProof/>
            <w:webHidden/>
          </w:rPr>
          <w:fldChar w:fldCharType="separate"/>
        </w:r>
        <w:r w:rsidR="00400E1C">
          <w:rPr>
            <w:noProof/>
            <w:webHidden/>
          </w:rPr>
          <w:t>39</w:t>
        </w:r>
        <w:r w:rsidR="00400E1C">
          <w:rPr>
            <w:noProof/>
            <w:webHidden/>
          </w:rPr>
          <w:fldChar w:fldCharType="end"/>
        </w:r>
      </w:hyperlink>
    </w:p>
    <w:p w14:paraId="2EFBA280" w14:textId="77777777" w:rsidR="00400E1C" w:rsidRDefault="00FA5093" w:rsidP="00EF7EE1">
      <w:pPr>
        <w:pStyle w:val="TOC3"/>
        <w:rPr>
          <w:rFonts w:asciiTheme="minorHAnsi" w:eastAsiaTheme="minorEastAsia" w:hAnsiTheme="minorHAnsi" w:cstheme="minorBidi"/>
          <w:bCs w:val="0"/>
          <w:noProof/>
          <w:sz w:val="22"/>
          <w:szCs w:val="22"/>
        </w:rPr>
      </w:pPr>
      <w:hyperlink w:anchor="_Toc74035101"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Reporting of Credit Sales without a Transfer</w:t>
        </w:r>
        <w:r w:rsidR="00400E1C">
          <w:rPr>
            <w:noProof/>
            <w:webHidden/>
          </w:rPr>
          <w:tab/>
        </w:r>
        <w:r w:rsidR="00400E1C">
          <w:rPr>
            <w:noProof/>
            <w:webHidden/>
          </w:rPr>
          <w:fldChar w:fldCharType="begin"/>
        </w:r>
        <w:r w:rsidR="00400E1C">
          <w:rPr>
            <w:noProof/>
            <w:webHidden/>
          </w:rPr>
          <w:instrText xml:space="preserve"> PAGEREF _Toc74035101 \h </w:instrText>
        </w:r>
        <w:r w:rsidR="00400E1C">
          <w:rPr>
            <w:noProof/>
            <w:webHidden/>
          </w:rPr>
        </w:r>
        <w:r w:rsidR="00400E1C">
          <w:rPr>
            <w:noProof/>
            <w:webHidden/>
          </w:rPr>
          <w:fldChar w:fldCharType="separate"/>
        </w:r>
        <w:r w:rsidR="00400E1C">
          <w:rPr>
            <w:noProof/>
            <w:webHidden/>
          </w:rPr>
          <w:t>41</w:t>
        </w:r>
        <w:r w:rsidR="00400E1C">
          <w:rPr>
            <w:noProof/>
            <w:webHidden/>
          </w:rPr>
          <w:fldChar w:fldCharType="end"/>
        </w:r>
      </w:hyperlink>
    </w:p>
    <w:p w14:paraId="0695E39E" w14:textId="77777777" w:rsidR="00400E1C" w:rsidRDefault="00FA5093" w:rsidP="00EF7EE1">
      <w:pPr>
        <w:pStyle w:val="TOC3"/>
        <w:rPr>
          <w:rFonts w:asciiTheme="minorHAnsi" w:eastAsiaTheme="minorEastAsia" w:hAnsiTheme="minorHAnsi" w:cstheme="minorBidi"/>
          <w:bCs w:val="0"/>
          <w:noProof/>
          <w:sz w:val="22"/>
          <w:szCs w:val="22"/>
        </w:rPr>
      </w:pPr>
      <w:hyperlink w:anchor="_Toc74035102" w:history="1">
        <w:r w:rsidR="00400E1C" w:rsidRPr="00C207EA">
          <w:rPr>
            <w:rStyle w:val="Hyperlink"/>
            <w:noProof/>
          </w:rPr>
          <w:t>D.</w:t>
        </w:r>
        <w:r w:rsidR="00400E1C">
          <w:rPr>
            <w:rFonts w:asciiTheme="minorHAnsi" w:eastAsiaTheme="minorEastAsia" w:hAnsiTheme="minorHAnsi" w:cstheme="minorBidi"/>
            <w:bCs w:val="0"/>
            <w:noProof/>
            <w:sz w:val="22"/>
            <w:szCs w:val="22"/>
          </w:rPr>
          <w:tab/>
        </w:r>
        <w:r w:rsidR="00400E1C" w:rsidRPr="00C207EA">
          <w:rPr>
            <w:rStyle w:val="Hyperlink"/>
            <w:noProof/>
          </w:rPr>
          <w:t>Credit Sale and/or Transfer Reporting</w:t>
        </w:r>
        <w:r w:rsidR="00400E1C">
          <w:rPr>
            <w:noProof/>
            <w:webHidden/>
          </w:rPr>
          <w:tab/>
        </w:r>
        <w:r w:rsidR="00400E1C">
          <w:rPr>
            <w:noProof/>
            <w:webHidden/>
          </w:rPr>
          <w:fldChar w:fldCharType="begin"/>
        </w:r>
        <w:r w:rsidR="00400E1C">
          <w:rPr>
            <w:noProof/>
            <w:webHidden/>
          </w:rPr>
          <w:instrText xml:space="preserve"> PAGEREF _Toc74035102 \h </w:instrText>
        </w:r>
        <w:r w:rsidR="00400E1C">
          <w:rPr>
            <w:noProof/>
            <w:webHidden/>
          </w:rPr>
        </w:r>
        <w:r w:rsidR="00400E1C">
          <w:rPr>
            <w:noProof/>
            <w:webHidden/>
          </w:rPr>
          <w:fldChar w:fldCharType="separate"/>
        </w:r>
        <w:r w:rsidR="00400E1C">
          <w:rPr>
            <w:noProof/>
            <w:webHidden/>
          </w:rPr>
          <w:t>42</w:t>
        </w:r>
        <w:r w:rsidR="00400E1C">
          <w:rPr>
            <w:noProof/>
            <w:webHidden/>
          </w:rPr>
          <w:fldChar w:fldCharType="end"/>
        </w:r>
      </w:hyperlink>
    </w:p>
    <w:p w14:paraId="3F49D314" w14:textId="77777777" w:rsidR="00400E1C" w:rsidRDefault="00FA5093" w:rsidP="00EF7EE1">
      <w:pPr>
        <w:pStyle w:val="TOC3"/>
        <w:rPr>
          <w:rFonts w:asciiTheme="minorHAnsi" w:eastAsiaTheme="minorEastAsia" w:hAnsiTheme="minorHAnsi" w:cstheme="minorBidi"/>
          <w:bCs w:val="0"/>
          <w:noProof/>
          <w:sz w:val="22"/>
          <w:szCs w:val="22"/>
        </w:rPr>
      </w:pPr>
      <w:hyperlink w:anchor="_Toc74035103" w:history="1">
        <w:r w:rsidR="00400E1C" w:rsidRPr="00C207EA">
          <w:rPr>
            <w:rStyle w:val="Hyperlink"/>
            <w:noProof/>
          </w:rPr>
          <w:t>E.</w:t>
        </w:r>
        <w:r w:rsidR="00400E1C">
          <w:rPr>
            <w:rFonts w:asciiTheme="minorHAnsi" w:eastAsiaTheme="minorEastAsia" w:hAnsiTheme="minorHAnsi" w:cstheme="minorBidi"/>
            <w:bCs w:val="0"/>
            <w:noProof/>
            <w:sz w:val="22"/>
            <w:szCs w:val="22"/>
          </w:rPr>
          <w:tab/>
        </w:r>
        <w:r w:rsidR="00400E1C" w:rsidRPr="00C207EA">
          <w:rPr>
            <w:rStyle w:val="Hyperlink"/>
            <w:noProof/>
          </w:rPr>
          <w:t>Reporting Compliance Measures</w:t>
        </w:r>
        <w:r w:rsidR="00400E1C">
          <w:rPr>
            <w:noProof/>
            <w:webHidden/>
          </w:rPr>
          <w:tab/>
        </w:r>
        <w:r w:rsidR="00400E1C">
          <w:rPr>
            <w:noProof/>
            <w:webHidden/>
          </w:rPr>
          <w:fldChar w:fldCharType="begin"/>
        </w:r>
        <w:r w:rsidR="00400E1C">
          <w:rPr>
            <w:noProof/>
            <w:webHidden/>
          </w:rPr>
          <w:instrText xml:space="preserve"> PAGEREF _Toc74035103 \h </w:instrText>
        </w:r>
        <w:r w:rsidR="00400E1C">
          <w:rPr>
            <w:noProof/>
            <w:webHidden/>
          </w:rPr>
        </w:r>
        <w:r w:rsidR="00400E1C">
          <w:rPr>
            <w:noProof/>
            <w:webHidden/>
          </w:rPr>
          <w:fldChar w:fldCharType="separate"/>
        </w:r>
        <w:r w:rsidR="00400E1C">
          <w:rPr>
            <w:noProof/>
            <w:webHidden/>
          </w:rPr>
          <w:t>42</w:t>
        </w:r>
        <w:r w:rsidR="00400E1C">
          <w:rPr>
            <w:noProof/>
            <w:webHidden/>
          </w:rPr>
          <w:fldChar w:fldCharType="end"/>
        </w:r>
      </w:hyperlink>
    </w:p>
    <w:p w14:paraId="0E338654"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104" w:history="1">
        <w:r w:rsidR="00400E1C" w:rsidRPr="00C207EA">
          <w:rPr>
            <w:rStyle w:val="Hyperlink"/>
            <w:noProof/>
          </w:rPr>
          <w:t>Section X:</w:t>
        </w:r>
        <w:r w:rsidR="00400E1C">
          <w:rPr>
            <w:rFonts w:asciiTheme="minorHAnsi" w:eastAsiaTheme="minorEastAsia" w:hAnsiTheme="minorHAnsi" w:cstheme="minorBidi"/>
            <w:noProof/>
            <w:sz w:val="22"/>
            <w:szCs w:val="22"/>
          </w:rPr>
          <w:tab/>
        </w:r>
        <w:r w:rsidR="00400E1C" w:rsidRPr="00C207EA">
          <w:rPr>
            <w:rStyle w:val="Hyperlink"/>
            <w:noProof/>
          </w:rPr>
          <w:t>Responsibilities of the Bank Sponsor and Property Owner</w:t>
        </w:r>
        <w:r w:rsidR="00400E1C">
          <w:rPr>
            <w:noProof/>
            <w:webHidden/>
          </w:rPr>
          <w:tab/>
        </w:r>
        <w:r w:rsidR="00400E1C">
          <w:rPr>
            <w:noProof/>
            <w:webHidden/>
          </w:rPr>
          <w:fldChar w:fldCharType="begin"/>
        </w:r>
        <w:r w:rsidR="00400E1C">
          <w:rPr>
            <w:noProof/>
            <w:webHidden/>
          </w:rPr>
          <w:instrText xml:space="preserve"> PAGEREF _Toc74035104 \h </w:instrText>
        </w:r>
        <w:r w:rsidR="00400E1C">
          <w:rPr>
            <w:noProof/>
            <w:webHidden/>
          </w:rPr>
        </w:r>
        <w:r w:rsidR="00400E1C">
          <w:rPr>
            <w:noProof/>
            <w:webHidden/>
          </w:rPr>
          <w:fldChar w:fldCharType="separate"/>
        </w:r>
        <w:r w:rsidR="00400E1C">
          <w:rPr>
            <w:noProof/>
            <w:webHidden/>
          </w:rPr>
          <w:t>43</w:t>
        </w:r>
        <w:r w:rsidR="00400E1C">
          <w:rPr>
            <w:noProof/>
            <w:webHidden/>
          </w:rPr>
          <w:fldChar w:fldCharType="end"/>
        </w:r>
      </w:hyperlink>
    </w:p>
    <w:p w14:paraId="69B4F2BF"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105" w:history="1">
        <w:r w:rsidR="00400E1C" w:rsidRPr="00C207EA">
          <w:rPr>
            <w:rStyle w:val="Hyperlink"/>
            <w:noProof/>
          </w:rPr>
          <w:t>Section XI:</w:t>
        </w:r>
        <w:r w:rsidR="00400E1C">
          <w:rPr>
            <w:rFonts w:asciiTheme="minorHAnsi" w:eastAsiaTheme="minorEastAsia" w:hAnsiTheme="minorHAnsi" w:cstheme="minorBidi"/>
            <w:noProof/>
            <w:sz w:val="22"/>
            <w:szCs w:val="22"/>
          </w:rPr>
          <w:tab/>
        </w:r>
        <w:r w:rsidR="00400E1C" w:rsidRPr="00C207EA">
          <w:rPr>
            <w:rStyle w:val="Hyperlink"/>
            <w:noProof/>
          </w:rPr>
          <w:t>Responsibilities of the [Choose one: IRT or Signatory Agencies]</w:t>
        </w:r>
        <w:r w:rsidR="00400E1C">
          <w:rPr>
            <w:noProof/>
            <w:webHidden/>
          </w:rPr>
          <w:tab/>
        </w:r>
        <w:r w:rsidR="00400E1C">
          <w:rPr>
            <w:noProof/>
            <w:webHidden/>
          </w:rPr>
          <w:fldChar w:fldCharType="begin"/>
        </w:r>
        <w:r w:rsidR="00400E1C">
          <w:rPr>
            <w:noProof/>
            <w:webHidden/>
          </w:rPr>
          <w:instrText xml:space="preserve"> PAGEREF _Toc74035105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5DD165FF" w14:textId="77777777" w:rsidR="00400E1C" w:rsidRDefault="00FA5093" w:rsidP="00EF7EE1">
      <w:pPr>
        <w:pStyle w:val="TOC3"/>
        <w:rPr>
          <w:rFonts w:asciiTheme="minorHAnsi" w:eastAsiaTheme="minorEastAsia" w:hAnsiTheme="minorHAnsi" w:cstheme="minorBidi"/>
          <w:bCs w:val="0"/>
          <w:noProof/>
          <w:sz w:val="22"/>
          <w:szCs w:val="22"/>
        </w:rPr>
      </w:pPr>
      <w:hyperlink w:anchor="_Toc74035106"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[Choose one: IRT or Signatory Agencies] Oversight</w:t>
        </w:r>
        <w:r w:rsidR="00400E1C">
          <w:rPr>
            <w:noProof/>
            <w:webHidden/>
          </w:rPr>
          <w:tab/>
        </w:r>
        <w:r w:rsidR="00400E1C">
          <w:rPr>
            <w:noProof/>
            <w:webHidden/>
          </w:rPr>
          <w:fldChar w:fldCharType="begin"/>
        </w:r>
        <w:r w:rsidR="00400E1C">
          <w:rPr>
            <w:noProof/>
            <w:webHidden/>
          </w:rPr>
          <w:instrText xml:space="preserve"> PAGEREF _Toc74035106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4542D4F5" w14:textId="77777777" w:rsidR="00400E1C" w:rsidRDefault="00FA5093" w:rsidP="00EF7EE1">
      <w:pPr>
        <w:pStyle w:val="TOC3"/>
        <w:rPr>
          <w:rFonts w:asciiTheme="minorHAnsi" w:eastAsiaTheme="minorEastAsia" w:hAnsiTheme="minorHAnsi" w:cstheme="minorBidi"/>
          <w:bCs w:val="0"/>
          <w:noProof/>
          <w:sz w:val="22"/>
          <w:szCs w:val="22"/>
        </w:rPr>
      </w:pPr>
      <w:hyperlink w:anchor="_Toc74035107"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[Choose one: IRT or Signatory Agencies] Review</w:t>
        </w:r>
        <w:r w:rsidR="00400E1C">
          <w:rPr>
            <w:noProof/>
            <w:webHidden/>
          </w:rPr>
          <w:tab/>
        </w:r>
        <w:r w:rsidR="00400E1C">
          <w:rPr>
            <w:noProof/>
            <w:webHidden/>
          </w:rPr>
          <w:fldChar w:fldCharType="begin"/>
        </w:r>
        <w:r w:rsidR="00400E1C">
          <w:rPr>
            <w:noProof/>
            <w:webHidden/>
          </w:rPr>
          <w:instrText xml:space="preserve"> PAGEREF _Toc74035107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2FF0955E" w14:textId="77777777" w:rsidR="00400E1C" w:rsidRDefault="00FA5093" w:rsidP="00EF7EE1">
      <w:pPr>
        <w:pStyle w:val="TOC3"/>
        <w:rPr>
          <w:rFonts w:asciiTheme="minorHAnsi" w:eastAsiaTheme="minorEastAsia" w:hAnsiTheme="minorHAnsi" w:cstheme="minorBidi"/>
          <w:bCs w:val="0"/>
          <w:noProof/>
          <w:sz w:val="22"/>
          <w:szCs w:val="22"/>
        </w:rPr>
      </w:pPr>
      <w:hyperlink w:anchor="_Toc74035108"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Compliance Inspections</w:t>
        </w:r>
        <w:r w:rsidR="00400E1C">
          <w:rPr>
            <w:noProof/>
            <w:webHidden/>
          </w:rPr>
          <w:tab/>
        </w:r>
        <w:r w:rsidR="00400E1C">
          <w:rPr>
            <w:noProof/>
            <w:webHidden/>
          </w:rPr>
          <w:fldChar w:fldCharType="begin"/>
        </w:r>
        <w:r w:rsidR="00400E1C">
          <w:rPr>
            <w:noProof/>
            <w:webHidden/>
          </w:rPr>
          <w:instrText xml:space="preserve"> PAGEREF _Toc74035108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3B9F133C" w14:textId="77777777" w:rsidR="00400E1C" w:rsidRDefault="00FA5093" w:rsidP="00EF7EE1">
      <w:pPr>
        <w:pStyle w:val="TOC2"/>
        <w:widowControl/>
        <w:tabs>
          <w:tab w:val="left" w:pos="1760"/>
          <w:tab w:val="right" w:leader="dot" w:pos="9570"/>
        </w:tabs>
        <w:rPr>
          <w:rFonts w:asciiTheme="minorHAnsi" w:eastAsiaTheme="minorEastAsia" w:hAnsiTheme="minorHAnsi" w:cstheme="minorBidi"/>
          <w:noProof/>
          <w:sz w:val="22"/>
          <w:szCs w:val="22"/>
        </w:rPr>
      </w:pPr>
      <w:hyperlink w:anchor="_Toc74035109" w:history="1">
        <w:r w:rsidR="00400E1C" w:rsidRPr="00C207EA">
          <w:rPr>
            <w:rStyle w:val="Hyperlink"/>
            <w:noProof/>
          </w:rPr>
          <w:t>Section XII:</w:t>
        </w:r>
        <w:r w:rsidR="00400E1C">
          <w:rPr>
            <w:rFonts w:asciiTheme="minorHAnsi" w:eastAsiaTheme="minorEastAsia" w:hAnsiTheme="minorHAnsi" w:cstheme="minorBidi"/>
            <w:noProof/>
            <w:sz w:val="22"/>
            <w:szCs w:val="22"/>
          </w:rPr>
          <w:tab/>
        </w:r>
        <w:r w:rsidR="00400E1C" w:rsidRPr="00C207EA">
          <w:rPr>
            <w:rStyle w:val="Hyperlink"/>
            <w:noProof/>
          </w:rPr>
          <w:t>Other Provisions</w:t>
        </w:r>
        <w:r w:rsidR="00400E1C">
          <w:rPr>
            <w:noProof/>
            <w:webHidden/>
          </w:rPr>
          <w:tab/>
        </w:r>
        <w:r w:rsidR="00400E1C">
          <w:rPr>
            <w:noProof/>
            <w:webHidden/>
          </w:rPr>
          <w:fldChar w:fldCharType="begin"/>
        </w:r>
        <w:r w:rsidR="00400E1C">
          <w:rPr>
            <w:noProof/>
            <w:webHidden/>
          </w:rPr>
          <w:instrText xml:space="preserve"> PAGEREF _Toc74035109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60B1C7B3" w14:textId="77777777" w:rsidR="00400E1C" w:rsidRDefault="00FA5093" w:rsidP="00EF7EE1">
      <w:pPr>
        <w:pStyle w:val="TOC3"/>
        <w:rPr>
          <w:rFonts w:asciiTheme="minorHAnsi" w:eastAsiaTheme="minorEastAsia" w:hAnsiTheme="minorHAnsi" w:cstheme="minorBidi"/>
          <w:bCs w:val="0"/>
          <w:noProof/>
          <w:sz w:val="22"/>
          <w:szCs w:val="22"/>
        </w:rPr>
      </w:pPr>
      <w:hyperlink w:anchor="_Toc74035110" w:history="1">
        <w:r w:rsidR="00400E1C" w:rsidRPr="00C207EA">
          <w:rPr>
            <w:rStyle w:val="Hyperlink"/>
            <w:noProof/>
          </w:rPr>
          <w:t>A.</w:t>
        </w:r>
        <w:r w:rsidR="00400E1C">
          <w:rPr>
            <w:rFonts w:asciiTheme="minorHAnsi" w:eastAsiaTheme="minorEastAsia" w:hAnsiTheme="minorHAnsi" w:cstheme="minorBidi"/>
            <w:bCs w:val="0"/>
            <w:noProof/>
            <w:sz w:val="22"/>
            <w:szCs w:val="22"/>
          </w:rPr>
          <w:tab/>
        </w:r>
        <w:r w:rsidR="00400E1C" w:rsidRPr="00C207EA">
          <w:rPr>
            <w:rStyle w:val="Hyperlink"/>
            <w:noProof/>
          </w:rPr>
          <w:t>Extraordinary Circumstances</w:t>
        </w:r>
        <w:r w:rsidR="00400E1C">
          <w:rPr>
            <w:noProof/>
            <w:webHidden/>
          </w:rPr>
          <w:tab/>
        </w:r>
        <w:r w:rsidR="00400E1C">
          <w:rPr>
            <w:noProof/>
            <w:webHidden/>
          </w:rPr>
          <w:fldChar w:fldCharType="begin"/>
        </w:r>
        <w:r w:rsidR="00400E1C">
          <w:rPr>
            <w:noProof/>
            <w:webHidden/>
          </w:rPr>
          <w:instrText xml:space="preserve"> PAGEREF _Toc74035110 \h </w:instrText>
        </w:r>
        <w:r w:rsidR="00400E1C">
          <w:rPr>
            <w:noProof/>
            <w:webHidden/>
          </w:rPr>
        </w:r>
        <w:r w:rsidR="00400E1C">
          <w:rPr>
            <w:noProof/>
            <w:webHidden/>
          </w:rPr>
          <w:fldChar w:fldCharType="separate"/>
        </w:r>
        <w:r w:rsidR="00400E1C">
          <w:rPr>
            <w:noProof/>
            <w:webHidden/>
          </w:rPr>
          <w:t>45</w:t>
        </w:r>
        <w:r w:rsidR="00400E1C">
          <w:rPr>
            <w:noProof/>
            <w:webHidden/>
          </w:rPr>
          <w:fldChar w:fldCharType="end"/>
        </w:r>
      </w:hyperlink>
    </w:p>
    <w:p w14:paraId="1F47153E" w14:textId="77777777" w:rsidR="00400E1C" w:rsidRDefault="00FA5093" w:rsidP="00EF7EE1">
      <w:pPr>
        <w:pStyle w:val="TOC3"/>
        <w:rPr>
          <w:rFonts w:asciiTheme="minorHAnsi" w:eastAsiaTheme="minorEastAsia" w:hAnsiTheme="minorHAnsi" w:cstheme="minorBidi"/>
          <w:bCs w:val="0"/>
          <w:noProof/>
          <w:sz w:val="22"/>
          <w:szCs w:val="22"/>
        </w:rPr>
      </w:pPr>
      <w:hyperlink w:anchor="_Toc74035111" w:history="1">
        <w:r w:rsidR="00400E1C" w:rsidRPr="00C207EA">
          <w:rPr>
            <w:rStyle w:val="Hyperlink"/>
            <w:noProof/>
          </w:rPr>
          <w:t>B.</w:t>
        </w:r>
        <w:r w:rsidR="00400E1C">
          <w:rPr>
            <w:rFonts w:asciiTheme="minorHAnsi" w:eastAsiaTheme="minorEastAsia" w:hAnsiTheme="minorHAnsi" w:cstheme="minorBidi"/>
            <w:bCs w:val="0"/>
            <w:noProof/>
            <w:sz w:val="22"/>
            <w:szCs w:val="22"/>
          </w:rPr>
          <w:tab/>
        </w:r>
        <w:r w:rsidR="00400E1C" w:rsidRPr="00C207EA">
          <w:rPr>
            <w:rStyle w:val="Hyperlink"/>
            <w:noProof/>
          </w:rPr>
          <w:t>Dispute Resolution</w:t>
        </w:r>
        <w:r w:rsidR="00400E1C">
          <w:rPr>
            <w:noProof/>
            <w:webHidden/>
          </w:rPr>
          <w:tab/>
        </w:r>
        <w:r w:rsidR="00400E1C">
          <w:rPr>
            <w:noProof/>
            <w:webHidden/>
          </w:rPr>
          <w:fldChar w:fldCharType="begin"/>
        </w:r>
        <w:r w:rsidR="00400E1C">
          <w:rPr>
            <w:noProof/>
            <w:webHidden/>
          </w:rPr>
          <w:instrText xml:space="preserve"> PAGEREF _Toc74035111 \h </w:instrText>
        </w:r>
        <w:r w:rsidR="00400E1C">
          <w:rPr>
            <w:noProof/>
            <w:webHidden/>
          </w:rPr>
        </w:r>
        <w:r w:rsidR="00400E1C">
          <w:rPr>
            <w:noProof/>
            <w:webHidden/>
          </w:rPr>
          <w:fldChar w:fldCharType="separate"/>
        </w:r>
        <w:r w:rsidR="00400E1C">
          <w:rPr>
            <w:noProof/>
            <w:webHidden/>
          </w:rPr>
          <w:t>48</w:t>
        </w:r>
        <w:r w:rsidR="00400E1C">
          <w:rPr>
            <w:noProof/>
            <w:webHidden/>
          </w:rPr>
          <w:fldChar w:fldCharType="end"/>
        </w:r>
      </w:hyperlink>
    </w:p>
    <w:p w14:paraId="05069EA1" w14:textId="77777777" w:rsidR="00400E1C" w:rsidRDefault="00FA5093" w:rsidP="00EF7EE1">
      <w:pPr>
        <w:pStyle w:val="TOC3"/>
        <w:rPr>
          <w:rFonts w:asciiTheme="minorHAnsi" w:eastAsiaTheme="minorEastAsia" w:hAnsiTheme="minorHAnsi" w:cstheme="minorBidi"/>
          <w:bCs w:val="0"/>
          <w:noProof/>
          <w:sz w:val="22"/>
          <w:szCs w:val="22"/>
        </w:rPr>
      </w:pPr>
      <w:hyperlink w:anchor="_Toc74035112" w:history="1">
        <w:r w:rsidR="00400E1C" w:rsidRPr="00C207EA">
          <w:rPr>
            <w:rStyle w:val="Hyperlink"/>
            <w:noProof/>
          </w:rPr>
          <w:t>C.</w:t>
        </w:r>
        <w:r w:rsidR="00400E1C">
          <w:rPr>
            <w:rFonts w:asciiTheme="minorHAnsi" w:eastAsiaTheme="minorEastAsia" w:hAnsiTheme="minorHAnsi" w:cstheme="minorBidi"/>
            <w:bCs w:val="0"/>
            <w:noProof/>
            <w:sz w:val="22"/>
            <w:szCs w:val="22"/>
          </w:rPr>
          <w:tab/>
        </w:r>
        <w:r w:rsidR="00400E1C" w:rsidRPr="00C207EA">
          <w:rPr>
            <w:rStyle w:val="Hyperlink"/>
            <w:noProof/>
          </w:rPr>
          <w:t>Conveyance of Bank or Bank Property or Other Interests</w:t>
        </w:r>
        <w:r w:rsidR="00400E1C">
          <w:rPr>
            <w:noProof/>
            <w:webHidden/>
          </w:rPr>
          <w:tab/>
        </w:r>
        <w:r w:rsidR="00400E1C">
          <w:rPr>
            <w:noProof/>
            <w:webHidden/>
          </w:rPr>
          <w:fldChar w:fldCharType="begin"/>
        </w:r>
        <w:r w:rsidR="00400E1C">
          <w:rPr>
            <w:noProof/>
            <w:webHidden/>
          </w:rPr>
          <w:instrText xml:space="preserve"> PAGEREF _Toc74035112 \h </w:instrText>
        </w:r>
        <w:r w:rsidR="00400E1C">
          <w:rPr>
            <w:noProof/>
            <w:webHidden/>
          </w:rPr>
        </w:r>
        <w:r w:rsidR="00400E1C">
          <w:rPr>
            <w:noProof/>
            <w:webHidden/>
          </w:rPr>
          <w:fldChar w:fldCharType="separate"/>
        </w:r>
        <w:r w:rsidR="00400E1C">
          <w:rPr>
            <w:noProof/>
            <w:webHidden/>
          </w:rPr>
          <w:t>49</w:t>
        </w:r>
        <w:r w:rsidR="00400E1C">
          <w:rPr>
            <w:noProof/>
            <w:webHidden/>
          </w:rPr>
          <w:fldChar w:fldCharType="end"/>
        </w:r>
      </w:hyperlink>
    </w:p>
    <w:p w14:paraId="6A003551" w14:textId="77777777" w:rsidR="00400E1C" w:rsidRDefault="00FA5093" w:rsidP="00EF7EE1">
      <w:pPr>
        <w:pStyle w:val="TOC3"/>
        <w:rPr>
          <w:rFonts w:asciiTheme="minorHAnsi" w:eastAsiaTheme="minorEastAsia" w:hAnsiTheme="minorHAnsi" w:cstheme="minorBidi"/>
          <w:bCs w:val="0"/>
          <w:noProof/>
          <w:sz w:val="22"/>
          <w:szCs w:val="22"/>
        </w:rPr>
      </w:pPr>
      <w:hyperlink w:anchor="_Toc74035113" w:history="1">
        <w:r w:rsidR="00400E1C" w:rsidRPr="00C207EA">
          <w:rPr>
            <w:rStyle w:val="Hyperlink"/>
            <w:noProof/>
          </w:rPr>
          <w:t>D.</w:t>
        </w:r>
        <w:r w:rsidR="00400E1C">
          <w:rPr>
            <w:rFonts w:asciiTheme="minorHAnsi" w:eastAsiaTheme="minorEastAsia" w:hAnsiTheme="minorHAnsi" w:cstheme="minorBidi"/>
            <w:bCs w:val="0"/>
            <w:noProof/>
            <w:sz w:val="22"/>
            <w:szCs w:val="22"/>
          </w:rPr>
          <w:tab/>
        </w:r>
        <w:r w:rsidR="00400E1C" w:rsidRPr="00C207EA">
          <w:rPr>
            <w:rStyle w:val="Hyperlink"/>
            <w:noProof/>
          </w:rPr>
          <w:t>Modification and Termination of the BEI</w:t>
        </w:r>
        <w:r w:rsidR="00400E1C">
          <w:rPr>
            <w:noProof/>
            <w:webHidden/>
          </w:rPr>
          <w:tab/>
        </w:r>
        <w:r w:rsidR="00400E1C">
          <w:rPr>
            <w:noProof/>
            <w:webHidden/>
          </w:rPr>
          <w:fldChar w:fldCharType="begin"/>
        </w:r>
        <w:r w:rsidR="00400E1C">
          <w:rPr>
            <w:noProof/>
            <w:webHidden/>
          </w:rPr>
          <w:instrText xml:space="preserve"> PAGEREF _Toc74035113 \h </w:instrText>
        </w:r>
        <w:r w:rsidR="00400E1C">
          <w:rPr>
            <w:noProof/>
            <w:webHidden/>
          </w:rPr>
        </w:r>
        <w:r w:rsidR="00400E1C">
          <w:rPr>
            <w:noProof/>
            <w:webHidden/>
          </w:rPr>
          <w:fldChar w:fldCharType="separate"/>
        </w:r>
        <w:r w:rsidR="00400E1C">
          <w:rPr>
            <w:noProof/>
            <w:webHidden/>
          </w:rPr>
          <w:t>50</w:t>
        </w:r>
        <w:r w:rsidR="00400E1C">
          <w:rPr>
            <w:noProof/>
            <w:webHidden/>
          </w:rPr>
          <w:fldChar w:fldCharType="end"/>
        </w:r>
      </w:hyperlink>
    </w:p>
    <w:p w14:paraId="250A526C" w14:textId="77777777" w:rsidR="00400E1C" w:rsidRDefault="00FA5093" w:rsidP="00EF7EE1">
      <w:pPr>
        <w:pStyle w:val="TOC3"/>
        <w:rPr>
          <w:rFonts w:asciiTheme="minorHAnsi" w:eastAsiaTheme="minorEastAsia" w:hAnsiTheme="minorHAnsi" w:cstheme="minorBidi"/>
          <w:bCs w:val="0"/>
          <w:noProof/>
          <w:sz w:val="22"/>
          <w:szCs w:val="22"/>
        </w:rPr>
      </w:pPr>
      <w:hyperlink w:anchor="_Toc74035114" w:history="1">
        <w:r w:rsidR="00400E1C" w:rsidRPr="00C207EA">
          <w:rPr>
            <w:rStyle w:val="Hyperlink"/>
            <w:noProof/>
          </w:rPr>
          <w:t>E.</w:t>
        </w:r>
        <w:r w:rsidR="00400E1C">
          <w:rPr>
            <w:rFonts w:asciiTheme="minorHAnsi" w:eastAsiaTheme="minorEastAsia" w:hAnsiTheme="minorHAnsi" w:cstheme="minorBidi"/>
            <w:bCs w:val="0"/>
            <w:noProof/>
            <w:sz w:val="22"/>
            <w:szCs w:val="22"/>
          </w:rPr>
          <w:tab/>
        </w:r>
        <w:r w:rsidR="00400E1C" w:rsidRPr="00C207EA">
          <w:rPr>
            <w:rStyle w:val="Hyperlink"/>
            <w:noProof/>
          </w:rPr>
          <w:t>Default</w:t>
        </w:r>
        <w:r w:rsidR="00400E1C">
          <w:rPr>
            <w:noProof/>
            <w:webHidden/>
          </w:rPr>
          <w:tab/>
        </w:r>
        <w:r w:rsidR="00400E1C">
          <w:rPr>
            <w:noProof/>
            <w:webHidden/>
          </w:rPr>
          <w:fldChar w:fldCharType="begin"/>
        </w:r>
        <w:r w:rsidR="00400E1C">
          <w:rPr>
            <w:noProof/>
            <w:webHidden/>
          </w:rPr>
          <w:instrText xml:space="preserve"> PAGEREF _Toc74035114 \h </w:instrText>
        </w:r>
        <w:r w:rsidR="00400E1C">
          <w:rPr>
            <w:noProof/>
            <w:webHidden/>
          </w:rPr>
        </w:r>
        <w:r w:rsidR="00400E1C">
          <w:rPr>
            <w:noProof/>
            <w:webHidden/>
          </w:rPr>
          <w:fldChar w:fldCharType="separate"/>
        </w:r>
        <w:r w:rsidR="00400E1C">
          <w:rPr>
            <w:noProof/>
            <w:webHidden/>
          </w:rPr>
          <w:t>52</w:t>
        </w:r>
        <w:r w:rsidR="00400E1C">
          <w:rPr>
            <w:noProof/>
            <w:webHidden/>
          </w:rPr>
          <w:fldChar w:fldCharType="end"/>
        </w:r>
      </w:hyperlink>
    </w:p>
    <w:p w14:paraId="1808C597" w14:textId="77777777" w:rsidR="00400E1C" w:rsidRDefault="00FA5093" w:rsidP="00EF7EE1">
      <w:pPr>
        <w:pStyle w:val="TOC3"/>
        <w:rPr>
          <w:rFonts w:asciiTheme="minorHAnsi" w:eastAsiaTheme="minorEastAsia" w:hAnsiTheme="minorHAnsi" w:cstheme="minorBidi"/>
          <w:bCs w:val="0"/>
          <w:noProof/>
          <w:sz w:val="22"/>
          <w:szCs w:val="22"/>
        </w:rPr>
      </w:pPr>
      <w:hyperlink w:anchor="_Toc74035115" w:history="1">
        <w:r w:rsidR="00400E1C" w:rsidRPr="00C207EA">
          <w:rPr>
            <w:rStyle w:val="Hyperlink"/>
            <w:noProof/>
          </w:rPr>
          <w:t>F.</w:t>
        </w:r>
        <w:r w:rsidR="00400E1C">
          <w:rPr>
            <w:rFonts w:asciiTheme="minorHAnsi" w:eastAsiaTheme="minorEastAsia" w:hAnsiTheme="minorHAnsi" w:cstheme="minorBidi"/>
            <w:bCs w:val="0"/>
            <w:noProof/>
            <w:sz w:val="22"/>
            <w:szCs w:val="22"/>
          </w:rPr>
          <w:tab/>
        </w:r>
        <w:r w:rsidR="00400E1C" w:rsidRPr="00C207EA">
          <w:rPr>
            <w:rStyle w:val="Hyperlink"/>
            <w:noProof/>
          </w:rPr>
          <w:t>Controlling Language; Headings</w:t>
        </w:r>
        <w:r w:rsidR="00400E1C">
          <w:rPr>
            <w:noProof/>
            <w:webHidden/>
          </w:rPr>
          <w:tab/>
        </w:r>
        <w:r w:rsidR="00400E1C">
          <w:rPr>
            <w:noProof/>
            <w:webHidden/>
          </w:rPr>
          <w:fldChar w:fldCharType="begin"/>
        </w:r>
        <w:r w:rsidR="00400E1C">
          <w:rPr>
            <w:noProof/>
            <w:webHidden/>
          </w:rPr>
          <w:instrText xml:space="preserve"> PAGEREF _Toc74035115 \h </w:instrText>
        </w:r>
        <w:r w:rsidR="00400E1C">
          <w:rPr>
            <w:noProof/>
            <w:webHidden/>
          </w:rPr>
        </w:r>
        <w:r w:rsidR="00400E1C">
          <w:rPr>
            <w:noProof/>
            <w:webHidden/>
          </w:rPr>
          <w:fldChar w:fldCharType="separate"/>
        </w:r>
        <w:r w:rsidR="00400E1C">
          <w:rPr>
            <w:noProof/>
            <w:webHidden/>
          </w:rPr>
          <w:t>53</w:t>
        </w:r>
        <w:r w:rsidR="00400E1C">
          <w:rPr>
            <w:noProof/>
            <w:webHidden/>
          </w:rPr>
          <w:fldChar w:fldCharType="end"/>
        </w:r>
      </w:hyperlink>
    </w:p>
    <w:p w14:paraId="2390E8DB" w14:textId="77777777" w:rsidR="00400E1C" w:rsidRDefault="00FA5093" w:rsidP="00EF7EE1">
      <w:pPr>
        <w:pStyle w:val="TOC3"/>
        <w:rPr>
          <w:rFonts w:asciiTheme="minorHAnsi" w:eastAsiaTheme="minorEastAsia" w:hAnsiTheme="minorHAnsi" w:cstheme="minorBidi"/>
          <w:bCs w:val="0"/>
          <w:noProof/>
          <w:sz w:val="22"/>
          <w:szCs w:val="22"/>
        </w:rPr>
      </w:pPr>
      <w:hyperlink w:anchor="_Toc74035116" w:history="1">
        <w:r w:rsidR="00400E1C" w:rsidRPr="00C207EA">
          <w:rPr>
            <w:rStyle w:val="Hyperlink"/>
            <w:noProof/>
          </w:rPr>
          <w:t>G.</w:t>
        </w:r>
        <w:r w:rsidR="00400E1C">
          <w:rPr>
            <w:rFonts w:asciiTheme="minorHAnsi" w:eastAsiaTheme="minorEastAsia" w:hAnsiTheme="minorHAnsi" w:cstheme="minorBidi"/>
            <w:bCs w:val="0"/>
            <w:noProof/>
            <w:sz w:val="22"/>
            <w:szCs w:val="22"/>
          </w:rPr>
          <w:tab/>
        </w:r>
        <w:r w:rsidR="00400E1C" w:rsidRPr="00C207EA">
          <w:rPr>
            <w:rStyle w:val="Hyperlink"/>
            <w:noProof/>
          </w:rPr>
          <w:t>Entire Agreement</w:t>
        </w:r>
        <w:r w:rsidR="00400E1C">
          <w:rPr>
            <w:noProof/>
            <w:webHidden/>
          </w:rPr>
          <w:tab/>
        </w:r>
        <w:r w:rsidR="00400E1C">
          <w:rPr>
            <w:noProof/>
            <w:webHidden/>
          </w:rPr>
          <w:fldChar w:fldCharType="begin"/>
        </w:r>
        <w:r w:rsidR="00400E1C">
          <w:rPr>
            <w:noProof/>
            <w:webHidden/>
          </w:rPr>
          <w:instrText xml:space="preserve"> PAGEREF _Toc74035116 \h </w:instrText>
        </w:r>
        <w:r w:rsidR="00400E1C">
          <w:rPr>
            <w:noProof/>
            <w:webHidden/>
          </w:rPr>
        </w:r>
        <w:r w:rsidR="00400E1C">
          <w:rPr>
            <w:noProof/>
            <w:webHidden/>
          </w:rPr>
          <w:fldChar w:fldCharType="separate"/>
        </w:r>
        <w:r w:rsidR="00400E1C">
          <w:rPr>
            <w:noProof/>
            <w:webHidden/>
          </w:rPr>
          <w:t>53</w:t>
        </w:r>
        <w:r w:rsidR="00400E1C">
          <w:rPr>
            <w:noProof/>
            <w:webHidden/>
          </w:rPr>
          <w:fldChar w:fldCharType="end"/>
        </w:r>
      </w:hyperlink>
    </w:p>
    <w:p w14:paraId="0941D97A" w14:textId="77777777" w:rsidR="00400E1C" w:rsidRDefault="00FA5093" w:rsidP="00EF7EE1">
      <w:pPr>
        <w:pStyle w:val="TOC3"/>
        <w:rPr>
          <w:rFonts w:asciiTheme="minorHAnsi" w:eastAsiaTheme="minorEastAsia" w:hAnsiTheme="minorHAnsi" w:cstheme="minorBidi"/>
          <w:bCs w:val="0"/>
          <w:noProof/>
          <w:sz w:val="22"/>
          <w:szCs w:val="22"/>
        </w:rPr>
      </w:pPr>
      <w:hyperlink w:anchor="_Toc74035117" w:history="1">
        <w:r w:rsidR="00400E1C" w:rsidRPr="00C207EA">
          <w:rPr>
            <w:rStyle w:val="Hyperlink"/>
            <w:noProof/>
          </w:rPr>
          <w:t>H.</w:t>
        </w:r>
        <w:r w:rsidR="00400E1C">
          <w:rPr>
            <w:rFonts w:asciiTheme="minorHAnsi" w:eastAsiaTheme="minorEastAsia" w:hAnsiTheme="minorHAnsi" w:cstheme="minorBidi"/>
            <w:bCs w:val="0"/>
            <w:noProof/>
            <w:sz w:val="22"/>
            <w:szCs w:val="22"/>
          </w:rPr>
          <w:tab/>
        </w:r>
        <w:r w:rsidR="00400E1C" w:rsidRPr="00C207EA">
          <w:rPr>
            <w:rStyle w:val="Hyperlink"/>
            <w:noProof/>
          </w:rPr>
          <w:t>Reasonableness and Good Faith</w:t>
        </w:r>
        <w:r w:rsidR="00400E1C">
          <w:rPr>
            <w:noProof/>
            <w:webHidden/>
          </w:rPr>
          <w:tab/>
        </w:r>
        <w:r w:rsidR="00400E1C">
          <w:rPr>
            <w:noProof/>
            <w:webHidden/>
          </w:rPr>
          <w:fldChar w:fldCharType="begin"/>
        </w:r>
        <w:r w:rsidR="00400E1C">
          <w:rPr>
            <w:noProof/>
            <w:webHidden/>
          </w:rPr>
          <w:instrText xml:space="preserve"> PAGEREF _Toc74035117 \h </w:instrText>
        </w:r>
        <w:r w:rsidR="00400E1C">
          <w:rPr>
            <w:noProof/>
            <w:webHidden/>
          </w:rPr>
        </w:r>
        <w:r w:rsidR="00400E1C">
          <w:rPr>
            <w:noProof/>
            <w:webHidden/>
          </w:rPr>
          <w:fldChar w:fldCharType="separate"/>
        </w:r>
        <w:r w:rsidR="00400E1C">
          <w:rPr>
            <w:noProof/>
            <w:webHidden/>
          </w:rPr>
          <w:t>53</w:t>
        </w:r>
        <w:r w:rsidR="00400E1C">
          <w:rPr>
            <w:noProof/>
            <w:webHidden/>
          </w:rPr>
          <w:fldChar w:fldCharType="end"/>
        </w:r>
      </w:hyperlink>
    </w:p>
    <w:p w14:paraId="3E40CE79" w14:textId="77777777" w:rsidR="00400E1C" w:rsidRDefault="00FA5093" w:rsidP="00EF7EE1">
      <w:pPr>
        <w:pStyle w:val="TOC3"/>
        <w:rPr>
          <w:rFonts w:asciiTheme="minorHAnsi" w:eastAsiaTheme="minorEastAsia" w:hAnsiTheme="minorHAnsi" w:cstheme="minorBidi"/>
          <w:bCs w:val="0"/>
          <w:noProof/>
          <w:sz w:val="22"/>
          <w:szCs w:val="22"/>
        </w:rPr>
      </w:pPr>
      <w:hyperlink w:anchor="_Toc74035118" w:history="1">
        <w:r w:rsidR="00400E1C" w:rsidRPr="00C207EA">
          <w:rPr>
            <w:rStyle w:val="Hyperlink"/>
            <w:noProof/>
          </w:rPr>
          <w:t>I.</w:t>
        </w:r>
        <w:r w:rsidR="00400E1C">
          <w:rPr>
            <w:rFonts w:asciiTheme="minorHAnsi" w:eastAsiaTheme="minorEastAsia" w:hAnsiTheme="minorHAnsi" w:cstheme="minorBidi"/>
            <w:bCs w:val="0"/>
            <w:noProof/>
            <w:sz w:val="22"/>
            <w:szCs w:val="22"/>
          </w:rPr>
          <w:tab/>
        </w:r>
        <w:r w:rsidR="00400E1C" w:rsidRPr="00C207EA">
          <w:rPr>
            <w:rStyle w:val="Hyperlink"/>
            <w:noProof/>
          </w:rPr>
          <w:t>Successors and Assigns</w:t>
        </w:r>
        <w:r w:rsidR="00400E1C">
          <w:rPr>
            <w:noProof/>
            <w:webHidden/>
          </w:rPr>
          <w:tab/>
        </w:r>
        <w:r w:rsidR="00400E1C">
          <w:rPr>
            <w:noProof/>
            <w:webHidden/>
          </w:rPr>
          <w:fldChar w:fldCharType="begin"/>
        </w:r>
        <w:r w:rsidR="00400E1C">
          <w:rPr>
            <w:noProof/>
            <w:webHidden/>
          </w:rPr>
          <w:instrText xml:space="preserve"> PAGEREF _Toc74035118 \h </w:instrText>
        </w:r>
        <w:r w:rsidR="00400E1C">
          <w:rPr>
            <w:noProof/>
            <w:webHidden/>
          </w:rPr>
        </w:r>
        <w:r w:rsidR="00400E1C">
          <w:rPr>
            <w:noProof/>
            <w:webHidden/>
          </w:rPr>
          <w:fldChar w:fldCharType="separate"/>
        </w:r>
        <w:r w:rsidR="00400E1C">
          <w:rPr>
            <w:noProof/>
            <w:webHidden/>
          </w:rPr>
          <w:t>54</w:t>
        </w:r>
        <w:r w:rsidR="00400E1C">
          <w:rPr>
            <w:noProof/>
            <w:webHidden/>
          </w:rPr>
          <w:fldChar w:fldCharType="end"/>
        </w:r>
      </w:hyperlink>
    </w:p>
    <w:p w14:paraId="573DD7CA" w14:textId="77777777" w:rsidR="00400E1C" w:rsidRDefault="00FA5093" w:rsidP="00EF7EE1">
      <w:pPr>
        <w:pStyle w:val="TOC3"/>
        <w:rPr>
          <w:rFonts w:asciiTheme="minorHAnsi" w:eastAsiaTheme="minorEastAsia" w:hAnsiTheme="minorHAnsi" w:cstheme="minorBidi"/>
          <w:bCs w:val="0"/>
          <w:noProof/>
          <w:sz w:val="22"/>
          <w:szCs w:val="22"/>
        </w:rPr>
      </w:pPr>
      <w:hyperlink w:anchor="_Toc74035119" w:history="1">
        <w:r w:rsidR="00400E1C" w:rsidRPr="00C207EA">
          <w:rPr>
            <w:rStyle w:val="Hyperlink"/>
            <w:noProof/>
          </w:rPr>
          <w:t>J.</w:t>
        </w:r>
        <w:r w:rsidR="00400E1C">
          <w:rPr>
            <w:rFonts w:asciiTheme="minorHAnsi" w:eastAsiaTheme="minorEastAsia" w:hAnsiTheme="minorHAnsi" w:cstheme="minorBidi"/>
            <w:bCs w:val="0"/>
            <w:noProof/>
            <w:sz w:val="22"/>
            <w:szCs w:val="22"/>
          </w:rPr>
          <w:tab/>
        </w:r>
        <w:r w:rsidR="00400E1C" w:rsidRPr="00C207EA">
          <w:rPr>
            <w:rStyle w:val="Hyperlink"/>
            <w:noProof/>
          </w:rPr>
          <w:t>Partial Invalidity</w:t>
        </w:r>
        <w:r w:rsidR="00400E1C">
          <w:rPr>
            <w:noProof/>
            <w:webHidden/>
          </w:rPr>
          <w:tab/>
        </w:r>
        <w:r w:rsidR="00400E1C">
          <w:rPr>
            <w:noProof/>
            <w:webHidden/>
          </w:rPr>
          <w:fldChar w:fldCharType="begin"/>
        </w:r>
        <w:r w:rsidR="00400E1C">
          <w:rPr>
            <w:noProof/>
            <w:webHidden/>
          </w:rPr>
          <w:instrText xml:space="preserve"> PAGEREF _Toc74035119 \h </w:instrText>
        </w:r>
        <w:r w:rsidR="00400E1C">
          <w:rPr>
            <w:noProof/>
            <w:webHidden/>
          </w:rPr>
        </w:r>
        <w:r w:rsidR="00400E1C">
          <w:rPr>
            <w:noProof/>
            <w:webHidden/>
          </w:rPr>
          <w:fldChar w:fldCharType="separate"/>
        </w:r>
        <w:r w:rsidR="00400E1C">
          <w:rPr>
            <w:noProof/>
            <w:webHidden/>
          </w:rPr>
          <w:t>54</w:t>
        </w:r>
        <w:r w:rsidR="00400E1C">
          <w:rPr>
            <w:noProof/>
            <w:webHidden/>
          </w:rPr>
          <w:fldChar w:fldCharType="end"/>
        </w:r>
      </w:hyperlink>
    </w:p>
    <w:p w14:paraId="7A8C466F" w14:textId="77777777" w:rsidR="00400E1C" w:rsidRDefault="00FA5093" w:rsidP="00EF7EE1">
      <w:pPr>
        <w:pStyle w:val="TOC3"/>
        <w:rPr>
          <w:rFonts w:asciiTheme="minorHAnsi" w:eastAsiaTheme="minorEastAsia" w:hAnsiTheme="minorHAnsi" w:cstheme="minorBidi"/>
          <w:bCs w:val="0"/>
          <w:noProof/>
          <w:sz w:val="22"/>
          <w:szCs w:val="22"/>
        </w:rPr>
      </w:pPr>
      <w:hyperlink w:anchor="_Toc74035120" w:history="1">
        <w:r w:rsidR="00400E1C" w:rsidRPr="00C207EA">
          <w:rPr>
            <w:rStyle w:val="Hyperlink"/>
            <w:noProof/>
          </w:rPr>
          <w:t>K.</w:t>
        </w:r>
        <w:r w:rsidR="00400E1C">
          <w:rPr>
            <w:rFonts w:asciiTheme="minorHAnsi" w:eastAsiaTheme="minorEastAsia" w:hAnsiTheme="minorHAnsi" w:cstheme="minorBidi"/>
            <w:bCs w:val="0"/>
            <w:noProof/>
            <w:sz w:val="22"/>
            <w:szCs w:val="22"/>
          </w:rPr>
          <w:tab/>
        </w:r>
        <w:r w:rsidR="00400E1C" w:rsidRPr="00C207EA">
          <w:rPr>
            <w:rStyle w:val="Hyperlink"/>
            <w:noProof/>
          </w:rPr>
          <w:t>Notices</w:t>
        </w:r>
        <w:r w:rsidR="00400E1C">
          <w:rPr>
            <w:noProof/>
            <w:webHidden/>
          </w:rPr>
          <w:tab/>
        </w:r>
        <w:r w:rsidR="00400E1C">
          <w:rPr>
            <w:noProof/>
            <w:webHidden/>
          </w:rPr>
          <w:fldChar w:fldCharType="begin"/>
        </w:r>
        <w:r w:rsidR="00400E1C">
          <w:rPr>
            <w:noProof/>
            <w:webHidden/>
          </w:rPr>
          <w:instrText xml:space="preserve"> PAGEREF _Toc74035120 \h </w:instrText>
        </w:r>
        <w:r w:rsidR="00400E1C">
          <w:rPr>
            <w:noProof/>
            <w:webHidden/>
          </w:rPr>
        </w:r>
        <w:r w:rsidR="00400E1C">
          <w:rPr>
            <w:noProof/>
            <w:webHidden/>
          </w:rPr>
          <w:fldChar w:fldCharType="separate"/>
        </w:r>
        <w:r w:rsidR="00400E1C">
          <w:rPr>
            <w:noProof/>
            <w:webHidden/>
          </w:rPr>
          <w:t>54</w:t>
        </w:r>
        <w:r w:rsidR="00400E1C">
          <w:rPr>
            <w:noProof/>
            <w:webHidden/>
          </w:rPr>
          <w:fldChar w:fldCharType="end"/>
        </w:r>
      </w:hyperlink>
    </w:p>
    <w:p w14:paraId="7276F94C" w14:textId="77777777" w:rsidR="00400E1C" w:rsidRDefault="00FA5093" w:rsidP="00EF7EE1">
      <w:pPr>
        <w:pStyle w:val="TOC3"/>
        <w:rPr>
          <w:rFonts w:asciiTheme="minorHAnsi" w:eastAsiaTheme="minorEastAsia" w:hAnsiTheme="minorHAnsi" w:cstheme="minorBidi"/>
          <w:bCs w:val="0"/>
          <w:noProof/>
          <w:sz w:val="22"/>
          <w:szCs w:val="22"/>
        </w:rPr>
      </w:pPr>
      <w:hyperlink w:anchor="_Toc74035121" w:history="1">
        <w:r w:rsidR="00400E1C" w:rsidRPr="00C207EA">
          <w:rPr>
            <w:rStyle w:val="Hyperlink"/>
            <w:noProof/>
          </w:rPr>
          <w:t>L.</w:t>
        </w:r>
        <w:r w:rsidR="00400E1C">
          <w:rPr>
            <w:rFonts w:asciiTheme="minorHAnsi" w:eastAsiaTheme="minorEastAsia" w:hAnsiTheme="minorHAnsi" w:cstheme="minorBidi"/>
            <w:bCs w:val="0"/>
            <w:noProof/>
            <w:sz w:val="22"/>
            <w:szCs w:val="22"/>
          </w:rPr>
          <w:tab/>
        </w:r>
        <w:r w:rsidR="00400E1C" w:rsidRPr="00C207EA">
          <w:rPr>
            <w:rStyle w:val="Hyperlink"/>
            <w:noProof/>
          </w:rPr>
          <w:t>Counterparts</w:t>
        </w:r>
        <w:r w:rsidR="00400E1C">
          <w:rPr>
            <w:noProof/>
            <w:webHidden/>
          </w:rPr>
          <w:tab/>
        </w:r>
        <w:r w:rsidR="00400E1C">
          <w:rPr>
            <w:noProof/>
            <w:webHidden/>
          </w:rPr>
          <w:fldChar w:fldCharType="begin"/>
        </w:r>
        <w:r w:rsidR="00400E1C">
          <w:rPr>
            <w:noProof/>
            <w:webHidden/>
          </w:rPr>
          <w:instrText xml:space="preserve"> PAGEREF _Toc74035121 \h </w:instrText>
        </w:r>
        <w:r w:rsidR="00400E1C">
          <w:rPr>
            <w:noProof/>
            <w:webHidden/>
          </w:rPr>
        </w:r>
        <w:r w:rsidR="00400E1C">
          <w:rPr>
            <w:noProof/>
            <w:webHidden/>
          </w:rPr>
          <w:fldChar w:fldCharType="separate"/>
        </w:r>
        <w:r w:rsidR="00400E1C">
          <w:rPr>
            <w:noProof/>
            <w:webHidden/>
          </w:rPr>
          <w:t>55</w:t>
        </w:r>
        <w:r w:rsidR="00400E1C">
          <w:rPr>
            <w:noProof/>
            <w:webHidden/>
          </w:rPr>
          <w:fldChar w:fldCharType="end"/>
        </w:r>
      </w:hyperlink>
    </w:p>
    <w:p w14:paraId="5946C4E1" w14:textId="77777777" w:rsidR="00400E1C" w:rsidRDefault="00FA5093" w:rsidP="00EF7EE1">
      <w:pPr>
        <w:pStyle w:val="TOC3"/>
        <w:rPr>
          <w:rFonts w:asciiTheme="minorHAnsi" w:eastAsiaTheme="minorEastAsia" w:hAnsiTheme="minorHAnsi" w:cstheme="minorBidi"/>
          <w:bCs w:val="0"/>
          <w:noProof/>
          <w:sz w:val="22"/>
          <w:szCs w:val="22"/>
        </w:rPr>
      </w:pPr>
      <w:hyperlink w:anchor="_Toc74035122" w:history="1">
        <w:r w:rsidR="00400E1C" w:rsidRPr="00C207EA">
          <w:rPr>
            <w:rStyle w:val="Hyperlink"/>
            <w:noProof/>
          </w:rPr>
          <w:t>M.</w:t>
        </w:r>
        <w:r w:rsidR="00400E1C">
          <w:rPr>
            <w:rFonts w:asciiTheme="minorHAnsi" w:eastAsiaTheme="minorEastAsia" w:hAnsiTheme="minorHAnsi" w:cstheme="minorBidi"/>
            <w:bCs w:val="0"/>
            <w:noProof/>
            <w:sz w:val="22"/>
            <w:szCs w:val="22"/>
          </w:rPr>
          <w:tab/>
        </w:r>
        <w:r w:rsidR="00400E1C" w:rsidRPr="00C207EA">
          <w:rPr>
            <w:rStyle w:val="Hyperlink"/>
            <w:noProof/>
          </w:rPr>
          <w:t>No Third-Party Beneficiaries</w:t>
        </w:r>
        <w:r w:rsidR="00400E1C">
          <w:rPr>
            <w:noProof/>
            <w:webHidden/>
          </w:rPr>
          <w:tab/>
        </w:r>
        <w:r w:rsidR="00400E1C">
          <w:rPr>
            <w:noProof/>
            <w:webHidden/>
          </w:rPr>
          <w:fldChar w:fldCharType="begin"/>
        </w:r>
        <w:r w:rsidR="00400E1C">
          <w:rPr>
            <w:noProof/>
            <w:webHidden/>
          </w:rPr>
          <w:instrText xml:space="preserve"> PAGEREF _Toc74035122 \h </w:instrText>
        </w:r>
        <w:r w:rsidR="00400E1C">
          <w:rPr>
            <w:noProof/>
            <w:webHidden/>
          </w:rPr>
        </w:r>
        <w:r w:rsidR="00400E1C">
          <w:rPr>
            <w:noProof/>
            <w:webHidden/>
          </w:rPr>
          <w:fldChar w:fldCharType="separate"/>
        </w:r>
        <w:r w:rsidR="00400E1C">
          <w:rPr>
            <w:noProof/>
            <w:webHidden/>
          </w:rPr>
          <w:t>55</w:t>
        </w:r>
        <w:r w:rsidR="00400E1C">
          <w:rPr>
            <w:noProof/>
            <w:webHidden/>
          </w:rPr>
          <w:fldChar w:fldCharType="end"/>
        </w:r>
      </w:hyperlink>
    </w:p>
    <w:p w14:paraId="0AFBD7B7" w14:textId="77777777" w:rsidR="00400E1C" w:rsidRDefault="00FA5093" w:rsidP="00EF7EE1">
      <w:pPr>
        <w:pStyle w:val="TOC3"/>
        <w:rPr>
          <w:rFonts w:asciiTheme="minorHAnsi" w:eastAsiaTheme="minorEastAsia" w:hAnsiTheme="minorHAnsi" w:cstheme="minorBidi"/>
          <w:bCs w:val="0"/>
          <w:noProof/>
          <w:sz w:val="22"/>
          <w:szCs w:val="22"/>
        </w:rPr>
      </w:pPr>
      <w:hyperlink w:anchor="_Toc74035123" w:history="1">
        <w:r w:rsidR="00400E1C" w:rsidRPr="00C207EA">
          <w:rPr>
            <w:rStyle w:val="Hyperlink"/>
            <w:noProof/>
          </w:rPr>
          <w:t>N.</w:t>
        </w:r>
        <w:r w:rsidR="00400E1C">
          <w:rPr>
            <w:rFonts w:asciiTheme="minorHAnsi" w:eastAsiaTheme="minorEastAsia" w:hAnsiTheme="minorHAnsi" w:cstheme="minorBidi"/>
            <w:bCs w:val="0"/>
            <w:noProof/>
            <w:sz w:val="22"/>
            <w:szCs w:val="22"/>
          </w:rPr>
          <w:tab/>
        </w:r>
        <w:r w:rsidR="00400E1C" w:rsidRPr="00C207EA">
          <w:rPr>
            <w:rStyle w:val="Hyperlink"/>
            <w:noProof/>
          </w:rPr>
          <w:t>Availability of Funds</w:t>
        </w:r>
        <w:r w:rsidR="00400E1C">
          <w:rPr>
            <w:noProof/>
            <w:webHidden/>
          </w:rPr>
          <w:tab/>
        </w:r>
        <w:r w:rsidR="00400E1C">
          <w:rPr>
            <w:noProof/>
            <w:webHidden/>
          </w:rPr>
          <w:fldChar w:fldCharType="begin"/>
        </w:r>
        <w:r w:rsidR="00400E1C">
          <w:rPr>
            <w:noProof/>
            <w:webHidden/>
          </w:rPr>
          <w:instrText xml:space="preserve"> PAGEREF _Toc74035123 \h </w:instrText>
        </w:r>
        <w:r w:rsidR="00400E1C">
          <w:rPr>
            <w:noProof/>
            <w:webHidden/>
          </w:rPr>
        </w:r>
        <w:r w:rsidR="00400E1C">
          <w:rPr>
            <w:noProof/>
            <w:webHidden/>
          </w:rPr>
          <w:fldChar w:fldCharType="separate"/>
        </w:r>
        <w:r w:rsidR="00400E1C">
          <w:rPr>
            <w:noProof/>
            <w:webHidden/>
          </w:rPr>
          <w:t>56</w:t>
        </w:r>
        <w:r w:rsidR="00400E1C">
          <w:rPr>
            <w:noProof/>
            <w:webHidden/>
          </w:rPr>
          <w:fldChar w:fldCharType="end"/>
        </w:r>
      </w:hyperlink>
    </w:p>
    <w:p w14:paraId="7A8F3123" w14:textId="77777777" w:rsidR="00400E1C" w:rsidRDefault="00FA5093" w:rsidP="00EF7EE1">
      <w:pPr>
        <w:pStyle w:val="TOC3"/>
        <w:rPr>
          <w:rFonts w:asciiTheme="minorHAnsi" w:eastAsiaTheme="minorEastAsia" w:hAnsiTheme="minorHAnsi" w:cstheme="minorBidi"/>
          <w:bCs w:val="0"/>
          <w:noProof/>
          <w:sz w:val="22"/>
          <w:szCs w:val="22"/>
        </w:rPr>
      </w:pPr>
      <w:hyperlink w:anchor="_Toc74035124" w:history="1">
        <w:r w:rsidR="00400E1C" w:rsidRPr="00C207EA">
          <w:rPr>
            <w:rStyle w:val="Hyperlink"/>
            <w:noProof/>
          </w:rPr>
          <w:t>O.</w:t>
        </w:r>
        <w:r w:rsidR="00400E1C">
          <w:rPr>
            <w:rFonts w:asciiTheme="minorHAnsi" w:eastAsiaTheme="minorEastAsia" w:hAnsiTheme="minorHAnsi" w:cstheme="minorBidi"/>
            <w:bCs w:val="0"/>
            <w:noProof/>
            <w:sz w:val="22"/>
            <w:szCs w:val="22"/>
          </w:rPr>
          <w:tab/>
        </w:r>
        <w:r w:rsidR="00400E1C" w:rsidRPr="00C207EA">
          <w:rPr>
            <w:rStyle w:val="Hyperlink"/>
            <w:noProof/>
          </w:rPr>
          <w:t>No Partnerships</w:t>
        </w:r>
        <w:r w:rsidR="00400E1C">
          <w:rPr>
            <w:noProof/>
            <w:webHidden/>
          </w:rPr>
          <w:tab/>
        </w:r>
        <w:r w:rsidR="00400E1C">
          <w:rPr>
            <w:noProof/>
            <w:webHidden/>
          </w:rPr>
          <w:fldChar w:fldCharType="begin"/>
        </w:r>
        <w:r w:rsidR="00400E1C">
          <w:rPr>
            <w:noProof/>
            <w:webHidden/>
          </w:rPr>
          <w:instrText xml:space="preserve"> PAGEREF _Toc74035124 \h </w:instrText>
        </w:r>
        <w:r w:rsidR="00400E1C">
          <w:rPr>
            <w:noProof/>
            <w:webHidden/>
          </w:rPr>
        </w:r>
        <w:r w:rsidR="00400E1C">
          <w:rPr>
            <w:noProof/>
            <w:webHidden/>
          </w:rPr>
          <w:fldChar w:fldCharType="separate"/>
        </w:r>
        <w:r w:rsidR="00400E1C">
          <w:rPr>
            <w:noProof/>
            <w:webHidden/>
          </w:rPr>
          <w:t>56</w:t>
        </w:r>
        <w:r w:rsidR="00400E1C">
          <w:rPr>
            <w:noProof/>
            <w:webHidden/>
          </w:rPr>
          <w:fldChar w:fldCharType="end"/>
        </w:r>
      </w:hyperlink>
    </w:p>
    <w:p w14:paraId="625D0B9E" w14:textId="77777777" w:rsidR="00400E1C" w:rsidRDefault="00FA5093" w:rsidP="00EF7EE1">
      <w:pPr>
        <w:pStyle w:val="TOC3"/>
        <w:rPr>
          <w:rFonts w:asciiTheme="minorHAnsi" w:eastAsiaTheme="minorEastAsia" w:hAnsiTheme="minorHAnsi" w:cstheme="minorBidi"/>
          <w:bCs w:val="0"/>
          <w:noProof/>
          <w:sz w:val="22"/>
          <w:szCs w:val="22"/>
        </w:rPr>
      </w:pPr>
      <w:hyperlink w:anchor="_Toc74035125" w:history="1">
        <w:r w:rsidR="00400E1C" w:rsidRPr="00C207EA">
          <w:rPr>
            <w:rStyle w:val="Hyperlink"/>
            <w:noProof/>
          </w:rPr>
          <w:t>P.</w:t>
        </w:r>
        <w:r w:rsidR="00400E1C">
          <w:rPr>
            <w:rFonts w:asciiTheme="minorHAnsi" w:eastAsiaTheme="minorEastAsia" w:hAnsiTheme="minorHAnsi" w:cstheme="minorBidi"/>
            <w:bCs w:val="0"/>
            <w:noProof/>
            <w:sz w:val="22"/>
            <w:szCs w:val="22"/>
          </w:rPr>
          <w:tab/>
        </w:r>
        <w:r w:rsidR="00400E1C" w:rsidRPr="00C207EA">
          <w:rPr>
            <w:rStyle w:val="Hyperlink"/>
            <w:noProof/>
          </w:rPr>
          <w:t>Applicable Laws</w:t>
        </w:r>
        <w:r w:rsidR="00400E1C">
          <w:rPr>
            <w:noProof/>
            <w:webHidden/>
          </w:rPr>
          <w:tab/>
        </w:r>
        <w:r w:rsidR="00400E1C">
          <w:rPr>
            <w:noProof/>
            <w:webHidden/>
          </w:rPr>
          <w:fldChar w:fldCharType="begin"/>
        </w:r>
        <w:r w:rsidR="00400E1C">
          <w:rPr>
            <w:noProof/>
            <w:webHidden/>
          </w:rPr>
          <w:instrText xml:space="preserve"> PAGEREF _Toc74035125 \h </w:instrText>
        </w:r>
        <w:r w:rsidR="00400E1C">
          <w:rPr>
            <w:noProof/>
            <w:webHidden/>
          </w:rPr>
        </w:r>
        <w:r w:rsidR="00400E1C">
          <w:rPr>
            <w:noProof/>
            <w:webHidden/>
          </w:rPr>
          <w:fldChar w:fldCharType="separate"/>
        </w:r>
        <w:r w:rsidR="00400E1C">
          <w:rPr>
            <w:noProof/>
            <w:webHidden/>
          </w:rPr>
          <w:t>56</w:t>
        </w:r>
        <w:r w:rsidR="00400E1C">
          <w:rPr>
            <w:noProof/>
            <w:webHidden/>
          </w:rPr>
          <w:fldChar w:fldCharType="end"/>
        </w:r>
      </w:hyperlink>
    </w:p>
    <w:p w14:paraId="269388A3" w14:textId="77777777" w:rsidR="00400E1C" w:rsidRDefault="00FA5093" w:rsidP="00EF7EE1">
      <w:pPr>
        <w:pStyle w:val="TOC3"/>
        <w:rPr>
          <w:rFonts w:asciiTheme="minorHAnsi" w:eastAsiaTheme="minorEastAsia" w:hAnsiTheme="minorHAnsi" w:cstheme="minorBidi"/>
          <w:bCs w:val="0"/>
          <w:noProof/>
          <w:sz w:val="22"/>
          <w:szCs w:val="22"/>
        </w:rPr>
      </w:pPr>
      <w:hyperlink w:anchor="_Toc74035126" w:history="1">
        <w:r w:rsidR="00400E1C" w:rsidRPr="00C207EA">
          <w:rPr>
            <w:rStyle w:val="Hyperlink"/>
            <w:noProof/>
          </w:rPr>
          <w:drawing>
            <wp:inline distT="0" distB="0" distL="0" distR="0" wp14:anchorId="01812BEA" wp14:editId="537E64D5">
              <wp:extent cx="145541" cy="123443"/>
              <wp:effectExtent l="0" t="0" r="0" b="0"/>
              <wp:docPr id="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0.png"/>
                      <pic:cNvPicPr/>
                    </pic:nvPicPr>
                    <pic:blipFill>
                      <a:blip r:embed="rId8" cstate="print"/>
                      <a:stretch>
                        <a:fillRect/>
                      </a:stretch>
                    </pic:blipFill>
                    <pic:spPr>
                      <a:xfrm>
                        <a:off x="0" y="0"/>
                        <a:ext cx="145541" cy="123443"/>
                      </a:xfrm>
                      <a:prstGeom prst="rect">
                        <a:avLst/>
                      </a:prstGeom>
                    </pic:spPr>
                  </pic:pic>
                </a:graphicData>
              </a:graphic>
            </wp:inline>
          </w:drawing>
        </w:r>
        <w:r w:rsidR="00400E1C">
          <w:rPr>
            <w:rFonts w:asciiTheme="minorHAnsi" w:eastAsiaTheme="minorEastAsia" w:hAnsiTheme="minorHAnsi" w:cstheme="minorBidi"/>
            <w:bCs w:val="0"/>
            <w:noProof/>
            <w:sz w:val="22"/>
            <w:szCs w:val="22"/>
          </w:rPr>
          <w:tab/>
        </w:r>
        <w:r w:rsidR="00400E1C" w:rsidRPr="00C207EA">
          <w:rPr>
            <w:rStyle w:val="Hyperlink"/>
            <w:noProof/>
          </w:rPr>
          <w:t>No Federal Contract or Monetary Damages</w:t>
        </w:r>
        <w:r w:rsidR="00400E1C">
          <w:rPr>
            <w:noProof/>
            <w:webHidden/>
          </w:rPr>
          <w:tab/>
        </w:r>
        <w:r w:rsidR="00400E1C">
          <w:rPr>
            <w:noProof/>
            <w:webHidden/>
          </w:rPr>
          <w:fldChar w:fldCharType="begin"/>
        </w:r>
        <w:r w:rsidR="00400E1C">
          <w:rPr>
            <w:noProof/>
            <w:webHidden/>
          </w:rPr>
          <w:instrText xml:space="preserve"> PAGEREF _Toc74035126 \h </w:instrText>
        </w:r>
        <w:r w:rsidR="00400E1C">
          <w:rPr>
            <w:noProof/>
            <w:webHidden/>
          </w:rPr>
        </w:r>
        <w:r w:rsidR="00400E1C">
          <w:rPr>
            <w:noProof/>
            <w:webHidden/>
          </w:rPr>
          <w:fldChar w:fldCharType="separate"/>
        </w:r>
        <w:r w:rsidR="00400E1C">
          <w:rPr>
            <w:noProof/>
            <w:webHidden/>
          </w:rPr>
          <w:t>56</w:t>
        </w:r>
        <w:r w:rsidR="00400E1C">
          <w:rPr>
            <w:noProof/>
            <w:webHidden/>
          </w:rPr>
          <w:fldChar w:fldCharType="end"/>
        </w:r>
      </w:hyperlink>
    </w:p>
    <w:p w14:paraId="04ED9FB3" w14:textId="77777777" w:rsidR="00400E1C" w:rsidRDefault="00FA5093" w:rsidP="00EF7EE1">
      <w:pPr>
        <w:pStyle w:val="TOC3"/>
        <w:rPr>
          <w:rFonts w:asciiTheme="minorHAnsi" w:eastAsiaTheme="minorEastAsia" w:hAnsiTheme="minorHAnsi" w:cstheme="minorBidi"/>
          <w:bCs w:val="0"/>
          <w:noProof/>
          <w:sz w:val="22"/>
          <w:szCs w:val="22"/>
        </w:rPr>
      </w:pPr>
      <w:hyperlink w:anchor="_Toc74035127" w:history="1">
        <w:r w:rsidR="00400E1C" w:rsidRPr="00C207EA">
          <w:rPr>
            <w:rStyle w:val="Hyperlink"/>
            <w:noProof/>
          </w:rPr>
          <w:t>R.</w:t>
        </w:r>
        <w:r w:rsidR="00400E1C">
          <w:rPr>
            <w:rFonts w:asciiTheme="minorHAnsi" w:eastAsiaTheme="minorEastAsia" w:hAnsiTheme="minorHAnsi" w:cstheme="minorBidi"/>
            <w:bCs w:val="0"/>
            <w:noProof/>
            <w:sz w:val="22"/>
            <w:szCs w:val="22"/>
          </w:rPr>
          <w:tab/>
        </w:r>
        <w:r w:rsidR="00400E1C" w:rsidRPr="00C207EA">
          <w:rPr>
            <w:rStyle w:val="Hyperlink"/>
            <w:noProof/>
          </w:rPr>
          <w:t>CDFW Remedies</w:t>
        </w:r>
        <w:r w:rsidR="00400E1C">
          <w:rPr>
            <w:noProof/>
            <w:webHidden/>
          </w:rPr>
          <w:tab/>
        </w:r>
        <w:r w:rsidR="00400E1C">
          <w:rPr>
            <w:noProof/>
            <w:webHidden/>
          </w:rPr>
          <w:fldChar w:fldCharType="begin"/>
        </w:r>
        <w:r w:rsidR="00400E1C">
          <w:rPr>
            <w:noProof/>
            <w:webHidden/>
          </w:rPr>
          <w:instrText xml:space="preserve"> PAGEREF _Toc74035127 \h </w:instrText>
        </w:r>
        <w:r w:rsidR="00400E1C">
          <w:rPr>
            <w:noProof/>
            <w:webHidden/>
          </w:rPr>
        </w:r>
        <w:r w:rsidR="00400E1C">
          <w:rPr>
            <w:noProof/>
            <w:webHidden/>
          </w:rPr>
          <w:fldChar w:fldCharType="separate"/>
        </w:r>
        <w:r w:rsidR="00400E1C">
          <w:rPr>
            <w:noProof/>
            <w:webHidden/>
          </w:rPr>
          <w:t>57</w:t>
        </w:r>
        <w:r w:rsidR="00400E1C">
          <w:rPr>
            <w:noProof/>
            <w:webHidden/>
          </w:rPr>
          <w:fldChar w:fldCharType="end"/>
        </w:r>
      </w:hyperlink>
    </w:p>
    <w:p w14:paraId="2B143845" w14:textId="77777777" w:rsidR="00400E1C" w:rsidRDefault="00FA5093" w:rsidP="00EF7EE1">
      <w:pPr>
        <w:pStyle w:val="TOC2"/>
        <w:widowControl/>
        <w:tabs>
          <w:tab w:val="left" w:pos="1788"/>
          <w:tab w:val="right" w:leader="dot" w:pos="9570"/>
        </w:tabs>
        <w:rPr>
          <w:rFonts w:asciiTheme="minorHAnsi" w:eastAsiaTheme="minorEastAsia" w:hAnsiTheme="minorHAnsi" w:cstheme="minorBidi"/>
          <w:noProof/>
          <w:sz w:val="22"/>
          <w:szCs w:val="22"/>
        </w:rPr>
      </w:pPr>
      <w:hyperlink w:anchor="_Toc74035128" w:history="1">
        <w:r w:rsidR="00400E1C" w:rsidRPr="00C207EA">
          <w:rPr>
            <w:rStyle w:val="Hyperlink"/>
            <w:noProof/>
          </w:rPr>
          <w:t>Section XIII:</w:t>
        </w:r>
        <w:r w:rsidR="00400E1C">
          <w:rPr>
            <w:rFonts w:asciiTheme="minorHAnsi" w:eastAsiaTheme="minorEastAsia" w:hAnsiTheme="minorHAnsi" w:cstheme="minorBidi"/>
            <w:noProof/>
            <w:sz w:val="22"/>
            <w:szCs w:val="22"/>
          </w:rPr>
          <w:tab/>
        </w:r>
        <w:r w:rsidR="00400E1C" w:rsidRPr="00C207EA">
          <w:rPr>
            <w:rStyle w:val="Hyperlink"/>
            <w:noProof/>
          </w:rPr>
          <w:t>Execution</w:t>
        </w:r>
        <w:r w:rsidR="00400E1C">
          <w:rPr>
            <w:noProof/>
            <w:webHidden/>
          </w:rPr>
          <w:tab/>
        </w:r>
        <w:r w:rsidR="00400E1C">
          <w:rPr>
            <w:noProof/>
            <w:webHidden/>
          </w:rPr>
          <w:fldChar w:fldCharType="begin"/>
        </w:r>
        <w:r w:rsidR="00400E1C">
          <w:rPr>
            <w:noProof/>
            <w:webHidden/>
          </w:rPr>
          <w:instrText xml:space="preserve"> PAGEREF _Toc74035128 \h </w:instrText>
        </w:r>
        <w:r w:rsidR="00400E1C">
          <w:rPr>
            <w:noProof/>
            <w:webHidden/>
          </w:rPr>
        </w:r>
        <w:r w:rsidR="00400E1C">
          <w:rPr>
            <w:noProof/>
            <w:webHidden/>
          </w:rPr>
          <w:fldChar w:fldCharType="separate"/>
        </w:r>
        <w:r w:rsidR="00400E1C">
          <w:rPr>
            <w:noProof/>
            <w:webHidden/>
          </w:rPr>
          <w:t>58</w:t>
        </w:r>
        <w:r w:rsidR="00400E1C">
          <w:rPr>
            <w:noProof/>
            <w:webHidden/>
          </w:rPr>
          <w:fldChar w:fldCharType="end"/>
        </w:r>
      </w:hyperlink>
    </w:p>
    <w:p w14:paraId="41BF8948" w14:textId="77777777" w:rsidR="00400E1C" w:rsidRDefault="00FA5093" w:rsidP="00EF7EE1">
      <w:pPr>
        <w:pStyle w:val="TOC2"/>
        <w:widowControl/>
        <w:tabs>
          <w:tab w:val="right" w:leader="dot" w:pos="9570"/>
        </w:tabs>
        <w:rPr>
          <w:rFonts w:asciiTheme="minorHAnsi" w:eastAsiaTheme="minorEastAsia" w:hAnsiTheme="minorHAnsi" w:cstheme="minorBidi"/>
          <w:noProof/>
          <w:sz w:val="22"/>
          <w:szCs w:val="22"/>
        </w:rPr>
      </w:pPr>
      <w:hyperlink w:anchor="_Toc74035129" w:history="1">
        <w:r w:rsidR="00400E1C" w:rsidRPr="00C207EA">
          <w:rPr>
            <w:rStyle w:val="Hyperlink"/>
            <w:b/>
            <w:noProof/>
          </w:rPr>
          <w:t>APPENDIX – Minimum Requirements for Each Exhibit</w:t>
        </w:r>
        <w:r w:rsidR="00400E1C">
          <w:rPr>
            <w:noProof/>
            <w:webHidden/>
          </w:rPr>
          <w:tab/>
        </w:r>
        <w:r w:rsidR="00400E1C">
          <w:rPr>
            <w:noProof/>
            <w:webHidden/>
          </w:rPr>
          <w:fldChar w:fldCharType="begin"/>
        </w:r>
        <w:r w:rsidR="00400E1C">
          <w:rPr>
            <w:noProof/>
            <w:webHidden/>
          </w:rPr>
          <w:instrText xml:space="preserve"> PAGEREF _Toc74035129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6C025D4E" w14:textId="77777777" w:rsidR="00400E1C" w:rsidRDefault="00FA5093" w:rsidP="00EF7EE1">
      <w:pPr>
        <w:pStyle w:val="TOC3"/>
        <w:rPr>
          <w:rFonts w:asciiTheme="minorHAnsi" w:eastAsiaTheme="minorEastAsia" w:hAnsiTheme="minorHAnsi" w:cstheme="minorBidi"/>
          <w:bCs w:val="0"/>
          <w:noProof/>
          <w:sz w:val="22"/>
          <w:szCs w:val="22"/>
        </w:rPr>
      </w:pPr>
      <w:hyperlink w:anchor="_Toc74035130" w:history="1">
        <w:r w:rsidR="00400E1C" w:rsidRPr="00C207EA">
          <w:rPr>
            <w:rStyle w:val="Hyperlink"/>
            <w:noProof/>
          </w:rPr>
          <w:t>1.</w:t>
        </w:r>
        <w:r w:rsidR="00400E1C">
          <w:rPr>
            <w:rFonts w:asciiTheme="minorHAnsi" w:eastAsiaTheme="minorEastAsia" w:hAnsiTheme="minorHAnsi" w:cstheme="minorBidi"/>
            <w:bCs w:val="0"/>
            <w:noProof/>
            <w:sz w:val="22"/>
            <w:szCs w:val="22"/>
          </w:rPr>
          <w:tab/>
        </w:r>
        <w:r w:rsidR="00400E1C" w:rsidRPr="00C207EA">
          <w:rPr>
            <w:rStyle w:val="Hyperlink"/>
            <w:noProof/>
          </w:rPr>
          <w:t>“Exhibit A” - Bank Location Maps</w:t>
        </w:r>
        <w:r w:rsidR="00400E1C">
          <w:rPr>
            <w:noProof/>
            <w:webHidden/>
          </w:rPr>
          <w:tab/>
        </w:r>
        <w:r w:rsidR="00400E1C">
          <w:rPr>
            <w:noProof/>
            <w:webHidden/>
          </w:rPr>
          <w:fldChar w:fldCharType="begin"/>
        </w:r>
        <w:r w:rsidR="00400E1C">
          <w:rPr>
            <w:noProof/>
            <w:webHidden/>
          </w:rPr>
          <w:instrText xml:space="preserve"> PAGEREF _Toc74035130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31C2647C" w14:textId="77777777" w:rsidR="00400E1C" w:rsidRDefault="00FA5093" w:rsidP="00EF7EE1">
      <w:pPr>
        <w:pStyle w:val="TOC4"/>
        <w:widowControl/>
        <w:rPr>
          <w:rFonts w:asciiTheme="minorHAnsi" w:eastAsiaTheme="minorEastAsia" w:hAnsiTheme="minorHAnsi" w:cstheme="minorBidi"/>
          <w:noProof/>
          <w:sz w:val="22"/>
        </w:rPr>
      </w:pPr>
      <w:hyperlink w:anchor="_Toc74035131" w:history="1">
        <w:r w:rsidR="00400E1C" w:rsidRPr="00C207EA">
          <w:rPr>
            <w:rStyle w:val="Hyperlink"/>
            <w:noProof/>
          </w:rPr>
          <w:t>A-1.</w:t>
        </w:r>
        <w:r w:rsidR="00400E1C">
          <w:rPr>
            <w:rFonts w:asciiTheme="minorHAnsi" w:eastAsiaTheme="minorEastAsia" w:hAnsiTheme="minorHAnsi" w:cstheme="minorBidi"/>
            <w:noProof/>
            <w:sz w:val="22"/>
          </w:rPr>
          <w:tab/>
        </w:r>
        <w:r w:rsidR="00400E1C" w:rsidRPr="00C207EA">
          <w:rPr>
            <w:rStyle w:val="Hyperlink"/>
            <w:noProof/>
          </w:rPr>
          <w:t>General Vicinity Map</w:t>
        </w:r>
        <w:r w:rsidR="00400E1C">
          <w:rPr>
            <w:noProof/>
            <w:webHidden/>
          </w:rPr>
          <w:tab/>
        </w:r>
        <w:r w:rsidR="00400E1C">
          <w:rPr>
            <w:noProof/>
            <w:webHidden/>
          </w:rPr>
          <w:fldChar w:fldCharType="begin"/>
        </w:r>
        <w:r w:rsidR="00400E1C">
          <w:rPr>
            <w:noProof/>
            <w:webHidden/>
          </w:rPr>
          <w:instrText xml:space="preserve"> PAGEREF _Toc74035131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0995B94C" w14:textId="77777777" w:rsidR="00400E1C" w:rsidRDefault="00FA5093" w:rsidP="00EF7EE1">
      <w:pPr>
        <w:pStyle w:val="TOC4"/>
        <w:widowControl/>
        <w:rPr>
          <w:rFonts w:asciiTheme="minorHAnsi" w:eastAsiaTheme="minorEastAsia" w:hAnsiTheme="minorHAnsi" w:cstheme="minorBidi"/>
          <w:noProof/>
          <w:sz w:val="22"/>
        </w:rPr>
      </w:pPr>
      <w:hyperlink w:anchor="_Toc74035132" w:history="1">
        <w:r w:rsidR="00400E1C" w:rsidRPr="00C207EA">
          <w:rPr>
            <w:rStyle w:val="Hyperlink"/>
            <w:noProof/>
          </w:rPr>
          <w:t>A-2.</w:t>
        </w:r>
        <w:r w:rsidR="00400E1C">
          <w:rPr>
            <w:rFonts w:asciiTheme="minorHAnsi" w:eastAsiaTheme="minorEastAsia" w:hAnsiTheme="minorHAnsi" w:cstheme="minorBidi"/>
            <w:noProof/>
            <w:sz w:val="22"/>
          </w:rPr>
          <w:tab/>
        </w:r>
        <w:r w:rsidR="00400E1C" w:rsidRPr="00C207EA">
          <w:rPr>
            <w:rStyle w:val="Hyperlink"/>
            <w:noProof/>
          </w:rPr>
          <w:t>Map of Property including Bank Property</w:t>
        </w:r>
        <w:r w:rsidR="00400E1C">
          <w:rPr>
            <w:noProof/>
            <w:webHidden/>
          </w:rPr>
          <w:tab/>
        </w:r>
        <w:r w:rsidR="00400E1C">
          <w:rPr>
            <w:noProof/>
            <w:webHidden/>
          </w:rPr>
          <w:fldChar w:fldCharType="begin"/>
        </w:r>
        <w:r w:rsidR="00400E1C">
          <w:rPr>
            <w:noProof/>
            <w:webHidden/>
          </w:rPr>
          <w:instrText xml:space="preserve"> PAGEREF _Toc74035132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4FF260B1" w14:textId="77777777" w:rsidR="00400E1C" w:rsidRDefault="00FA5093" w:rsidP="00EF7EE1">
      <w:pPr>
        <w:pStyle w:val="TOC4"/>
        <w:widowControl/>
        <w:rPr>
          <w:rFonts w:asciiTheme="minorHAnsi" w:eastAsiaTheme="minorEastAsia" w:hAnsiTheme="minorHAnsi" w:cstheme="minorBidi"/>
          <w:noProof/>
          <w:sz w:val="22"/>
        </w:rPr>
      </w:pPr>
      <w:hyperlink w:anchor="_Toc74035133" w:history="1">
        <w:r w:rsidR="00400E1C" w:rsidRPr="00C207EA">
          <w:rPr>
            <w:rStyle w:val="Hyperlink"/>
            <w:noProof/>
          </w:rPr>
          <w:t>A-3.</w:t>
        </w:r>
        <w:r w:rsidR="00400E1C">
          <w:rPr>
            <w:rFonts w:asciiTheme="minorHAnsi" w:eastAsiaTheme="minorEastAsia" w:hAnsiTheme="minorHAnsi" w:cstheme="minorBidi"/>
            <w:noProof/>
            <w:sz w:val="22"/>
          </w:rPr>
          <w:tab/>
        </w:r>
        <w:r w:rsidR="00400E1C" w:rsidRPr="00C207EA">
          <w:rPr>
            <w:rStyle w:val="Hyperlink"/>
            <w:noProof/>
          </w:rPr>
          <w:t>Map of Conserved Areas in Bank Property Vicinity [if applicable]</w:t>
        </w:r>
        <w:r w:rsidR="00400E1C">
          <w:rPr>
            <w:noProof/>
            <w:webHidden/>
          </w:rPr>
          <w:tab/>
        </w:r>
        <w:r w:rsidR="00400E1C">
          <w:rPr>
            <w:noProof/>
            <w:webHidden/>
          </w:rPr>
          <w:fldChar w:fldCharType="begin"/>
        </w:r>
        <w:r w:rsidR="00400E1C">
          <w:rPr>
            <w:noProof/>
            <w:webHidden/>
          </w:rPr>
          <w:instrText xml:space="preserve"> PAGEREF _Toc74035133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2074361A" w14:textId="77777777" w:rsidR="00400E1C" w:rsidRDefault="00FA5093" w:rsidP="00EF7EE1">
      <w:pPr>
        <w:pStyle w:val="TOC3"/>
        <w:rPr>
          <w:rFonts w:asciiTheme="minorHAnsi" w:eastAsiaTheme="minorEastAsia" w:hAnsiTheme="minorHAnsi" w:cstheme="minorBidi"/>
          <w:bCs w:val="0"/>
          <w:noProof/>
          <w:sz w:val="22"/>
          <w:szCs w:val="22"/>
        </w:rPr>
      </w:pPr>
      <w:hyperlink w:anchor="_Toc74035134" w:history="1">
        <w:r w:rsidR="00400E1C" w:rsidRPr="00C207EA">
          <w:rPr>
            <w:rStyle w:val="Hyperlink"/>
            <w:noProof/>
          </w:rPr>
          <w:t>2.</w:t>
        </w:r>
        <w:r w:rsidR="00400E1C">
          <w:rPr>
            <w:rFonts w:asciiTheme="minorHAnsi" w:eastAsiaTheme="minorEastAsia" w:hAnsiTheme="minorHAnsi" w:cstheme="minorBidi"/>
            <w:bCs w:val="0"/>
            <w:noProof/>
            <w:sz w:val="22"/>
            <w:szCs w:val="22"/>
          </w:rPr>
          <w:tab/>
        </w:r>
        <w:r w:rsidR="00400E1C" w:rsidRPr="00C207EA">
          <w:rPr>
            <w:rStyle w:val="Hyperlink"/>
            <w:noProof/>
          </w:rPr>
          <w:t>“Exhibit B” – Service Area Map(s) and Description(s)</w:t>
        </w:r>
        <w:r w:rsidR="00400E1C">
          <w:rPr>
            <w:noProof/>
            <w:webHidden/>
          </w:rPr>
          <w:tab/>
        </w:r>
        <w:r w:rsidR="00400E1C">
          <w:rPr>
            <w:noProof/>
            <w:webHidden/>
          </w:rPr>
          <w:fldChar w:fldCharType="begin"/>
        </w:r>
        <w:r w:rsidR="00400E1C">
          <w:rPr>
            <w:noProof/>
            <w:webHidden/>
          </w:rPr>
          <w:instrText xml:space="preserve"> PAGEREF _Toc74035134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254C4815" w14:textId="77777777" w:rsidR="00400E1C" w:rsidRDefault="00FA5093" w:rsidP="00EF7EE1">
      <w:pPr>
        <w:pStyle w:val="TOC4"/>
        <w:widowControl/>
        <w:rPr>
          <w:rFonts w:asciiTheme="minorHAnsi" w:eastAsiaTheme="minorEastAsia" w:hAnsiTheme="minorHAnsi" w:cstheme="minorBidi"/>
          <w:noProof/>
          <w:sz w:val="22"/>
        </w:rPr>
      </w:pPr>
      <w:hyperlink w:anchor="_Toc74035135" w:history="1">
        <w:r w:rsidR="00400E1C" w:rsidRPr="00C207EA">
          <w:rPr>
            <w:rStyle w:val="Hyperlink"/>
            <w:noProof/>
          </w:rPr>
          <w:t>B-1.</w:t>
        </w:r>
        <w:r w:rsidR="00400E1C">
          <w:rPr>
            <w:rFonts w:asciiTheme="minorHAnsi" w:eastAsiaTheme="minorEastAsia" w:hAnsiTheme="minorHAnsi" w:cstheme="minorBidi"/>
            <w:noProof/>
            <w:sz w:val="22"/>
          </w:rPr>
          <w:tab/>
        </w:r>
        <w:r w:rsidR="00400E1C" w:rsidRPr="00C207EA">
          <w:rPr>
            <w:rStyle w:val="Hyperlink"/>
            <w:noProof/>
          </w:rPr>
          <w:t>Map(s) of the Bank’s Service Area(s)</w:t>
        </w:r>
        <w:r w:rsidR="00400E1C">
          <w:rPr>
            <w:noProof/>
            <w:webHidden/>
          </w:rPr>
          <w:tab/>
        </w:r>
        <w:r w:rsidR="00400E1C">
          <w:rPr>
            <w:noProof/>
            <w:webHidden/>
          </w:rPr>
          <w:fldChar w:fldCharType="begin"/>
        </w:r>
        <w:r w:rsidR="00400E1C">
          <w:rPr>
            <w:noProof/>
            <w:webHidden/>
          </w:rPr>
          <w:instrText xml:space="preserve"> PAGEREF _Toc74035135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7A760FCA" w14:textId="77777777" w:rsidR="00400E1C" w:rsidRDefault="00FA5093" w:rsidP="00EF7EE1">
      <w:pPr>
        <w:pStyle w:val="TOC4"/>
        <w:widowControl/>
        <w:rPr>
          <w:rFonts w:asciiTheme="minorHAnsi" w:eastAsiaTheme="minorEastAsia" w:hAnsiTheme="minorHAnsi" w:cstheme="minorBidi"/>
          <w:noProof/>
          <w:sz w:val="22"/>
        </w:rPr>
      </w:pPr>
      <w:hyperlink w:anchor="_Toc74035136" w:history="1">
        <w:r w:rsidR="00400E1C" w:rsidRPr="00C207EA">
          <w:rPr>
            <w:rStyle w:val="Hyperlink"/>
            <w:noProof/>
          </w:rPr>
          <w:t>B-2.</w:t>
        </w:r>
        <w:r w:rsidR="00400E1C">
          <w:rPr>
            <w:rFonts w:asciiTheme="minorHAnsi" w:eastAsiaTheme="minorEastAsia" w:hAnsiTheme="minorHAnsi" w:cstheme="minorBidi"/>
            <w:noProof/>
            <w:sz w:val="22"/>
          </w:rPr>
          <w:tab/>
        </w:r>
        <w:r w:rsidR="00400E1C" w:rsidRPr="00C207EA">
          <w:rPr>
            <w:rStyle w:val="Hyperlink"/>
            <w:noProof/>
          </w:rPr>
          <w:t>Narrative description(s) of the Bank’s Service Area(s)</w:t>
        </w:r>
        <w:r w:rsidR="00400E1C">
          <w:rPr>
            <w:noProof/>
            <w:webHidden/>
          </w:rPr>
          <w:tab/>
        </w:r>
        <w:r w:rsidR="00400E1C">
          <w:rPr>
            <w:noProof/>
            <w:webHidden/>
          </w:rPr>
          <w:fldChar w:fldCharType="begin"/>
        </w:r>
        <w:r w:rsidR="00400E1C">
          <w:rPr>
            <w:noProof/>
            <w:webHidden/>
          </w:rPr>
          <w:instrText xml:space="preserve"> PAGEREF _Toc74035136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1E48A123" w14:textId="77777777" w:rsidR="00400E1C" w:rsidRDefault="00FA5093" w:rsidP="00EF7EE1">
      <w:pPr>
        <w:pStyle w:val="TOC3"/>
        <w:rPr>
          <w:rFonts w:asciiTheme="minorHAnsi" w:eastAsiaTheme="minorEastAsia" w:hAnsiTheme="minorHAnsi" w:cstheme="minorBidi"/>
          <w:bCs w:val="0"/>
          <w:noProof/>
          <w:sz w:val="22"/>
          <w:szCs w:val="22"/>
        </w:rPr>
      </w:pPr>
      <w:hyperlink w:anchor="_Toc74035137" w:history="1">
        <w:r w:rsidR="00400E1C" w:rsidRPr="00C207EA">
          <w:rPr>
            <w:rStyle w:val="Hyperlink"/>
            <w:noProof/>
          </w:rPr>
          <w:t>3.</w:t>
        </w:r>
        <w:r w:rsidR="00400E1C">
          <w:rPr>
            <w:rFonts w:asciiTheme="minorHAnsi" w:eastAsiaTheme="minorEastAsia" w:hAnsiTheme="minorHAnsi" w:cstheme="minorBidi"/>
            <w:bCs w:val="0"/>
            <w:noProof/>
            <w:sz w:val="22"/>
            <w:szCs w:val="22"/>
          </w:rPr>
          <w:tab/>
        </w:r>
        <w:r w:rsidR="00400E1C" w:rsidRPr="00C207EA">
          <w:rPr>
            <w:rStyle w:val="Hyperlink"/>
            <w:noProof/>
          </w:rPr>
          <w:t>“Exhibit C” - Development and Interim Management Plan</w:t>
        </w:r>
        <w:r w:rsidR="00400E1C">
          <w:rPr>
            <w:noProof/>
            <w:webHidden/>
          </w:rPr>
          <w:tab/>
        </w:r>
        <w:r w:rsidR="00400E1C">
          <w:rPr>
            <w:noProof/>
            <w:webHidden/>
          </w:rPr>
          <w:fldChar w:fldCharType="begin"/>
        </w:r>
        <w:r w:rsidR="00400E1C">
          <w:rPr>
            <w:noProof/>
            <w:webHidden/>
          </w:rPr>
          <w:instrText xml:space="preserve"> PAGEREF _Toc74035137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635A6CCB" w14:textId="77777777" w:rsidR="00400E1C" w:rsidRDefault="00FA5093" w:rsidP="00EF7EE1">
      <w:pPr>
        <w:pStyle w:val="TOC4"/>
        <w:widowControl/>
        <w:rPr>
          <w:rFonts w:asciiTheme="minorHAnsi" w:eastAsiaTheme="minorEastAsia" w:hAnsiTheme="minorHAnsi" w:cstheme="minorBidi"/>
          <w:noProof/>
          <w:sz w:val="22"/>
        </w:rPr>
      </w:pPr>
      <w:hyperlink w:anchor="_Toc74035138" w:history="1">
        <w:r w:rsidR="00400E1C" w:rsidRPr="00C207EA">
          <w:rPr>
            <w:rStyle w:val="Hyperlink"/>
            <w:noProof/>
          </w:rPr>
          <w:t>C-1.</w:t>
        </w:r>
        <w:r w:rsidR="00400E1C">
          <w:rPr>
            <w:rFonts w:asciiTheme="minorHAnsi" w:eastAsiaTheme="minorEastAsia" w:hAnsiTheme="minorHAnsi" w:cstheme="minorBidi"/>
            <w:noProof/>
            <w:sz w:val="22"/>
          </w:rPr>
          <w:tab/>
        </w:r>
        <w:r w:rsidR="00400E1C" w:rsidRPr="00C207EA">
          <w:rPr>
            <w:rStyle w:val="Hyperlink"/>
            <w:noProof/>
          </w:rPr>
          <w:t>Development and Interim Management Plan</w:t>
        </w:r>
        <w:r w:rsidR="00400E1C">
          <w:rPr>
            <w:noProof/>
            <w:webHidden/>
          </w:rPr>
          <w:tab/>
        </w:r>
        <w:r w:rsidR="00400E1C">
          <w:rPr>
            <w:noProof/>
            <w:webHidden/>
          </w:rPr>
          <w:fldChar w:fldCharType="begin"/>
        </w:r>
        <w:r w:rsidR="00400E1C">
          <w:rPr>
            <w:noProof/>
            <w:webHidden/>
          </w:rPr>
          <w:instrText xml:space="preserve"> PAGEREF _Toc74035138 \h </w:instrText>
        </w:r>
        <w:r w:rsidR="00400E1C">
          <w:rPr>
            <w:noProof/>
            <w:webHidden/>
          </w:rPr>
        </w:r>
        <w:r w:rsidR="00400E1C">
          <w:rPr>
            <w:noProof/>
            <w:webHidden/>
          </w:rPr>
          <w:fldChar w:fldCharType="separate"/>
        </w:r>
        <w:r w:rsidR="00400E1C">
          <w:rPr>
            <w:noProof/>
            <w:webHidden/>
          </w:rPr>
          <w:t>61</w:t>
        </w:r>
        <w:r w:rsidR="00400E1C">
          <w:rPr>
            <w:noProof/>
            <w:webHidden/>
          </w:rPr>
          <w:fldChar w:fldCharType="end"/>
        </w:r>
      </w:hyperlink>
    </w:p>
    <w:p w14:paraId="1F0C809D" w14:textId="77777777" w:rsidR="00400E1C" w:rsidRDefault="00FA5093" w:rsidP="00EF7EE1">
      <w:pPr>
        <w:pStyle w:val="TOC4"/>
        <w:widowControl/>
        <w:rPr>
          <w:rFonts w:asciiTheme="minorHAnsi" w:eastAsiaTheme="minorEastAsia" w:hAnsiTheme="minorHAnsi" w:cstheme="minorBidi"/>
          <w:noProof/>
          <w:sz w:val="22"/>
        </w:rPr>
      </w:pPr>
      <w:hyperlink w:anchor="_Toc74035139" w:history="1">
        <w:r w:rsidR="00400E1C" w:rsidRPr="00C207EA">
          <w:rPr>
            <w:rStyle w:val="Hyperlink"/>
            <w:noProof/>
          </w:rPr>
          <w:t>C-2.</w:t>
        </w:r>
        <w:r w:rsidR="00400E1C">
          <w:rPr>
            <w:rFonts w:asciiTheme="minorHAnsi" w:eastAsiaTheme="minorEastAsia" w:hAnsiTheme="minorHAnsi" w:cstheme="minorBidi"/>
            <w:noProof/>
            <w:sz w:val="22"/>
          </w:rPr>
          <w:tab/>
        </w:r>
        <w:r w:rsidR="00400E1C" w:rsidRPr="00C207EA">
          <w:rPr>
            <w:rStyle w:val="Hyperlink"/>
            <w:noProof/>
          </w:rPr>
          <w:t>Construction Security Analysis and Schedule</w:t>
        </w:r>
        <w:r w:rsidR="00400E1C">
          <w:rPr>
            <w:noProof/>
            <w:webHidden/>
          </w:rPr>
          <w:tab/>
        </w:r>
        <w:r w:rsidR="00400E1C">
          <w:rPr>
            <w:noProof/>
            <w:webHidden/>
          </w:rPr>
          <w:fldChar w:fldCharType="begin"/>
        </w:r>
        <w:r w:rsidR="00400E1C">
          <w:rPr>
            <w:noProof/>
            <w:webHidden/>
          </w:rPr>
          <w:instrText xml:space="preserve"> PAGEREF _Toc74035139 \h </w:instrText>
        </w:r>
        <w:r w:rsidR="00400E1C">
          <w:rPr>
            <w:noProof/>
            <w:webHidden/>
          </w:rPr>
        </w:r>
        <w:r w:rsidR="00400E1C">
          <w:rPr>
            <w:noProof/>
            <w:webHidden/>
          </w:rPr>
          <w:fldChar w:fldCharType="separate"/>
        </w:r>
        <w:r w:rsidR="00400E1C">
          <w:rPr>
            <w:noProof/>
            <w:webHidden/>
          </w:rPr>
          <w:t>62</w:t>
        </w:r>
        <w:r w:rsidR="00400E1C">
          <w:rPr>
            <w:noProof/>
            <w:webHidden/>
          </w:rPr>
          <w:fldChar w:fldCharType="end"/>
        </w:r>
      </w:hyperlink>
    </w:p>
    <w:p w14:paraId="3DAECAD9" w14:textId="77777777" w:rsidR="00400E1C" w:rsidRDefault="00FA5093" w:rsidP="00EF7EE1">
      <w:pPr>
        <w:pStyle w:val="TOC4"/>
        <w:widowControl/>
        <w:rPr>
          <w:rFonts w:asciiTheme="minorHAnsi" w:eastAsiaTheme="minorEastAsia" w:hAnsiTheme="minorHAnsi" w:cstheme="minorBidi"/>
          <w:noProof/>
          <w:sz w:val="22"/>
        </w:rPr>
      </w:pPr>
      <w:hyperlink w:anchor="_Toc74035140" w:history="1">
        <w:r w:rsidR="00400E1C" w:rsidRPr="00C207EA">
          <w:rPr>
            <w:rStyle w:val="Hyperlink"/>
            <w:noProof/>
          </w:rPr>
          <w:t>C-3.</w:t>
        </w:r>
        <w:r w:rsidR="00400E1C">
          <w:rPr>
            <w:rFonts w:asciiTheme="minorHAnsi" w:eastAsiaTheme="minorEastAsia" w:hAnsiTheme="minorHAnsi" w:cstheme="minorBidi"/>
            <w:noProof/>
            <w:sz w:val="22"/>
          </w:rPr>
          <w:tab/>
        </w:r>
        <w:r w:rsidR="00400E1C" w:rsidRPr="00C207EA">
          <w:rPr>
            <w:rStyle w:val="Hyperlink"/>
            <w:noProof/>
          </w:rPr>
          <w:t>Performance Security Analysis and Schedule</w:t>
        </w:r>
        <w:r w:rsidR="00400E1C">
          <w:rPr>
            <w:noProof/>
            <w:webHidden/>
          </w:rPr>
          <w:tab/>
        </w:r>
        <w:r w:rsidR="00400E1C">
          <w:rPr>
            <w:noProof/>
            <w:webHidden/>
          </w:rPr>
          <w:fldChar w:fldCharType="begin"/>
        </w:r>
        <w:r w:rsidR="00400E1C">
          <w:rPr>
            <w:noProof/>
            <w:webHidden/>
          </w:rPr>
          <w:instrText xml:space="preserve"> PAGEREF _Toc74035140 \h </w:instrText>
        </w:r>
        <w:r w:rsidR="00400E1C">
          <w:rPr>
            <w:noProof/>
            <w:webHidden/>
          </w:rPr>
        </w:r>
        <w:r w:rsidR="00400E1C">
          <w:rPr>
            <w:noProof/>
            <w:webHidden/>
          </w:rPr>
          <w:fldChar w:fldCharType="separate"/>
        </w:r>
        <w:r w:rsidR="00400E1C">
          <w:rPr>
            <w:noProof/>
            <w:webHidden/>
          </w:rPr>
          <w:t>62</w:t>
        </w:r>
        <w:r w:rsidR="00400E1C">
          <w:rPr>
            <w:noProof/>
            <w:webHidden/>
          </w:rPr>
          <w:fldChar w:fldCharType="end"/>
        </w:r>
      </w:hyperlink>
    </w:p>
    <w:p w14:paraId="75A8A911" w14:textId="77777777" w:rsidR="00400E1C" w:rsidRDefault="00FA5093" w:rsidP="00EF7EE1">
      <w:pPr>
        <w:pStyle w:val="TOC4"/>
        <w:widowControl/>
        <w:rPr>
          <w:rFonts w:asciiTheme="minorHAnsi" w:eastAsiaTheme="minorEastAsia" w:hAnsiTheme="minorHAnsi" w:cstheme="minorBidi"/>
          <w:noProof/>
          <w:sz w:val="22"/>
        </w:rPr>
      </w:pPr>
      <w:hyperlink w:anchor="_Toc74035141" w:history="1">
        <w:r w:rsidR="00400E1C" w:rsidRPr="00C207EA">
          <w:rPr>
            <w:rStyle w:val="Hyperlink"/>
            <w:noProof/>
          </w:rPr>
          <w:t>C-4.</w:t>
        </w:r>
        <w:r w:rsidR="00400E1C">
          <w:rPr>
            <w:rFonts w:asciiTheme="minorHAnsi" w:eastAsiaTheme="minorEastAsia" w:hAnsiTheme="minorHAnsi" w:cstheme="minorBidi"/>
            <w:noProof/>
            <w:sz w:val="22"/>
          </w:rPr>
          <w:tab/>
        </w:r>
        <w:r w:rsidR="00400E1C" w:rsidRPr="00C207EA">
          <w:rPr>
            <w:rStyle w:val="Hyperlink"/>
            <w:noProof/>
          </w:rPr>
          <w:t>Interim Management Security Analysis and Schedule</w:t>
        </w:r>
        <w:r w:rsidR="00400E1C">
          <w:rPr>
            <w:noProof/>
            <w:webHidden/>
          </w:rPr>
          <w:tab/>
        </w:r>
        <w:r w:rsidR="00400E1C">
          <w:rPr>
            <w:noProof/>
            <w:webHidden/>
          </w:rPr>
          <w:fldChar w:fldCharType="begin"/>
        </w:r>
        <w:r w:rsidR="00400E1C">
          <w:rPr>
            <w:noProof/>
            <w:webHidden/>
          </w:rPr>
          <w:instrText xml:space="preserve"> PAGEREF _Toc74035141 \h </w:instrText>
        </w:r>
        <w:r w:rsidR="00400E1C">
          <w:rPr>
            <w:noProof/>
            <w:webHidden/>
          </w:rPr>
        </w:r>
        <w:r w:rsidR="00400E1C">
          <w:rPr>
            <w:noProof/>
            <w:webHidden/>
          </w:rPr>
          <w:fldChar w:fldCharType="separate"/>
        </w:r>
        <w:r w:rsidR="00400E1C">
          <w:rPr>
            <w:noProof/>
            <w:webHidden/>
          </w:rPr>
          <w:t>63</w:t>
        </w:r>
        <w:r w:rsidR="00400E1C">
          <w:rPr>
            <w:noProof/>
            <w:webHidden/>
          </w:rPr>
          <w:fldChar w:fldCharType="end"/>
        </w:r>
      </w:hyperlink>
    </w:p>
    <w:p w14:paraId="626AE0E4" w14:textId="77777777" w:rsidR="00400E1C" w:rsidRDefault="00FA5093" w:rsidP="00EF7EE1">
      <w:pPr>
        <w:pStyle w:val="TOC3"/>
        <w:rPr>
          <w:rFonts w:asciiTheme="minorHAnsi" w:eastAsiaTheme="minorEastAsia" w:hAnsiTheme="minorHAnsi" w:cstheme="minorBidi"/>
          <w:bCs w:val="0"/>
          <w:noProof/>
          <w:sz w:val="22"/>
          <w:szCs w:val="22"/>
        </w:rPr>
      </w:pPr>
      <w:hyperlink w:anchor="_Toc74035142" w:history="1">
        <w:r w:rsidR="00400E1C" w:rsidRPr="00C207EA">
          <w:rPr>
            <w:rStyle w:val="Hyperlink"/>
            <w:noProof/>
          </w:rPr>
          <w:t>4.</w:t>
        </w:r>
        <w:r w:rsidR="00400E1C">
          <w:rPr>
            <w:rFonts w:asciiTheme="minorHAnsi" w:eastAsiaTheme="minorEastAsia" w:hAnsiTheme="minorHAnsi" w:cstheme="minorBidi"/>
            <w:bCs w:val="0"/>
            <w:noProof/>
            <w:sz w:val="22"/>
            <w:szCs w:val="22"/>
          </w:rPr>
          <w:tab/>
        </w:r>
        <w:r w:rsidR="00400E1C" w:rsidRPr="00C207EA">
          <w:rPr>
            <w:rStyle w:val="Hyperlink"/>
            <w:noProof/>
          </w:rPr>
          <w:t>“Exhibit D” - Bank Management and Operation Documents</w:t>
        </w:r>
        <w:r w:rsidR="00400E1C">
          <w:rPr>
            <w:noProof/>
            <w:webHidden/>
          </w:rPr>
          <w:tab/>
        </w:r>
        <w:r w:rsidR="00400E1C">
          <w:rPr>
            <w:noProof/>
            <w:webHidden/>
          </w:rPr>
          <w:fldChar w:fldCharType="begin"/>
        </w:r>
        <w:r w:rsidR="00400E1C">
          <w:rPr>
            <w:noProof/>
            <w:webHidden/>
          </w:rPr>
          <w:instrText xml:space="preserve"> PAGEREF _Toc74035142 \h </w:instrText>
        </w:r>
        <w:r w:rsidR="00400E1C">
          <w:rPr>
            <w:noProof/>
            <w:webHidden/>
          </w:rPr>
        </w:r>
        <w:r w:rsidR="00400E1C">
          <w:rPr>
            <w:noProof/>
            <w:webHidden/>
          </w:rPr>
          <w:fldChar w:fldCharType="separate"/>
        </w:r>
        <w:r w:rsidR="00400E1C">
          <w:rPr>
            <w:noProof/>
            <w:webHidden/>
          </w:rPr>
          <w:t>63</w:t>
        </w:r>
        <w:r w:rsidR="00400E1C">
          <w:rPr>
            <w:noProof/>
            <w:webHidden/>
          </w:rPr>
          <w:fldChar w:fldCharType="end"/>
        </w:r>
      </w:hyperlink>
    </w:p>
    <w:p w14:paraId="39428470" w14:textId="77777777" w:rsidR="00400E1C" w:rsidRDefault="00FA5093" w:rsidP="00EF7EE1">
      <w:pPr>
        <w:pStyle w:val="TOC4"/>
        <w:widowControl/>
        <w:rPr>
          <w:rFonts w:asciiTheme="minorHAnsi" w:eastAsiaTheme="minorEastAsia" w:hAnsiTheme="minorHAnsi" w:cstheme="minorBidi"/>
          <w:noProof/>
          <w:sz w:val="22"/>
        </w:rPr>
      </w:pPr>
      <w:hyperlink w:anchor="_Toc74035143" w:history="1">
        <w:r w:rsidR="00400E1C" w:rsidRPr="00C207EA">
          <w:rPr>
            <w:rStyle w:val="Hyperlink"/>
            <w:noProof/>
          </w:rPr>
          <w:t>D-1.</w:t>
        </w:r>
        <w:r w:rsidR="00400E1C">
          <w:rPr>
            <w:rFonts w:asciiTheme="minorHAnsi" w:eastAsiaTheme="minorEastAsia" w:hAnsiTheme="minorHAnsi" w:cstheme="minorBidi"/>
            <w:noProof/>
            <w:sz w:val="22"/>
          </w:rPr>
          <w:tab/>
        </w:r>
        <w:r w:rsidR="00400E1C" w:rsidRPr="00C207EA">
          <w:rPr>
            <w:rStyle w:val="Hyperlink"/>
            <w:noProof/>
          </w:rPr>
          <w:t>Endowment Fund Analysis and Schedule</w:t>
        </w:r>
        <w:r w:rsidR="00400E1C">
          <w:rPr>
            <w:noProof/>
            <w:webHidden/>
          </w:rPr>
          <w:tab/>
        </w:r>
        <w:r w:rsidR="00400E1C">
          <w:rPr>
            <w:noProof/>
            <w:webHidden/>
          </w:rPr>
          <w:fldChar w:fldCharType="begin"/>
        </w:r>
        <w:r w:rsidR="00400E1C">
          <w:rPr>
            <w:noProof/>
            <w:webHidden/>
          </w:rPr>
          <w:instrText xml:space="preserve"> PAGEREF _Toc74035143 \h </w:instrText>
        </w:r>
        <w:r w:rsidR="00400E1C">
          <w:rPr>
            <w:noProof/>
            <w:webHidden/>
          </w:rPr>
        </w:r>
        <w:r w:rsidR="00400E1C">
          <w:rPr>
            <w:noProof/>
            <w:webHidden/>
          </w:rPr>
          <w:fldChar w:fldCharType="separate"/>
        </w:r>
        <w:r w:rsidR="00400E1C">
          <w:rPr>
            <w:noProof/>
            <w:webHidden/>
          </w:rPr>
          <w:t>63</w:t>
        </w:r>
        <w:r w:rsidR="00400E1C">
          <w:rPr>
            <w:noProof/>
            <w:webHidden/>
          </w:rPr>
          <w:fldChar w:fldCharType="end"/>
        </w:r>
      </w:hyperlink>
    </w:p>
    <w:p w14:paraId="47DF8EF5" w14:textId="77777777" w:rsidR="00400E1C" w:rsidRDefault="00FA5093" w:rsidP="00EF7EE1">
      <w:pPr>
        <w:pStyle w:val="TOC4"/>
        <w:widowControl/>
        <w:rPr>
          <w:rFonts w:asciiTheme="minorHAnsi" w:eastAsiaTheme="minorEastAsia" w:hAnsiTheme="minorHAnsi" w:cstheme="minorBidi"/>
          <w:noProof/>
          <w:sz w:val="22"/>
        </w:rPr>
      </w:pPr>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r>
        <w:r w:rsidR="00400E1C" w:rsidRPr="00C207EA">
          <w:rPr>
            <w:rStyle w:val="Hyperlink"/>
            <w:noProof/>
          </w:rPr>
          <w:t>Agreements, Instructions and Forms for Submission or Disbursement of Endowment Funds</w:t>
        </w:r>
        <w:r w:rsidR="00400E1C">
          <w:rPr>
            <w:noProof/>
            <w:webHidden/>
          </w:rPr>
          <w:tab/>
        </w:r>
        <w:r w:rsidR="00400E1C">
          <w:rPr>
            <w:noProof/>
            <w:webHidden/>
          </w:rPr>
          <w:fldChar w:fldCharType="begin"/>
        </w:r>
        <w:r w:rsidR="00400E1C">
          <w:rPr>
            <w:noProof/>
            <w:webHidden/>
          </w:rPr>
          <w:instrText xml:space="preserve"> PAGEREF _Toc74035144 \h </w:instrText>
        </w:r>
        <w:r w:rsidR="00400E1C">
          <w:rPr>
            <w:noProof/>
            <w:webHidden/>
          </w:rPr>
        </w:r>
        <w:r w:rsidR="00400E1C">
          <w:rPr>
            <w:noProof/>
            <w:webHidden/>
          </w:rPr>
          <w:fldChar w:fldCharType="separate"/>
        </w:r>
        <w:r w:rsidR="00400E1C">
          <w:rPr>
            <w:noProof/>
            <w:webHidden/>
          </w:rPr>
          <w:t>63</w:t>
        </w:r>
        <w:r w:rsidR="00400E1C">
          <w:rPr>
            <w:noProof/>
            <w:webHidden/>
          </w:rPr>
          <w:fldChar w:fldCharType="end"/>
        </w:r>
      </w:hyperlink>
    </w:p>
    <w:p w14:paraId="667C37C6" w14:textId="77777777" w:rsidR="00400E1C" w:rsidRDefault="00FA5093" w:rsidP="00EF7EE1">
      <w:pPr>
        <w:pStyle w:val="TOC4"/>
        <w:widowControl/>
        <w:rPr>
          <w:rFonts w:asciiTheme="minorHAnsi" w:eastAsiaTheme="minorEastAsia" w:hAnsiTheme="minorHAnsi" w:cstheme="minorBidi"/>
          <w:noProof/>
          <w:sz w:val="22"/>
        </w:rPr>
      </w:pPr>
      <w:hyperlink w:anchor="_Toc74035145" w:history="1">
        <w:r w:rsidR="00400E1C" w:rsidRPr="00C207EA">
          <w:rPr>
            <w:rStyle w:val="Hyperlink"/>
            <w:noProof/>
          </w:rPr>
          <w:t>D-3.</w:t>
        </w:r>
        <w:r w:rsidR="00400E1C">
          <w:rPr>
            <w:rFonts w:asciiTheme="minorHAnsi" w:eastAsiaTheme="minorEastAsia" w:hAnsiTheme="minorHAnsi" w:cstheme="minorBidi"/>
            <w:noProof/>
            <w:sz w:val="22"/>
          </w:rPr>
          <w:tab/>
        </w:r>
        <w:r w:rsidR="00400E1C" w:rsidRPr="00C207EA">
          <w:rPr>
            <w:rStyle w:val="Hyperlink"/>
            <w:noProof/>
          </w:rPr>
          <w:t>Long-term Management Plan</w:t>
        </w:r>
        <w:r w:rsidR="00400E1C">
          <w:rPr>
            <w:noProof/>
            <w:webHidden/>
          </w:rPr>
          <w:tab/>
        </w:r>
        <w:r w:rsidR="00400E1C">
          <w:rPr>
            <w:noProof/>
            <w:webHidden/>
          </w:rPr>
          <w:fldChar w:fldCharType="begin"/>
        </w:r>
        <w:r w:rsidR="00400E1C">
          <w:rPr>
            <w:noProof/>
            <w:webHidden/>
          </w:rPr>
          <w:instrText xml:space="preserve"> PAGEREF _Toc74035145 \h </w:instrText>
        </w:r>
        <w:r w:rsidR="00400E1C">
          <w:rPr>
            <w:noProof/>
            <w:webHidden/>
          </w:rPr>
        </w:r>
        <w:r w:rsidR="00400E1C">
          <w:rPr>
            <w:noProof/>
            <w:webHidden/>
          </w:rPr>
          <w:fldChar w:fldCharType="separate"/>
        </w:r>
        <w:r w:rsidR="00400E1C">
          <w:rPr>
            <w:noProof/>
            <w:webHidden/>
          </w:rPr>
          <w:t>64</w:t>
        </w:r>
        <w:r w:rsidR="00400E1C">
          <w:rPr>
            <w:noProof/>
            <w:webHidden/>
          </w:rPr>
          <w:fldChar w:fldCharType="end"/>
        </w:r>
      </w:hyperlink>
    </w:p>
    <w:p w14:paraId="4674A0EA" w14:textId="77777777" w:rsidR="00400E1C" w:rsidRDefault="00FA5093" w:rsidP="00EF7EE1">
      <w:pPr>
        <w:pStyle w:val="TOC3"/>
        <w:rPr>
          <w:rFonts w:asciiTheme="minorHAnsi" w:eastAsiaTheme="minorEastAsia" w:hAnsiTheme="minorHAnsi" w:cstheme="minorBidi"/>
          <w:bCs w:val="0"/>
          <w:noProof/>
          <w:sz w:val="22"/>
          <w:szCs w:val="22"/>
        </w:rPr>
      </w:pPr>
      <w:hyperlink w:anchor="_Toc74035146" w:history="1">
        <w:r w:rsidR="00400E1C" w:rsidRPr="00C207EA">
          <w:rPr>
            <w:rStyle w:val="Hyperlink"/>
            <w:noProof/>
          </w:rPr>
          <w:t>5.</w:t>
        </w:r>
        <w:r w:rsidR="00400E1C">
          <w:rPr>
            <w:rFonts w:asciiTheme="minorHAnsi" w:eastAsiaTheme="minorEastAsia" w:hAnsiTheme="minorHAnsi" w:cstheme="minorBidi"/>
            <w:bCs w:val="0"/>
            <w:noProof/>
            <w:sz w:val="22"/>
            <w:szCs w:val="22"/>
          </w:rPr>
          <w:tab/>
        </w:r>
        <w:r w:rsidR="00400E1C" w:rsidRPr="00C207EA">
          <w:rPr>
            <w:rStyle w:val="Hyperlink"/>
            <w:noProof/>
          </w:rPr>
          <w:t>“Exhibit E” - Real Estate Records and Assurances</w:t>
        </w:r>
        <w:r w:rsidR="00400E1C">
          <w:rPr>
            <w:noProof/>
            <w:webHidden/>
          </w:rPr>
          <w:tab/>
        </w:r>
        <w:r w:rsidR="00400E1C">
          <w:rPr>
            <w:noProof/>
            <w:webHidden/>
          </w:rPr>
          <w:fldChar w:fldCharType="begin"/>
        </w:r>
        <w:r w:rsidR="00400E1C">
          <w:rPr>
            <w:noProof/>
            <w:webHidden/>
          </w:rPr>
          <w:instrText xml:space="preserve"> PAGEREF _Toc74035146 \h </w:instrText>
        </w:r>
        <w:r w:rsidR="00400E1C">
          <w:rPr>
            <w:noProof/>
            <w:webHidden/>
          </w:rPr>
        </w:r>
        <w:r w:rsidR="00400E1C">
          <w:rPr>
            <w:noProof/>
            <w:webHidden/>
          </w:rPr>
          <w:fldChar w:fldCharType="separate"/>
        </w:r>
        <w:r w:rsidR="00400E1C">
          <w:rPr>
            <w:noProof/>
            <w:webHidden/>
          </w:rPr>
          <w:t>64</w:t>
        </w:r>
        <w:r w:rsidR="00400E1C">
          <w:rPr>
            <w:noProof/>
            <w:webHidden/>
          </w:rPr>
          <w:fldChar w:fldCharType="end"/>
        </w:r>
      </w:hyperlink>
    </w:p>
    <w:p w14:paraId="034DFFC3" w14:textId="77777777" w:rsidR="00400E1C" w:rsidRDefault="00FA5093" w:rsidP="00EF7EE1">
      <w:pPr>
        <w:pStyle w:val="TOC4"/>
        <w:widowControl/>
        <w:rPr>
          <w:rFonts w:asciiTheme="minorHAnsi" w:eastAsiaTheme="minorEastAsia" w:hAnsiTheme="minorHAnsi" w:cstheme="minorBidi"/>
          <w:noProof/>
          <w:sz w:val="22"/>
        </w:rPr>
      </w:pPr>
      <w:hyperlink w:anchor="_Toc74035147" w:history="1">
        <w:r w:rsidR="00400E1C" w:rsidRPr="00C207EA">
          <w:rPr>
            <w:rStyle w:val="Hyperlink"/>
            <w:noProof/>
          </w:rPr>
          <w:t>E-1.</w:t>
        </w:r>
        <w:r w:rsidR="00400E1C">
          <w:rPr>
            <w:rFonts w:asciiTheme="minorHAnsi" w:eastAsiaTheme="minorEastAsia" w:hAnsiTheme="minorHAnsi" w:cstheme="minorBidi"/>
            <w:noProof/>
            <w:sz w:val="22"/>
          </w:rPr>
          <w:tab/>
        </w:r>
        <w:r w:rsidR="00400E1C" w:rsidRPr="00C207EA">
          <w:rPr>
            <w:rStyle w:val="Hyperlink"/>
            <w:noProof/>
          </w:rPr>
          <w:t>Property Assessment and Warranty</w:t>
        </w:r>
        <w:r w:rsidR="00400E1C">
          <w:rPr>
            <w:noProof/>
            <w:webHidden/>
          </w:rPr>
          <w:tab/>
        </w:r>
        <w:r w:rsidR="00400E1C">
          <w:rPr>
            <w:noProof/>
            <w:webHidden/>
          </w:rPr>
          <w:fldChar w:fldCharType="begin"/>
        </w:r>
        <w:r w:rsidR="00400E1C">
          <w:rPr>
            <w:noProof/>
            <w:webHidden/>
          </w:rPr>
          <w:instrText xml:space="preserve"> PAGEREF _Toc74035147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62598BA4" w14:textId="77777777" w:rsidR="00400E1C" w:rsidRDefault="00FA5093" w:rsidP="00EF7EE1">
      <w:pPr>
        <w:pStyle w:val="TOC4"/>
        <w:widowControl/>
        <w:rPr>
          <w:rFonts w:asciiTheme="minorHAnsi" w:eastAsiaTheme="minorEastAsia" w:hAnsiTheme="minorHAnsi" w:cstheme="minorBidi"/>
          <w:noProof/>
          <w:sz w:val="22"/>
        </w:rPr>
      </w:pPr>
      <w:hyperlink w:anchor="_Toc74035148" w:history="1">
        <w:r w:rsidR="00400E1C" w:rsidRPr="00C207EA">
          <w:rPr>
            <w:rStyle w:val="Hyperlink"/>
            <w:noProof/>
          </w:rPr>
          <w:t>E-2.</w:t>
        </w:r>
        <w:r w:rsidR="00400E1C">
          <w:rPr>
            <w:rFonts w:asciiTheme="minorHAnsi" w:eastAsiaTheme="minorEastAsia" w:hAnsiTheme="minorHAnsi" w:cstheme="minorBidi"/>
            <w:noProof/>
            <w:sz w:val="22"/>
          </w:rPr>
          <w:tab/>
        </w:r>
        <w:r w:rsidR="00400E1C" w:rsidRPr="00C207EA">
          <w:rPr>
            <w:rStyle w:val="Hyperlink"/>
            <w:noProof/>
          </w:rPr>
          <w:t>Real Estate Instrument</w:t>
        </w:r>
        <w:r w:rsidR="00400E1C">
          <w:rPr>
            <w:noProof/>
            <w:webHidden/>
          </w:rPr>
          <w:tab/>
        </w:r>
        <w:r w:rsidR="00400E1C">
          <w:rPr>
            <w:noProof/>
            <w:webHidden/>
          </w:rPr>
          <w:fldChar w:fldCharType="begin"/>
        </w:r>
        <w:r w:rsidR="00400E1C">
          <w:rPr>
            <w:noProof/>
            <w:webHidden/>
          </w:rPr>
          <w:instrText xml:space="preserve"> PAGEREF _Toc74035148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204F0E70" w14:textId="77777777" w:rsidR="00400E1C" w:rsidRDefault="00FA5093" w:rsidP="00EF7EE1">
      <w:pPr>
        <w:pStyle w:val="TOC4"/>
        <w:widowControl/>
        <w:rPr>
          <w:rFonts w:asciiTheme="minorHAnsi" w:eastAsiaTheme="minorEastAsia" w:hAnsiTheme="minorHAnsi" w:cstheme="minorBidi"/>
          <w:noProof/>
          <w:sz w:val="22"/>
        </w:rPr>
      </w:pPr>
      <w:hyperlink w:anchor="_Toc74035149" w:history="1">
        <w:r w:rsidR="00400E1C" w:rsidRPr="00C207EA">
          <w:rPr>
            <w:rStyle w:val="Hyperlink"/>
            <w:noProof/>
          </w:rPr>
          <w:t>E-3.</w:t>
        </w:r>
        <w:r w:rsidR="00400E1C">
          <w:rPr>
            <w:rFonts w:asciiTheme="minorHAnsi" w:eastAsiaTheme="minorEastAsia" w:hAnsiTheme="minorHAnsi" w:cstheme="minorBidi"/>
            <w:noProof/>
            <w:sz w:val="22"/>
          </w:rPr>
          <w:tab/>
        </w:r>
        <w:r w:rsidR="00400E1C" w:rsidRPr="00C207EA">
          <w:rPr>
            <w:rStyle w:val="Hyperlink"/>
            <w:noProof/>
          </w:rPr>
          <w:t>Mineral Remoteness Opinion</w:t>
        </w:r>
        <w:r w:rsidR="00400E1C">
          <w:rPr>
            <w:noProof/>
            <w:webHidden/>
          </w:rPr>
          <w:tab/>
        </w:r>
        <w:r w:rsidR="00400E1C">
          <w:rPr>
            <w:noProof/>
            <w:webHidden/>
          </w:rPr>
          <w:fldChar w:fldCharType="begin"/>
        </w:r>
        <w:r w:rsidR="00400E1C">
          <w:rPr>
            <w:noProof/>
            <w:webHidden/>
          </w:rPr>
          <w:instrText xml:space="preserve"> PAGEREF _Toc74035149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13E9B2D6" w14:textId="77777777" w:rsidR="00400E1C" w:rsidRDefault="00FA5093" w:rsidP="00EF7EE1">
      <w:pPr>
        <w:pStyle w:val="TOC3"/>
        <w:rPr>
          <w:rFonts w:asciiTheme="minorHAnsi" w:eastAsiaTheme="minorEastAsia" w:hAnsiTheme="minorHAnsi" w:cstheme="minorBidi"/>
          <w:bCs w:val="0"/>
          <w:noProof/>
          <w:sz w:val="22"/>
          <w:szCs w:val="22"/>
        </w:rPr>
      </w:pPr>
      <w:hyperlink w:anchor="_Toc74035150" w:history="1">
        <w:r w:rsidR="00400E1C" w:rsidRPr="00C207EA">
          <w:rPr>
            <w:rStyle w:val="Hyperlink"/>
            <w:noProof/>
          </w:rPr>
          <w:t>6.</w:t>
        </w:r>
        <w:r w:rsidR="00400E1C">
          <w:rPr>
            <w:rFonts w:asciiTheme="minorHAnsi" w:eastAsiaTheme="minorEastAsia" w:hAnsiTheme="minorHAnsi" w:cstheme="minorBidi"/>
            <w:bCs w:val="0"/>
            <w:noProof/>
            <w:sz w:val="22"/>
            <w:szCs w:val="22"/>
          </w:rPr>
          <w:tab/>
        </w:r>
        <w:r w:rsidR="00400E1C" w:rsidRPr="00C207EA">
          <w:rPr>
            <w:rStyle w:val="Hyperlink"/>
            <w:noProof/>
          </w:rPr>
          <w:t>"Exhibit F” - Bank Crediting and Credit Transfers</w:t>
        </w:r>
        <w:r w:rsidR="00400E1C">
          <w:rPr>
            <w:noProof/>
            <w:webHidden/>
          </w:rPr>
          <w:tab/>
        </w:r>
        <w:r w:rsidR="00400E1C">
          <w:rPr>
            <w:noProof/>
            <w:webHidden/>
          </w:rPr>
          <w:fldChar w:fldCharType="begin"/>
        </w:r>
        <w:r w:rsidR="00400E1C">
          <w:rPr>
            <w:noProof/>
            <w:webHidden/>
          </w:rPr>
          <w:instrText xml:space="preserve"> PAGEREF _Toc74035150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077E6E8C" w14:textId="77777777" w:rsidR="00400E1C" w:rsidRDefault="00FA5093" w:rsidP="00EF7EE1">
      <w:pPr>
        <w:pStyle w:val="TOC4"/>
        <w:widowControl/>
        <w:rPr>
          <w:rFonts w:asciiTheme="minorHAnsi" w:eastAsiaTheme="minorEastAsia" w:hAnsiTheme="minorHAnsi" w:cstheme="minorBidi"/>
          <w:noProof/>
          <w:sz w:val="22"/>
        </w:rPr>
      </w:pPr>
      <w:hyperlink w:anchor="_Toc74035151" w:history="1">
        <w:r w:rsidR="00400E1C" w:rsidRPr="00C207EA">
          <w:rPr>
            <w:rStyle w:val="Hyperlink"/>
            <w:noProof/>
          </w:rPr>
          <w:t>F-1.</w:t>
        </w:r>
        <w:r w:rsidR="00400E1C">
          <w:rPr>
            <w:rFonts w:asciiTheme="minorHAnsi" w:eastAsiaTheme="minorEastAsia" w:hAnsiTheme="minorHAnsi" w:cstheme="minorBidi"/>
            <w:noProof/>
            <w:sz w:val="22"/>
          </w:rPr>
          <w:tab/>
        </w:r>
        <w:r w:rsidR="00400E1C" w:rsidRPr="00C207EA">
          <w:rPr>
            <w:rStyle w:val="Hyperlink"/>
            <w:noProof/>
          </w:rPr>
          <w:t>Credit Evaluation and Credit Table</w:t>
        </w:r>
        <w:r w:rsidR="00400E1C">
          <w:rPr>
            <w:noProof/>
            <w:webHidden/>
          </w:rPr>
          <w:tab/>
        </w:r>
        <w:r w:rsidR="00400E1C">
          <w:rPr>
            <w:noProof/>
            <w:webHidden/>
          </w:rPr>
          <w:fldChar w:fldCharType="begin"/>
        </w:r>
        <w:r w:rsidR="00400E1C">
          <w:rPr>
            <w:noProof/>
            <w:webHidden/>
          </w:rPr>
          <w:instrText xml:space="preserve"> PAGEREF _Toc74035151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1863AA2F" w14:textId="77777777" w:rsidR="00400E1C" w:rsidRDefault="00FA5093" w:rsidP="00EF7EE1">
      <w:pPr>
        <w:pStyle w:val="TOC4"/>
        <w:widowControl/>
        <w:rPr>
          <w:rFonts w:asciiTheme="minorHAnsi" w:eastAsiaTheme="minorEastAsia" w:hAnsiTheme="minorHAnsi" w:cstheme="minorBidi"/>
          <w:noProof/>
          <w:sz w:val="22"/>
        </w:rPr>
      </w:pPr>
      <w:hyperlink w:anchor="_Toc74035152" w:history="1">
        <w:r w:rsidR="00400E1C" w:rsidRPr="00C207EA">
          <w:rPr>
            <w:rStyle w:val="Hyperlink"/>
            <w:noProof/>
          </w:rPr>
          <w:t>F-2.</w:t>
        </w:r>
        <w:r w:rsidR="00400E1C">
          <w:rPr>
            <w:rFonts w:asciiTheme="minorHAnsi" w:eastAsiaTheme="minorEastAsia" w:hAnsiTheme="minorHAnsi" w:cstheme="minorBidi"/>
            <w:noProof/>
            <w:sz w:val="22"/>
          </w:rPr>
          <w:tab/>
        </w:r>
        <w:r w:rsidR="00400E1C" w:rsidRPr="00C207EA">
          <w:rPr>
            <w:rStyle w:val="Hyperlink"/>
            <w:noProof/>
          </w:rPr>
          <w:t>Credit Purchase Agreement and Payment Receipt Templates</w:t>
        </w:r>
        <w:r w:rsidR="00400E1C">
          <w:rPr>
            <w:noProof/>
            <w:webHidden/>
          </w:rPr>
          <w:tab/>
        </w:r>
        <w:r w:rsidR="00400E1C">
          <w:rPr>
            <w:noProof/>
            <w:webHidden/>
          </w:rPr>
          <w:fldChar w:fldCharType="begin"/>
        </w:r>
        <w:r w:rsidR="00400E1C">
          <w:rPr>
            <w:noProof/>
            <w:webHidden/>
          </w:rPr>
          <w:instrText xml:space="preserve"> PAGEREF _Toc74035152 \h </w:instrText>
        </w:r>
        <w:r w:rsidR="00400E1C">
          <w:rPr>
            <w:noProof/>
            <w:webHidden/>
          </w:rPr>
        </w:r>
        <w:r w:rsidR="00400E1C">
          <w:rPr>
            <w:noProof/>
            <w:webHidden/>
          </w:rPr>
          <w:fldChar w:fldCharType="separate"/>
        </w:r>
        <w:r w:rsidR="00400E1C">
          <w:rPr>
            <w:noProof/>
            <w:webHidden/>
          </w:rPr>
          <w:t>65</w:t>
        </w:r>
        <w:r w:rsidR="00400E1C">
          <w:rPr>
            <w:noProof/>
            <w:webHidden/>
          </w:rPr>
          <w:fldChar w:fldCharType="end"/>
        </w:r>
      </w:hyperlink>
    </w:p>
    <w:p w14:paraId="42847ED4" w14:textId="77777777" w:rsidR="00400E1C" w:rsidRDefault="00FA5093" w:rsidP="00EF7EE1">
      <w:pPr>
        <w:pStyle w:val="TOC4"/>
        <w:widowControl/>
        <w:rPr>
          <w:rFonts w:asciiTheme="minorHAnsi" w:eastAsiaTheme="minorEastAsia" w:hAnsiTheme="minorHAnsi" w:cstheme="minorBidi"/>
          <w:noProof/>
          <w:sz w:val="22"/>
        </w:rPr>
      </w:pPr>
      <w:hyperlink w:anchor="_Toc74035153" w:history="1">
        <w:r w:rsidR="00400E1C" w:rsidRPr="00C207EA">
          <w:rPr>
            <w:rStyle w:val="Hyperlink"/>
            <w:noProof/>
          </w:rPr>
          <w:t>F-3.</w:t>
        </w:r>
        <w:r w:rsidR="00400E1C">
          <w:rPr>
            <w:rFonts w:asciiTheme="minorHAnsi" w:eastAsiaTheme="minorEastAsia" w:hAnsiTheme="minorHAnsi" w:cstheme="minorBidi"/>
            <w:noProof/>
            <w:sz w:val="22"/>
          </w:rPr>
          <w:tab/>
        </w:r>
        <w:r w:rsidR="00400E1C" w:rsidRPr="00C207EA">
          <w:rPr>
            <w:rStyle w:val="Hyperlink"/>
            <w:noProof/>
          </w:rPr>
          <w:t>Credit Transfer Ledger Template</w:t>
        </w:r>
        <w:r w:rsidR="00400E1C">
          <w:rPr>
            <w:noProof/>
            <w:webHidden/>
          </w:rPr>
          <w:tab/>
        </w:r>
        <w:r w:rsidR="00400E1C">
          <w:rPr>
            <w:noProof/>
            <w:webHidden/>
          </w:rPr>
          <w:fldChar w:fldCharType="begin"/>
        </w:r>
        <w:r w:rsidR="00400E1C">
          <w:rPr>
            <w:noProof/>
            <w:webHidden/>
          </w:rPr>
          <w:instrText xml:space="preserve"> PAGEREF _Toc74035153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700255DE" w14:textId="77777777" w:rsidR="00400E1C" w:rsidRDefault="00FA5093" w:rsidP="00EF7EE1">
      <w:pPr>
        <w:pStyle w:val="TOC4"/>
        <w:widowControl/>
        <w:rPr>
          <w:rFonts w:asciiTheme="minorHAnsi" w:eastAsiaTheme="minorEastAsia" w:hAnsiTheme="minorHAnsi" w:cstheme="minorBidi"/>
          <w:noProof/>
          <w:sz w:val="22"/>
        </w:rPr>
      </w:pPr>
      <w:hyperlink w:anchor="_Toc74035154" w:history="1">
        <w:r w:rsidR="00400E1C" w:rsidRPr="00C207EA">
          <w:rPr>
            <w:rStyle w:val="Hyperlink"/>
            <w:noProof/>
          </w:rPr>
          <w:t>F-4</w:t>
        </w:r>
        <w:r w:rsidR="00400E1C">
          <w:rPr>
            <w:rFonts w:asciiTheme="minorHAnsi" w:eastAsiaTheme="minorEastAsia" w:hAnsiTheme="minorHAnsi" w:cstheme="minorBidi"/>
            <w:noProof/>
            <w:sz w:val="22"/>
          </w:rPr>
          <w:tab/>
        </w:r>
        <w:r w:rsidR="00400E1C" w:rsidRPr="00C207EA">
          <w:rPr>
            <w:rStyle w:val="Hyperlink"/>
            <w:noProof/>
          </w:rPr>
          <w:t>Instructions for Species Credit Transfers Using RIBITS [if applicable]</w:t>
        </w:r>
        <w:r w:rsidR="00400E1C">
          <w:rPr>
            <w:noProof/>
            <w:webHidden/>
          </w:rPr>
          <w:tab/>
        </w:r>
        <w:r w:rsidR="00400E1C">
          <w:rPr>
            <w:noProof/>
            <w:webHidden/>
          </w:rPr>
          <w:fldChar w:fldCharType="begin"/>
        </w:r>
        <w:r w:rsidR="00400E1C">
          <w:rPr>
            <w:noProof/>
            <w:webHidden/>
          </w:rPr>
          <w:instrText xml:space="preserve"> PAGEREF _Toc74035154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24A51119" w14:textId="77777777" w:rsidR="00400E1C" w:rsidRDefault="00FA5093" w:rsidP="00EF7EE1">
      <w:pPr>
        <w:pStyle w:val="TOC4"/>
        <w:widowControl/>
        <w:rPr>
          <w:rFonts w:asciiTheme="minorHAnsi" w:eastAsiaTheme="minorEastAsia" w:hAnsiTheme="minorHAnsi" w:cstheme="minorBidi"/>
          <w:noProof/>
          <w:sz w:val="22"/>
        </w:rPr>
      </w:pPr>
      <w:hyperlink w:anchor="_Toc74035155" w:history="1">
        <w:r w:rsidR="00400E1C" w:rsidRPr="00C207EA">
          <w:rPr>
            <w:rStyle w:val="Hyperlink"/>
            <w:noProof/>
          </w:rPr>
          <w:t>F-5</w:t>
        </w:r>
        <w:r w:rsidR="00400E1C">
          <w:rPr>
            <w:rFonts w:asciiTheme="minorHAnsi" w:eastAsiaTheme="minorEastAsia" w:hAnsiTheme="minorHAnsi" w:cstheme="minorBidi"/>
            <w:noProof/>
            <w:sz w:val="22"/>
          </w:rPr>
          <w:tab/>
        </w:r>
        <w:r w:rsidR="00400E1C" w:rsidRPr="00C207EA">
          <w:rPr>
            <w:rStyle w:val="Hyperlink"/>
            <w:noProof/>
          </w:rPr>
          <w:t>Credit Release Schedule and Funding Schedule for Covered Species and Covered Habitats</w:t>
        </w:r>
        <w:r w:rsidR="00400E1C">
          <w:rPr>
            <w:noProof/>
            <w:webHidden/>
          </w:rPr>
          <w:tab/>
        </w:r>
        <w:r w:rsidR="00400E1C">
          <w:rPr>
            <w:noProof/>
            <w:webHidden/>
          </w:rPr>
          <w:fldChar w:fldCharType="begin"/>
        </w:r>
        <w:r w:rsidR="00400E1C">
          <w:rPr>
            <w:noProof/>
            <w:webHidden/>
          </w:rPr>
          <w:instrText xml:space="preserve"> PAGEREF _Toc74035155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6B8DB1D7" w14:textId="77777777" w:rsidR="00400E1C" w:rsidRDefault="00FA5093" w:rsidP="00EF7EE1">
      <w:pPr>
        <w:pStyle w:val="TOC4"/>
        <w:widowControl/>
        <w:rPr>
          <w:rFonts w:asciiTheme="minorHAnsi" w:eastAsiaTheme="minorEastAsia" w:hAnsiTheme="minorHAnsi" w:cstheme="minorBidi"/>
          <w:noProof/>
          <w:sz w:val="22"/>
        </w:rPr>
      </w:pPr>
      <w:hyperlink w:anchor="_Toc74035156" w:history="1">
        <w:r w:rsidR="00400E1C" w:rsidRPr="00C207EA">
          <w:rPr>
            <w:rStyle w:val="Hyperlink"/>
            <w:noProof/>
          </w:rPr>
          <w:t>F-6</w:t>
        </w:r>
        <w:r w:rsidR="00400E1C">
          <w:rPr>
            <w:rFonts w:asciiTheme="minorHAnsi" w:eastAsiaTheme="minorEastAsia" w:hAnsiTheme="minorHAnsi" w:cstheme="minorBidi"/>
            <w:noProof/>
            <w:sz w:val="22"/>
          </w:rPr>
          <w:tab/>
        </w:r>
        <w:r w:rsidR="00400E1C" w:rsidRPr="00C207EA">
          <w:rPr>
            <w:rStyle w:val="Hyperlink"/>
            <w:noProof/>
          </w:rPr>
          <w:t>Implementation Fee Schedule [if applicable]</w:t>
        </w:r>
        <w:r w:rsidR="00400E1C">
          <w:rPr>
            <w:noProof/>
            <w:webHidden/>
          </w:rPr>
          <w:tab/>
        </w:r>
        <w:r w:rsidR="00400E1C">
          <w:rPr>
            <w:noProof/>
            <w:webHidden/>
          </w:rPr>
          <w:fldChar w:fldCharType="begin"/>
        </w:r>
        <w:r w:rsidR="00400E1C">
          <w:rPr>
            <w:noProof/>
            <w:webHidden/>
          </w:rPr>
          <w:instrText xml:space="preserve"> PAGEREF _Toc74035156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35EC6311" w14:textId="77777777" w:rsidR="00400E1C" w:rsidRDefault="00FA5093" w:rsidP="00EF7EE1">
      <w:pPr>
        <w:pStyle w:val="TOC3"/>
        <w:rPr>
          <w:rFonts w:asciiTheme="minorHAnsi" w:eastAsiaTheme="minorEastAsia" w:hAnsiTheme="minorHAnsi" w:cstheme="minorBidi"/>
          <w:bCs w:val="0"/>
          <w:noProof/>
          <w:sz w:val="22"/>
          <w:szCs w:val="22"/>
        </w:rPr>
      </w:pPr>
      <w:hyperlink w:anchor="_Toc74035157" w:history="1">
        <w:r w:rsidR="00400E1C" w:rsidRPr="00C207EA">
          <w:rPr>
            <w:rStyle w:val="Hyperlink"/>
            <w:noProof/>
          </w:rPr>
          <w:t>7.</w:t>
        </w:r>
        <w:r w:rsidR="00400E1C">
          <w:rPr>
            <w:rFonts w:asciiTheme="minorHAnsi" w:eastAsiaTheme="minorEastAsia" w:hAnsiTheme="minorHAnsi" w:cstheme="minorBidi"/>
            <w:bCs w:val="0"/>
            <w:noProof/>
            <w:sz w:val="22"/>
            <w:szCs w:val="22"/>
          </w:rPr>
          <w:tab/>
        </w:r>
        <w:r w:rsidR="00400E1C" w:rsidRPr="00C207EA">
          <w:rPr>
            <w:rStyle w:val="Hyperlink"/>
            <w:noProof/>
          </w:rPr>
          <w:t>“Exhibit G” - Phase I Environmental Site Assessment</w:t>
        </w:r>
        <w:r w:rsidR="00400E1C">
          <w:rPr>
            <w:noProof/>
            <w:webHidden/>
          </w:rPr>
          <w:tab/>
        </w:r>
        <w:r w:rsidR="00400E1C">
          <w:rPr>
            <w:noProof/>
            <w:webHidden/>
          </w:rPr>
          <w:fldChar w:fldCharType="begin"/>
        </w:r>
        <w:r w:rsidR="00400E1C">
          <w:rPr>
            <w:noProof/>
            <w:webHidden/>
          </w:rPr>
          <w:instrText xml:space="preserve"> PAGEREF _Toc74035157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48A1549F" w14:textId="77777777" w:rsidR="00400E1C" w:rsidRDefault="00FA5093" w:rsidP="00EF7EE1">
      <w:pPr>
        <w:pStyle w:val="TOC3"/>
        <w:rPr>
          <w:rFonts w:asciiTheme="minorHAnsi" w:eastAsiaTheme="minorEastAsia" w:hAnsiTheme="minorHAnsi" w:cstheme="minorBidi"/>
          <w:bCs w:val="0"/>
          <w:noProof/>
          <w:sz w:val="22"/>
          <w:szCs w:val="22"/>
        </w:rPr>
      </w:pPr>
      <w:hyperlink w:anchor="_Toc74035158" w:history="1">
        <w:r w:rsidR="00400E1C" w:rsidRPr="00C207EA">
          <w:rPr>
            <w:rStyle w:val="Hyperlink"/>
            <w:noProof/>
          </w:rPr>
          <w:t>8.</w:t>
        </w:r>
        <w:r w:rsidR="00400E1C">
          <w:rPr>
            <w:rFonts w:asciiTheme="minorHAnsi" w:eastAsiaTheme="minorEastAsia" w:hAnsiTheme="minorHAnsi" w:cstheme="minorBidi"/>
            <w:bCs w:val="0"/>
            <w:noProof/>
            <w:sz w:val="22"/>
            <w:szCs w:val="22"/>
          </w:rPr>
          <w:tab/>
        </w:r>
        <w:r w:rsidR="00400E1C" w:rsidRPr="00C207EA">
          <w:rPr>
            <w:rStyle w:val="Hyperlink"/>
            <w:noProof/>
          </w:rPr>
          <w:t>“Exhibit H” - Biological Resources Survey</w:t>
        </w:r>
        <w:r w:rsidR="00400E1C">
          <w:rPr>
            <w:noProof/>
            <w:webHidden/>
          </w:rPr>
          <w:tab/>
        </w:r>
        <w:r w:rsidR="00400E1C">
          <w:rPr>
            <w:noProof/>
            <w:webHidden/>
          </w:rPr>
          <w:fldChar w:fldCharType="begin"/>
        </w:r>
        <w:r w:rsidR="00400E1C">
          <w:rPr>
            <w:noProof/>
            <w:webHidden/>
          </w:rPr>
          <w:instrText xml:space="preserve"> PAGEREF _Toc74035158 \h </w:instrText>
        </w:r>
        <w:r w:rsidR="00400E1C">
          <w:rPr>
            <w:noProof/>
            <w:webHidden/>
          </w:rPr>
        </w:r>
        <w:r w:rsidR="00400E1C">
          <w:rPr>
            <w:noProof/>
            <w:webHidden/>
          </w:rPr>
          <w:fldChar w:fldCharType="separate"/>
        </w:r>
        <w:r w:rsidR="00400E1C">
          <w:rPr>
            <w:noProof/>
            <w:webHidden/>
          </w:rPr>
          <w:t>66</w:t>
        </w:r>
        <w:r w:rsidR="00400E1C">
          <w:rPr>
            <w:noProof/>
            <w:webHidden/>
          </w:rPr>
          <w:fldChar w:fldCharType="end"/>
        </w:r>
      </w:hyperlink>
    </w:p>
    <w:p w14:paraId="7038429B" w14:textId="77777777" w:rsidR="00400E1C" w:rsidRDefault="00FA5093" w:rsidP="00EF7EE1">
      <w:pPr>
        <w:pStyle w:val="TOC3"/>
        <w:rPr>
          <w:rFonts w:asciiTheme="minorHAnsi" w:eastAsiaTheme="minorEastAsia" w:hAnsiTheme="minorHAnsi" w:cstheme="minorBidi"/>
          <w:bCs w:val="0"/>
          <w:noProof/>
          <w:sz w:val="22"/>
          <w:szCs w:val="22"/>
        </w:rPr>
      </w:pPr>
      <w:hyperlink w:anchor="_Toc74035159" w:history="1">
        <w:r w:rsidR="00400E1C" w:rsidRPr="00C207EA">
          <w:rPr>
            <w:rStyle w:val="Hyperlink"/>
            <w:noProof/>
          </w:rPr>
          <w:t>9.</w:t>
        </w:r>
        <w:r w:rsidR="00400E1C">
          <w:rPr>
            <w:rFonts w:asciiTheme="minorHAnsi" w:eastAsiaTheme="minorEastAsia" w:hAnsiTheme="minorHAnsi" w:cstheme="minorBidi"/>
            <w:bCs w:val="0"/>
            <w:noProof/>
            <w:sz w:val="22"/>
            <w:szCs w:val="22"/>
          </w:rPr>
          <w:tab/>
        </w:r>
        <w:r w:rsidR="00400E1C" w:rsidRPr="00C207EA">
          <w:rPr>
            <w:rStyle w:val="Hyperlink"/>
            <w:noProof/>
          </w:rPr>
          <w:t>“Exhibit I” – Aquatic Resource Delineation [if applicable].</w:t>
        </w:r>
        <w:r w:rsidR="00400E1C">
          <w:rPr>
            <w:noProof/>
            <w:webHidden/>
          </w:rPr>
          <w:tab/>
        </w:r>
        <w:r w:rsidR="00400E1C">
          <w:rPr>
            <w:noProof/>
            <w:webHidden/>
          </w:rPr>
          <w:fldChar w:fldCharType="begin"/>
        </w:r>
        <w:r w:rsidR="00400E1C">
          <w:rPr>
            <w:noProof/>
            <w:webHidden/>
          </w:rPr>
          <w:instrText xml:space="preserve"> PAGEREF _Toc74035159 \h </w:instrText>
        </w:r>
        <w:r w:rsidR="00400E1C">
          <w:rPr>
            <w:noProof/>
            <w:webHidden/>
          </w:rPr>
        </w:r>
        <w:r w:rsidR="00400E1C">
          <w:rPr>
            <w:noProof/>
            <w:webHidden/>
          </w:rPr>
          <w:fldChar w:fldCharType="separate"/>
        </w:r>
        <w:r w:rsidR="00400E1C">
          <w:rPr>
            <w:noProof/>
            <w:webHidden/>
          </w:rPr>
          <w:t>67</w:t>
        </w:r>
        <w:r w:rsidR="00400E1C">
          <w:rPr>
            <w:noProof/>
            <w:webHidden/>
          </w:rPr>
          <w:fldChar w:fldCharType="end"/>
        </w:r>
      </w:hyperlink>
    </w:p>
    <w:p w14:paraId="39603543" w14:textId="77777777" w:rsidR="00400E1C" w:rsidRDefault="00FA5093" w:rsidP="00EF7EE1">
      <w:pPr>
        <w:pStyle w:val="TOC3"/>
        <w:rPr>
          <w:rFonts w:asciiTheme="minorHAnsi" w:eastAsiaTheme="minorEastAsia" w:hAnsiTheme="minorHAnsi" w:cstheme="minorBidi"/>
          <w:bCs w:val="0"/>
          <w:noProof/>
          <w:sz w:val="22"/>
          <w:szCs w:val="22"/>
        </w:rPr>
      </w:pPr>
      <w:hyperlink w:anchor="_Toc74035160" w:history="1">
        <w:r w:rsidR="00400E1C" w:rsidRPr="00C207EA">
          <w:rPr>
            <w:rStyle w:val="Hyperlink"/>
            <w:noProof/>
          </w:rPr>
          <w:t>10.</w:t>
        </w:r>
        <w:r w:rsidR="00400E1C">
          <w:rPr>
            <w:rFonts w:asciiTheme="minorHAnsi" w:eastAsiaTheme="minorEastAsia" w:hAnsiTheme="minorHAnsi" w:cstheme="minorBidi"/>
            <w:bCs w:val="0"/>
            <w:noProof/>
            <w:sz w:val="22"/>
            <w:szCs w:val="22"/>
          </w:rPr>
          <w:tab/>
        </w:r>
        <w:r w:rsidR="00400E1C" w:rsidRPr="00C207EA">
          <w:rPr>
            <w:rStyle w:val="Hyperlink"/>
            <w:noProof/>
          </w:rPr>
          <w:t>“Exhibit J” – Non-confidential Cultural, Historical, Archeological, and Native American Resources (“Cultural Resources”).</w:t>
        </w:r>
        <w:r w:rsidR="00400E1C">
          <w:rPr>
            <w:noProof/>
            <w:webHidden/>
          </w:rPr>
          <w:tab/>
        </w:r>
        <w:r w:rsidR="00400E1C">
          <w:rPr>
            <w:noProof/>
            <w:webHidden/>
          </w:rPr>
          <w:fldChar w:fldCharType="begin"/>
        </w:r>
        <w:r w:rsidR="00400E1C">
          <w:rPr>
            <w:noProof/>
            <w:webHidden/>
          </w:rPr>
          <w:instrText xml:space="preserve"> PAGEREF _Toc74035160 \h </w:instrText>
        </w:r>
        <w:r w:rsidR="00400E1C">
          <w:rPr>
            <w:noProof/>
            <w:webHidden/>
          </w:rPr>
        </w:r>
        <w:r w:rsidR="00400E1C">
          <w:rPr>
            <w:noProof/>
            <w:webHidden/>
          </w:rPr>
          <w:fldChar w:fldCharType="separate"/>
        </w:r>
        <w:r w:rsidR="00400E1C">
          <w:rPr>
            <w:noProof/>
            <w:webHidden/>
          </w:rPr>
          <w:t>67</w:t>
        </w:r>
        <w:r w:rsidR="00400E1C">
          <w:rPr>
            <w:noProof/>
            <w:webHidden/>
          </w:rPr>
          <w:fldChar w:fldCharType="end"/>
        </w:r>
      </w:hyperlink>
    </w:p>
    <w:p w14:paraId="3AE8160B" w14:textId="77777777" w:rsidR="00400E1C" w:rsidRDefault="00FA5093" w:rsidP="00EF7EE1">
      <w:pPr>
        <w:pStyle w:val="TOC4"/>
        <w:widowControl/>
        <w:rPr>
          <w:rFonts w:asciiTheme="minorHAnsi" w:eastAsiaTheme="minorEastAsia" w:hAnsiTheme="minorHAnsi" w:cstheme="minorBidi"/>
          <w:noProof/>
          <w:sz w:val="22"/>
        </w:rPr>
      </w:pPr>
      <w:hyperlink w:anchor="_Toc74035161" w:history="1">
        <w:r w:rsidR="00400E1C" w:rsidRPr="00C207EA">
          <w:rPr>
            <w:rStyle w:val="Hyperlink"/>
            <w:noProof/>
          </w:rPr>
          <w:t>J-1</w:t>
        </w:r>
        <w:r w:rsidR="00400E1C">
          <w:rPr>
            <w:rFonts w:asciiTheme="minorHAnsi" w:eastAsiaTheme="minorEastAsia" w:hAnsiTheme="minorHAnsi" w:cstheme="minorBidi"/>
            <w:noProof/>
            <w:sz w:val="22"/>
          </w:rPr>
          <w:tab/>
        </w:r>
        <w:r w:rsidR="00400E1C" w:rsidRPr="00C207EA">
          <w:rPr>
            <w:rStyle w:val="Hyperlink"/>
            <w:noProof/>
          </w:rPr>
          <w:t>Identification, Inventory, and Evaluation</w:t>
        </w:r>
        <w:r w:rsidR="00400E1C">
          <w:rPr>
            <w:noProof/>
            <w:webHidden/>
          </w:rPr>
          <w:tab/>
        </w:r>
        <w:r w:rsidR="00400E1C">
          <w:rPr>
            <w:noProof/>
            <w:webHidden/>
          </w:rPr>
          <w:fldChar w:fldCharType="begin"/>
        </w:r>
        <w:r w:rsidR="00400E1C">
          <w:rPr>
            <w:noProof/>
            <w:webHidden/>
          </w:rPr>
          <w:instrText xml:space="preserve"> PAGEREF _Toc74035161 \h </w:instrText>
        </w:r>
        <w:r w:rsidR="00400E1C">
          <w:rPr>
            <w:noProof/>
            <w:webHidden/>
          </w:rPr>
        </w:r>
        <w:r w:rsidR="00400E1C">
          <w:rPr>
            <w:noProof/>
            <w:webHidden/>
          </w:rPr>
          <w:fldChar w:fldCharType="separate"/>
        </w:r>
        <w:r w:rsidR="00400E1C">
          <w:rPr>
            <w:noProof/>
            <w:webHidden/>
          </w:rPr>
          <w:t>67</w:t>
        </w:r>
        <w:r w:rsidR="00400E1C">
          <w:rPr>
            <w:noProof/>
            <w:webHidden/>
          </w:rPr>
          <w:fldChar w:fldCharType="end"/>
        </w:r>
      </w:hyperlink>
    </w:p>
    <w:p w14:paraId="74A28181" w14:textId="77777777" w:rsidR="00400E1C" w:rsidRDefault="00FA5093" w:rsidP="00EF7EE1">
      <w:pPr>
        <w:pStyle w:val="TOC4"/>
        <w:widowControl/>
        <w:rPr>
          <w:rFonts w:asciiTheme="minorHAnsi" w:eastAsiaTheme="minorEastAsia" w:hAnsiTheme="minorHAnsi" w:cstheme="minorBidi"/>
          <w:noProof/>
          <w:sz w:val="22"/>
        </w:rPr>
      </w:pPr>
      <w:hyperlink w:anchor="_Toc74035162" w:history="1">
        <w:r w:rsidR="00400E1C" w:rsidRPr="00C207EA">
          <w:rPr>
            <w:rStyle w:val="Hyperlink"/>
            <w:noProof/>
          </w:rPr>
          <w:t>J-2</w:t>
        </w:r>
        <w:r w:rsidR="00400E1C">
          <w:rPr>
            <w:rFonts w:asciiTheme="minorHAnsi" w:eastAsiaTheme="minorEastAsia" w:hAnsiTheme="minorHAnsi" w:cstheme="minorBidi"/>
            <w:noProof/>
            <w:sz w:val="22"/>
          </w:rPr>
          <w:tab/>
        </w:r>
        <w:r w:rsidR="00400E1C" w:rsidRPr="00C207EA">
          <w:rPr>
            <w:rStyle w:val="Hyperlink"/>
            <w:noProof/>
          </w:rPr>
          <w:t>Compliance Documentation [if applicable]</w:t>
        </w:r>
        <w:r w:rsidR="00400E1C">
          <w:rPr>
            <w:noProof/>
            <w:webHidden/>
          </w:rPr>
          <w:tab/>
        </w:r>
        <w:r w:rsidR="00400E1C">
          <w:rPr>
            <w:noProof/>
            <w:webHidden/>
          </w:rPr>
          <w:fldChar w:fldCharType="begin"/>
        </w:r>
        <w:r w:rsidR="00400E1C">
          <w:rPr>
            <w:noProof/>
            <w:webHidden/>
          </w:rPr>
          <w:instrText xml:space="preserve"> PAGEREF _Toc74035162 \h </w:instrText>
        </w:r>
        <w:r w:rsidR="00400E1C">
          <w:rPr>
            <w:noProof/>
            <w:webHidden/>
          </w:rPr>
        </w:r>
        <w:r w:rsidR="00400E1C">
          <w:rPr>
            <w:noProof/>
            <w:webHidden/>
          </w:rPr>
          <w:fldChar w:fldCharType="separate"/>
        </w:r>
        <w:r w:rsidR="00400E1C">
          <w:rPr>
            <w:noProof/>
            <w:webHidden/>
          </w:rPr>
          <w:t>67</w:t>
        </w:r>
        <w:r w:rsidR="00400E1C">
          <w:rPr>
            <w:noProof/>
            <w:webHidden/>
          </w:rPr>
          <w:fldChar w:fldCharType="end"/>
        </w:r>
      </w:hyperlink>
    </w:p>
    <w:p w14:paraId="194F2614" w14:textId="77777777" w:rsidR="00400E1C" w:rsidRDefault="00FA5093" w:rsidP="00EF7EE1">
      <w:pPr>
        <w:pStyle w:val="TOC4"/>
        <w:widowControl/>
        <w:rPr>
          <w:rFonts w:asciiTheme="minorHAnsi" w:eastAsiaTheme="minorEastAsia" w:hAnsiTheme="minorHAnsi" w:cstheme="minorBidi"/>
          <w:noProof/>
          <w:sz w:val="22"/>
        </w:rPr>
      </w:pPr>
      <w:hyperlink w:anchor="_Toc74035163" w:history="1">
        <w:r w:rsidR="00400E1C" w:rsidRPr="00C207EA">
          <w:rPr>
            <w:rStyle w:val="Hyperlink"/>
            <w:noProof/>
          </w:rPr>
          <w:t>J-3</w:t>
        </w:r>
        <w:r w:rsidR="00400E1C">
          <w:rPr>
            <w:rFonts w:asciiTheme="minorHAnsi" w:eastAsiaTheme="minorEastAsia" w:hAnsiTheme="minorHAnsi" w:cstheme="minorBidi"/>
            <w:noProof/>
            <w:sz w:val="22"/>
          </w:rPr>
          <w:tab/>
        </w:r>
        <w:r w:rsidR="00400E1C" w:rsidRPr="00C207EA">
          <w:rPr>
            <w:rStyle w:val="Hyperlink"/>
            <w:noProof/>
          </w:rPr>
          <w:t>Historic Properties Treatment Plan (HPTP) [if applicable]</w:t>
        </w:r>
        <w:r w:rsidR="00400E1C">
          <w:rPr>
            <w:noProof/>
            <w:webHidden/>
          </w:rPr>
          <w:tab/>
        </w:r>
        <w:r w:rsidR="00400E1C">
          <w:rPr>
            <w:noProof/>
            <w:webHidden/>
          </w:rPr>
          <w:fldChar w:fldCharType="begin"/>
        </w:r>
        <w:r w:rsidR="00400E1C">
          <w:rPr>
            <w:noProof/>
            <w:webHidden/>
          </w:rPr>
          <w:instrText xml:space="preserve"> PAGEREF _Toc74035163 \h </w:instrText>
        </w:r>
        <w:r w:rsidR="00400E1C">
          <w:rPr>
            <w:noProof/>
            <w:webHidden/>
          </w:rPr>
        </w:r>
        <w:r w:rsidR="00400E1C">
          <w:rPr>
            <w:noProof/>
            <w:webHidden/>
          </w:rPr>
          <w:fldChar w:fldCharType="separate"/>
        </w:r>
        <w:r w:rsidR="00400E1C">
          <w:rPr>
            <w:noProof/>
            <w:webHidden/>
          </w:rPr>
          <w:t>68</w:t>
        </w:r>
        <w:r w:rsidR="00400E1C">
          <w:rPr>
            <w:noProof/>
            <w:webHidden/>
          </w:rPr>
          <w:fldChar w:fldCharType="end"/>
        </w:r>
      </w:hyperlink>
    </w:p>
    <w:p w14:paraId="0C749C9E" w14:textId="77777777" w:rsidR="00400E1C" w:rsidRDefault="00FA5093" w:rsidP="00EF7EE1">
      <w:pPr>
        <w:pStyle w:val="TOC3"/>
        <w:rPr>
          <w:rFonts w:asciiTheme="minorHAnsi" w:eastAsiaTheme="minorEastAsia" w:hAnsiTheme="minorHAnsi" w:cstheme="minorBidi"/>
          <w:bCs w:val="0"/>
          <w:noProof/>
          <w:sz w:val="22"/>
          <w:szCs w:val="22"/>
        </w:rPr>
      </w:pPr>
      <w:hyperlink w:anchor="_Toc74035164" w:history="1">
        <w:r w:rsidR="00400E1C" w:rsidRPr="00C207EA">
          <w:rPr>
            <w:rStyle w:val="Hyperlink"/>
            <w:noProof/>
          </w:rPr>
          <w:t>11.</w:t>
        </w:r>
        <w:r w:rsidR="00400E1C">
          <w:rPr>
            <w:rFonts w:asciiTheme="minorHAnsi" w:eastAsiaTheme="minorEastAsia" w:hAnsiTheme="minorHAnsi" w:cstheme="minorBidi"/>
            <w:bCs w:val="0"/>
            <w:noProof/>
            <w:sz w:val="22"/>
            <w:szCs w:val="22"/>
          </w:rPr>
          <w:tab/>
        </w:r>
        <w:r w:rsidR="00400E1C" w:rsidRPr="00C207EA">
          <w:rPr>
            <w:rStyle w:val="Hyperlink"/>
            <w:noProof/>
          </w:rPr>
          <w:t>“Exhibit K” – Other Documentation, Permits, Amendments or Revisions</w:t>
        </w:r>
        <w:r w:rsidR="00400E1C">
          <w:rPr>
            <w:noProof/>
            <w:webHidden/>
          </w:rPr>
          <w:tab/>
        </w:r>
        <w:r w:rsidR="00400E1C">
          <w:rPr>
            <w:noProof/>
            <w:webHidden/>
          </w:rPr>
          <w:fldChar w:fldCharType="begin"/>
        </w:r>
        <w:r w:rsidR="00400E1C">
          <w:rPr>
            <w:noProof/>
            <w:webHidden/>
          </w:rPr>
          <w:instrText xml:space="preserve"> PAGEREF _Toc74035164 \h </w:instrText>
        </w:r>
        <w:r w:rsidR="00400E1C">
          <w:rPr>
            <w:noProof/>
            <w:webHidden/>
          </w:rPr>
        </w:r>
        <w:r w:rsidR="00400E1C">
          <w:rPr>
            <w:noProof/>
            <w:webHidden/>
          </w:rPr>
          <w:fldChar w:fldCharType="separate"/>
        </w:r>
        <w:r w:rsidR="00400E1C">
          <w:rPr>
            <w:noProof/>
            <w:webHidden/>
          </w:rPr>
          <w:t>68</w:t>
        </w:r>
        <w:r w:rsidR="00400E1C">
          <w:rPr>
            <w:noProof/>
            <w:webHidden/>
          </w:rPr>
          <w:fldChar w:fldCharType="end"/>
        </w:r>
      </w:hyperlink>
    </w:p>
    <w:p w14:paraId="70A91A95" w14:textId="77777777" w:rsidR="00981EC9" w:rsidRPr="00CF5D3D" w:rsidRDefault="00400E1C" w:rsidP="00EF7EE1">
      <w:pPr>
        <w:widowControl/>
        <w:rPr>
          <w:sz w:val="24"/>
          <w:szCs w:val="24"/>
        </w:rPr>
      </w:pPr>
      <w:r>
        <w:rPr>
          <w:sz w:val="24"/>
          <w:szCs w:val="24"/>
        </w:rPr>
        <w:fldChar w:fldCharType="end"/>
      </w:r>
    </w:p>
    <w:p w14:paraId="226DC762" w14:textId="77777777" w:rsidR="005D6E4E" w:rsidRPr="00CF5D3D" w:rsidRDefault="005D6E4E" w:rsidP="00EF7EE1">
      <w:pPr>
        <w:widowControl/>
        <w:rPr>
          <w:sz w:val="24"/>
          <w:szCs w:val="24"/>
        </w:rPr>
        <w:sectPr w:rsidR="005D6E4E" w:rsidRPr="00CF5D3D">
          <w:headerReference w:type="even" r:id="rId9"/>
          <w:headerReference w:type="default" r:id="rId10"/>
          <w:footerReference w:type="even" r:id="rId11"/>
          <w:footerReference w:type="default" r:id="rId12"/>
          <w:headerReference w:type="first" r:id="rId13"/>
          <w:footerReference w:type="first" r:id="rId14"/>
          <w:pgSz w:w="12240" w:h="15840"/>
          <w:pgMar w:top="1360" w:right="1320" w:bottom="1760" w:left="1340" w:header="0" w:footer="1516" w:gutter="0"/>
          <w:cols w:space="720"/>
        </w:sectPr>
      </w:pPr>
    </w:p>
    <w:p w14:paraId="6886BAD0" w14:textId="77777777" w:rsidR="00981EC9" w:rsidRPr="00CF5D3D" w:rsidRDefault="00C10955" w:rsidP="00EF7EE1">
      <w:pPr>
        <w:widowControl/>
        <w:spacing w:after="120" w:line="276" w:lineRule="auto"/>
        <w:ind w:left="1166" w:right="1195"/>
        <w:jc w:val="center"/>
        <w:rPr>
          <w:b/>
          <w:i/>
          <w:sz w:val="24"/>
          <w:szCs w:val="24"/>
        </w:rPr>
      </w:pPr>
      <w:r w:rsidRPr="00CF5D3D">
        <w:rPr>
          <w:b/>
          <w:i/>
          <w:sz w:val="24"/>
          <w:szCs w:val="24"/>
        </w:rPr>
        <w:lastRenderedPageBreak/>
        <w:t>*Note: Do not change or remove parts of the template, including: version date, footers (except to add the Bank Name), table of contents, or Appendix (list of required exhibits).</w:t>
      </w:r>
    </w:p>
    <w:p w14:paraId="13B9B0F5" w14:textId="77777777" w:rsidR="00981EC9" w:rsidRDefault="00981EC9" w:rsidP="00EF7EE1">
      <w:pPr>
        <w:pStyle w:val="BodyText"/>
        <w:widowControl/>
        <w:rPr>
          <w:b/>
          <w:i/>
        </w:rPr>
      </w:pPr>
    </w:p>
    <w:p w14:paraId="55C64FFD" w14:textId="77777777" w:rsidR="00331F5E" w:rsidRPr="00CF5D3D" w:rsidRDefault="00331F5E" w:rsidP="00EF7EE1">
      <w:pPr>
        <w:pStyle w:val="BodyText"/>
        <w:widowControl/>
        <w:rPr>
          <w:b/>
          <w:i/>
        </w:rPr>
      </w:pPr>
    </w:p>
    <w:p w14:paraId="33F78476" w14:textId="77777777" w:rsidR="00A84CB7" w:rsidRPr="00A84CB7" w:rsidRDefault="00C10955" w:rsidP="00EF7EE1">
      <w:pPr>
        <w:widowControl/>
        <w:ind w:left="720" w:hanging="540"/>
        <w:jc w:val="center"/>
        <w:rPr>
          <w:b/>
          <w:sz w:val="24"/>
        </w:rPr>
      </w:pPr>
      <w:r w:rsidRPr="00A84CB7">
        <w:rPr>
          <w:b/>
          <w:sz w:val="24"/>
        </w:rPr>
        <w:t>California Multi-agency Project Delivery Team Bank Enabling Instrument</w:t>
      </w:r>
    </w:p>
    <w:p w14:paraId="39A17DC2" w14:textId="77777777" w:rsidR="00981EC9" w:rsidRPr="00A84CB7" w:rsidRDefault="00C10955" w:rsidP="00EF7EE1">
      <w:pPr>
        <w:widowControl/>
        <w:ind w:left="720" w:hanging="540"/>
        <w:jc w:val="center"/>
        <w:rPr>
          <w:b/>
          <w:sz w:val="24"/>
        </w:rPr>
      </w:pPr>
      <w:r w:rsidRPr="00A84CB7">
        <w:rPr>
          <w:b/>
          <w:sz w:val="24"/>
        </w:rPr>
        <w:t>(Template Version Date: May 5, 2021)</w:t>
      </w:r>
    </w:p>
    <w:p w14:paraId="03623B9F" w14:textId="77777777" w:rsidR="00981EC9" w:rsidRPr="00CF5D3D" w:rsidRDefault="00981EC9" w:rsidP="00EF7EE1">
      <w:pPr>
        <w:pStyle w:val="BodyText"/>
        <w:widowControl/>
        <w:rPr>
          <w:b/>
        </w:rPr>
      </w:pPr>
    </w:p>
    <w:p w14:paraId="6A95E274" w14:textId="77777777" w:rsidR="00981EC9" w:rsidRPr="00CF5D3D" w:rsidRDefault="00981EC9" w:rsidP="00EF7EE1">
      <w:pPr>
        <w:pStyle w:val="BodyText"/>
        <w:widowControl/>
        <w:rPr>
          <w:b/>
        </w:rPr>
      </w:pPr>
    </w:p>
    <w:p w14:paraId="131D75FA" w14:textId="77777777" w:rsidR="00331F5E" w:rsidRDefault="00C10955" w:rsidP="00EF7EE1">
      <w:pPr>
        <w:widowControl/>
        <w:ind w:right="36" w:firstLine="2"/>
        <w:jc w:val="center"/>
        <w:rPr>
          <w:b/>
          <w:sz w:val="24"/>
          <w:szCs w:val="24"/>
        </w:rPr>
      </w:pPr>
      <w:bookmarkStart w:id="2" w:name="_Toc411839153"/>
      <w:bookmarkStart w:id="3" w:name="_Toc485043384"/>
      <w:r w:rsidRPr="00CF5D3D">
        <w:rPr>
          <w:b/>
          <w:sz w:val="24"/>
          <w:szCs w:val="24"/>
        </w:rPr>
        <w:t>BANK ENABLING INSTRUMENT</w:t>
      </w:r>
      <w:bookmarkEnd w:id="2"/>
      <w:bookmarkEnd w:id="3"/>
    </w:p>
    <w:p w14:paraId="6C43B8A2" w14:textId="77777777" w:rsidR="00981EC9" w:rsidRPr="00CF5D3D" w:rsidRDefault="00C10955" w:rsidP="00EF7EE1">
      <w:pPr>
        <w:widowControl/>
        <w:ind w:right="36" w:firstLine="2"/>
        <w:jc w:val="center"/>
        <w:rPr>
          <w:b/>
          <w:sz w:val="24"/>
          <w:szCs w:val="24"/>
        </w:rPr>
      </w:pPr>
      <w:r w:rsidRPr="00CF5D3D">
        <w:rPr>
          <w:b/>
          <w:sz w:val="24"/>
          <w:szCs w:val="24"/>
        </w:rPr>
        <w:t>[</w:t>
      </w:r>
      <w:r w:rsidRPr="00CF5D3D">
        <w:rPr>
          <w:b/>
          <w:color w:val="00AFEF"/>
          <w:sz w:val="24"/>
          <w:szCs w:val="24"/>
        </w:rPr>
        <w:t>BANK NAME</w:t>
      </w:r>
      <w:r w:rsidRPr="00CF5D3D">
        <w:rPr>
          <w:b/>
          <w:sz w:val="24"/>
          <w:szCs w:val="24"/>
        </w:rPr>
        <w:t>] MITIGATION BANK</w:t>
      </w:r>
    </w:p>
    <w:p w14:paraId="7D0EFD42" w14:textId="77777777" w:rsidR="00981EC9" w:rsidRPr="00CF5D3D" w:rsidRDefault="00981EC9" w:rsidP="00EF7EE1">
      <w:pPr>
        <w:pStyle w:val="BodyText"/>
        <w:widowControl/>
        <w:rPr>
          <w:b/>
        </w:rPr>
      </w:pPr>
    </w:p>
    <w:p w14:paraId="4316C815" w14:textId="77777777" w:rsidR="00981EC9" w:rsidRPr="00CF5D3D" w:rsidRDefault="00C10955" w:rsidP="00EF7EE1">
      <w:pPr>
        <w:pStyle w:val="BodyText"/>
        <w:widowControl/>
        <w:tabs>
          <w:tab w:val="left" w:pos="3408"/>
          <w:tab w:val="left" w:pos="5582"/>
          <w:tab w:val="left" w:pos="6315"/>
          <w:tab w:val="left" w:pos="8704"/>
        </w:tabs>
        <w:ind w:left="100" w:right="130"/>
      </w:pPr>
      <w:bookmarkStart w:id="4" w:name="_Hlk44583532"/>
      <w:r w:rsidRPr="00CF5D3D">
        <w:t>This Bank Enabling Instrument (“BEI”), dated this</w:t>
      </w:r>
      <w:r w:rsidRPr="00CF5D3D">
        <w:rPr>
          <w:u w:val="single"/>
        </w:rPr>
        <w:tab/>
      </w:r>
      <w:r w:rsidRPr="00CF5D3D">
        <w:rPr>
          <w:u w:val="single"/>
        </w:rPr>
        <w:tab/>
      </w:r>
      <w:r w:rsidRPr="00CF5D3D">
        <w:t>day of</w:t>
      </w:r>
      <w:r w:rsidRPr="00CF5D3D">
        <w:rPr>
          <w:u w:val="single"/>
        </w:rPr>
        <w:tab/>
      </w:r>
      <w:r w:rsidRPr="00CF5D3D">
        <w:t>, 20</w:t>
      </w:r>
      <w:r w:rsidRPr="00CF5D3D">
        <w:rPr>
          <w:u w:val="single"/>
        </w:rPr>
        <w:t xml:space="preserve"> </w:t>
      </w:r>
      <w:r w:rsidRPr="00CF5D3D">
        <w:t>, is made by and among [</w:t>
      </w:r>
      <w:r w:rsidRPr="00CF5D3D">
        <w:rPr>
          <w:color w:val="00AFEF"/>
        </w:rPr>
        <w:t>Bank Sponsor’s full legal name(s)</w:t>
      </w:r>
      <w:r w:rsidRPr="00CF5D3D">
        <w:t>] (“Bank Sponsor”), [</w:t>
      </w:r>
      <w:r w:rsidRPr="00CF5D3D">
        <w:rPr>
          <w:color w:val="00AF50"/>
        </w:rPr>
        <w:t>Property Owner’s full legal name(s)</w:t>
      </w:r>
      <w:r w:rsidRPr="00CF5D3D">
        <w:t>] (“Property Owner”), and [</w:t>
      </w:r>
      <w:r w:rsidRPr="00CF5D3D">
        <w:rPr>
          <w:color w:val="FF0000"/>
        </w:rPr>
        <w:t>delete name(s) of any of the following agencies which is not a party</w:t>
      </w:r>
      <w:r w:rsidRPr="00CF5D3D">
        <w:t>]:</w:t>
      </w:r>
      <w:r w:rsidR="00B52326" w:rsidRPr="00CF5D3D">
        <w:t xml:space="preserve">_________ </w:t>
      </w:r>
      <w:r w:rsidRPr="00CF5D3D">
        <w:t>District of the U.S. Army Corps of Engineers (“USACE”), Region IX of the U.S. Environmental Protection Agency (“USEPA”), U.S. Fish and Wildlife Service (“USFWS”), National Oceanic and Atmospheric Administration’s National Marine Fisheries Service (“NMFS”), State Water Resources Control Board (“State Water Board”), California Regional Water Quality Control Board, Region</w:t>
      </w:r>
      <w:r w:rsidRPr="00CF5D3D">
        <w:rPr>
          <w:u w:val="single"/>
        </w:rPr>
        <w:tab/>
      </w:r>
      <w:r w:rsidRPr="00CF5D3D">
        <w:t>(“Regional Water Board”), and California Department of Fish and Wildlife (“CDFW”). [</w:t>
      </w:r>
      <w:r w:rsidRPr="00CF5D3D">
        <w:rPr>
          <w:color w:val="FF0000"/>
        </w:rPr>
        <w:t xml:space="preserve">Choose one: </w:t>
      </w:r>
      <w:r w:rsidRPr="00CF5D3D">
        <w:t>These agencies comprise and are referred to jointly as the Interagency Review Team (“IRT</w:t>
      </w:r>
      <w:r w:rsidR="00B52326" w:rsidRPr="00CF5D3D">
        <w:t>”)</w:t>
      </w:r>
      <w:r w:rsidRPr="00CF5D3D">
        <w:t xml:space="preserve"> </w:t>
      </w:r>
      <w:r w:rsidRPr="00CF5D3D">
        <w:rPr>
          <w:i/>
          <w:color w:val="FF0000"/>
        </w:rPr>
        <w:t xml:space="preserve">or </w:t>
      </w:r>
      <w:r w:rsidRPr="00CF5D3D">
        <w:rPr>
          <w:i/>
        </w:rPr>
        <w:t>in the event some IRT agencies are not a party, use</w:t>
      </w:r>
      <w:r w:rsidRPr="00CF5D3D">
        <w:t xml:space="preserve">: These agencies comprise and are referred to jointly as the “Signatory Agencies” or individually “Signatory Agency”. </w:t>
      </w:r>
      <w:bookmarkStart w:id="5" w:name="_Hlk48822286"/>
      <w:r w:rsidR="001A3B2C">
        <w:t>The Bank Sponsor, Property Owner, and</w:t>
      </w:r>
      <w:r w:rsidR="001A3B2C">
        <w:rPr>
          <w:spacing w:val="1"/>
        </w:rPr>
        <w:t xml:space="preserve"> </w:t>
      </w:r>
      <w:r w:rsidR="001A3B2C">
        <w:t>the [</w:t>
      </w:r>
      <w:r w:rsidR="001A3B2C">
        <w:rPr>
          <w:color w:val="FF0000"/>
        </w:rPr>
        <w:t xml:space="preserve">Choose one: </w:t>
      </w:r>
      <w:r w:rsidR="001A3B2C">
        <w:t xml:space="preserve">IRT </w:t>
      </w:r>
      <w:r w:rsidR="001A3B2C">
        <w:rPr>
          <w:i/>
          <w:color w:val="FF0000"/>
        </w:rPr>
        <w:t xml:space="preserve">or </w:t>
      </w:r>
      <w:r w:rsidR="001A3B2C">
        <w:t>Signatory Agencies (</w:t>
      </w:r>
      <w:r w:rsidR="001A3B2C">
        <w:rPr>
          <w:i/>
          <w:color w:val="FF0000"/>
        </w:rPr>
        <w:t>Signatory Agencies should be used when</w:t>
      </w:r>
      <w:r w:rsidR="001A3B2C">
        <w:rPr>
          <w:i/>
          <w:color w:val="FF0000"/>
          <w:spacing w:val="1"/>
        </w:rPr>
        <w:t xml:space="preserve"> </w:t>
      </w:r>
      <w:r w:rsidR="001A3B2C">
        <w:rPr>
          <w:i/>
          <w:color w:val="FF0000"/>
        </w:rPr>
        <w:t>not all IRT members are signing the BEI.</w:t>
      </w:r>
      <w:r w:rsidR="001A3B2C">
        <w:rPr>
          <w:i/>
          <w:color w:val="FF0000"/>
          <w:spacing w:val="66"/>
        </w:rPr>
        <w:t xml:space="preserve"> </w:t>
      </w:r>
      <w:r w:rsidR="001A3B2C">
        <w:rPr>
          <w:i/>
          <w:color w:val="FF0000"/>
        </w:rPr>
        <w:t>Choosing Signatory Agencies triggers the</w:t>
      </w:r>
      <w:r w:rsidR="001A3B2C">
        <w:rPr>
          <w:i/>
          <w:color w:val="FF0000"/>
          <w:spacing w:val="1"/>
        </w:rPr>
        <w:t xml:space="preserve"> </w:t>
      </w:r>
      <w:r w:rsidR="001A3B2C">
        <w:rPr>
          <w:i/>
          <w:color w:val="FF0000"/>
        </w:rPr>
        <w:t>need to select Signatory Agencies in all other parts of the BEI, where the choice is</w:t>
      </w:r>
      <w:r w:rsidR="001A3B2C">
        <w:rPr>
          <w:i/>
          <w:color w:val="FF0000"/>
          <w:spacing w:val="1"/>
        </w:rPr>
        <w:t xml:space="preserve"> </w:t>
      </w:r>
      <w:r w:rsidR="001A3B2C">
        <w:rPr>
          <w:i/>
          <w:color w:val="FF0000"/>
        </w:rPr>
        <w:t>presented.)</w:t>
      </w:r>
      <w:r w:rsidR="001A3B2C">
        <w:t xml:space="preserve">] </w:t>
      </w:r>
      <w:r w:rsidRPr="00CF5D3D">
        <w:t xml:space="preserve">are hereinafter referred to jointly as the “Parties.” </w:t>
      </w:r>
      <w:bookmarkEnd w:id="5"/>
      <w:r w:rsidRPr="00CF5D3D">
        <w:t>This BEI sets forth the agreement of the Parties regarding the establishment, use, operation and maintenance of the [</w:t>
      </w:r>
      <w:r w:rsidRPr="00CF5D3D">
        <w:rPr>
          <w:color w:val="00AFEF"/>
        </w:rPr>
        <w:t>Bank name</w:t>
      </w:r>
      <w:r w:rsidRPr="00CF5D3D">
        <w:t>] Mitigation Bank (the “Bank”).</w:t>
      </w:r>
    </w:p>
    <w:bookmarkEnd w:id="4"/>
    <w:p w14:paraId="5C06B840" w14:textId="77777777" w:rsidR="00981EC9" w:rsidRPr="00CF5D3D" w:rsidRDefault="00981EC9" w:rsidP="00EF7EE1">
      <w:pPr>
        <w:pStyle w:val="BodyText"/>
        <w:widowControl/>
      </w:pPr>
    </w:p>
    <w:p w14:paraId="08D75B4D" w14:textId="77777777" w:rsidR="00981EC9" w:rsidRPr="001A7FAE" w:rsidRDefault="00C10955" w:rsidP="00EF7EE1">
      <w:pPr>
        <w:pStyle w:val="Heading1"/>
      </w:pPr>
      <w:bookmarkStart w:id="6" w:name="RECITALS"/>
      <w:bookmarkStart w:id="7" w:name="_bookmark0"/>
      <w:bookmarkStart w:id="8" w:name="_Toc45291713"/>
      <w:bookmarkStart w:id="9" w:name="_Toc49432408"/>
      <w:bookmarkStart w:id="10" w:name="_Toc498350224"/>
      <w:bookmarkStart w:id="11" w:name="_Toc74035065"/>
      <w:bookmarkEnd w:id="6"/>
      <w:bookmarkEnd w:id="7"/>
      <w:r w:rsidRPr="001A7FAE">
        <w:t>RECITALS</w:t>
      </w:r>
      <w:bookmarkEnd w:id="8"/>
      <w:bookmarkEnd w:id="9"/>
      <w:bookmarkEnd w:id="10"/>
      <w:bookmarkEnd w:id="11"/>
    </w:p>
    <w:p w14:paraId="48D6499A" w14:textId="77777777" w:rsidR="00981EC9" w:rsidRPr="00CF5D3D" w:rsidRDefault="00981EC9" w:rsidP="00EF7EE1">
      <w:pPr>
        <w:pStyle w:val="BodyText"/>
        <w:widowControl/>
      </w:pPr>
    </w:p>
    <w:p w14:paraId="5FD26E5D" w14:textId="77777777" w:rsidR="00981EC9" w:rsidRPr="00CF5D3D" w:rsidRDefault="0070062A" w:rsidP="00EF7EE1">
      <w:pPr>
        <w:widowControl/>
        <w:tabs>
          <w:tab w:val="left" w:pos="640"/>
        </w:tabs>
        <w:ind w:left="630" w:right="373" w:hanging="360"/>
        <w:rPr>
          <w:sz w:val="24"/>
          <w:szCs w:val="24"/>
        </w:rPr>
      </w:pPr>
      <w:r w:rsidRPr="00CF5D3D">
        <w:rPr>
          <w:sz w:val="24"/>
          <w:szCs w:val="24"/>
        </w:rPr>
        <w:t>A.</w:t>
      </w:r>
      <w:r w:rsidRPr="00CF5D3D">
        <w:rPr>
          <w:sz w:val="24"/>
          <w:szCs w:val="24"/>
        </w:rPr>
        <w:tab/>
      </w:r>
      <w:r w:rsidR="00C10955" w:rsidRPr="00CF5D3D">
        <w:rPr>
          <w:sz w:val="24"/>
          <w:szCs w:val="24"/>
        </w:rPr>
        <w:t>The Bank Sponsor is responsible for establishing, operating, and maintaining the Bank according to this BEI.</w:t>
      </w:r>
    </w:p>
    <w:p w14:paraId="26E0C253" w14:textId="77777777" w:rsidR="00981EC9" w:rsidRPr="00CF5D3D" w:rsidRDefault="00981EC9" w:rsidP="00EF7EE1">
      <w:pPr>
        <w:pStyle w:val="BodyText"/>
        <w:widowControl/>
      </w:pPr>
    </w:p>
    <w:p w14:paraId="178BAA25" w14:textId="77777777" w:rsidR="00981EC9" w:rsidRPr="00CF5D3D" w:rsidRDefault="0070062A" w:rsidP="00EF7EE1">
      <w:pPr>
        <w:widowControl/>
        <w:tabs>
          <w:tab w:val="left" w:pos="640"/>
        </w:tabs>
        <w:ind w:left="630" w:right="373" w:hanging="360"/>
        <w:rPr>
          <w:sz w:val="24"/>
          <w:szCs w:val="24"/>
        </w:rPr>
      </w:pPr>
      <w:r w:rsidRPr="00CF5D3D">
        <w:rPr>
          <w:sz w:val="24"/>
          <w:szCs w:val="24"/>
        </w:rPr>
        <w:t>B.</w:t>
      </w:r>
      <w:r w:rsidRPr="00CF5D3D">
        <w:rPr>
          <w:sz w:val="24"/>
          <w:szCs w:val="24"/>
        </w:rPr>
        <w:tab/>
      </w:r>
      <w:r w:rsidR="00C10955" w:rsidRPr="00CF5D3D">
        <w:rPr>
          <w:sz w:val="24"/>
          <w:szCs w:val="24"/>
        </w:rPr>
        <w:t xml:space="preserve">The Property Owner is the owner of real property containing approximately </w:t>
      </w:r>
      <w:r w:rsidRPr="00CF5D3D">
        <w:rPr>
          <w:sz w:val="24"/>
          <w:szCs w:val="24"/>
        </w:rPr>
        <w:t>_____</w:t>
      </w:r>
      <w:r w:rsidR="001A3B2C">
        <w:rPr>
          <w:sz w:val="24"/>
          <w:szCs w:val="24"/>
        </w:rPr>
        <w:t xml:space="preserve"> </w:t>
      </w:r>
      <w:r w:rsidR="00C10955" w:rsidRPr="00CF5D3D">
        <w:rPr>
          <w:sz w:val="24"/>
          <w:szCs w:val="24"/>
        </w:rPr>
        <w:t>acres (the “Property”), located at</w:t>
      </w:r>
      <w:r w:rsidRPr="00CF5D3D">
        <w:rPr>
          <w:sz w:val="24"/>
          <w:szCs w:val="24"/>
        </w:rPr>
        <w:t xml:space="preserve"> ______ </w:t>
      </w:r>
      <w:r w:rsidR="00C10955" w:rsidRPr="00CF5D3D">
        <w:rPr>
          <w:sz w:val="24"/>
          <w:szCs w:val="24"/>
        </w:rPr>
        <w:t>[</w:t>
      </w:r>
      <w:r w:rsidR="00C10955" w:rsidRPr="00CF5D3D">
        <w:rPr>
          <w:color w:val="FF0000"/>
          <w:sz w:val="24"/>
          <w:szCs w:val="24"/>
        </w:rPr>
        <w:t>insert address and county</w:t>
      </w:r>
      <w:r w:rsidR="00C10955" w:rsidRPr="00CF5D3D">
        <w:rPr>
          <w:sz w:val="24"/>
          <w:szCs w:val="24"/>
        </w:rPr>
        <w:t>], state of California, designated Assessor’s Parcel No(s).</w:t>
      </w:r>
      <w:r w:rsidRPr="00CF5D3D">
        <w:rPr>
          <w:sz w:val="24"/>
          <w:szCs w:val="24"/>
        </w:rPr>
        <w:t>______</w:t>
      </w:r>
      <w:r w:rsidR="00C10955" w:rsidRPr="00CF5D3D">
        <w:rPr>
          <w:sz w:val="24"/>
          <w:szCs w:val="24"/>
        </w:rPr>
        <w:t>. The Property is generally shown on the Bank Location Maps (</w:t>
      </w:r>
      <w:r w:rsidR="00C10955" w:rsidRPr="00CF5D3D">
        <w:rPr>
          <w:b/>
          <w:sz w:val="24"/>
          <w:szCs w:val="24"/>
        </w:rPr>
        <w:t>Exhibit A</w:t>
      </w:r>
      <w:r w:rsidR="00C10955" w:rsidRPr="00CF5D3D">
        <w:rPr>
          <w:sz w:val="24"/>
          <w:szCs w:val="24"/>
        </w:rPr>
        <w:t>) and legally described in the Real Estate Records and Assurances (</w:t>
      </w:r>
      <w:r w:rsidR="00C10955" w:rsidRPr="00CF5D3D">
        <w:rPr>
          <w:b/>
          <w:sz w:val="24"/>
          <w:szCs w:val="24"/>
        </w:rPr>
        <w:t>Exhibit E</w:t>
      </w:r>
      <w:r w:rsidR="00C10955" w:rsidRPr="00CF5D3D">
        <w:rPr>
          <w:sz w:val="24"/>
          <w:szCs w:val="24"/>
        </w:rPr>
        <w:t>), attached to and made a part of this BEI.</w:t>
      </w:r>
    </w:p>
    <w:p w14:paraId="640B0590" w14:textId="77777777" w:rsidR="0070062A" w:rsidRPr="00CF5D3D" w:rsidRDefault="0070062A" w:rsidP="00EF7EE1">
      <w:pPr>
        <w:widowControl/>
        <w:tabs>
          <w:tab w:val="left" w:pos="640"/>
        </w:tabs>
        <w:ind w:left="630" w:right="373" w:hanging="360"/>
        <w:rPr>
          <w:sz w:val="24"/>
          <w:szCs w:val="24"/>
        </w:rPr>
      </w:pPr>
    </w:p>
    <w:p w14:paraId="15E14107" w14:textId="77777777" w:rsidR="00981EC9" w:rsidRPr="00CF5D3D" w:rsidRDefault="0070062A" w:rsidP="00EF7EE1">
      <w:pPr>
        <w:widowControl/>
        <w:tabs>
          <w:tab w:val="left" w:pos="640"/>
        </w:tabs>
        <w:ind w:left="630" w:right="373" w:hanging="360"/>
        <w:rPr>
          <w:sz w:val="24"/>
          <w:szCs w:val="24"/>
        </w:rPr>
      </w:pPr>
      <w:r w:rsidRPr="00CF5D3D">
        <w:rPr>
          <w:sz w:val="24"/>
          <w:szCs w:val="24"/>
        </w:rPr>
        <w:lastRenderedPageBreak/>
        <w:t>C.</w:t>
      </w:r>
      <w:r w:rsidRPr="00CF5D3D">
        <w:rPr>
          <w:sz w:val="24"/>
          <w:szCs w:val="24"/>
        </w:rPr>
        <w:tab/>
      </w:r>
      <w:r w:rsidR="00C10955" w:rsidRPr="00CF5D3D">
        <w:rPr>
          <w:sz w:val="24"/>
          <w:szCs w:val="24"/>
        </w:rPr>
        <w:t>Bank Sponsor and Property Owner desire(s) to create the Bank over [</w:t>
      </w:r>
      <w:r w:rsidR="00C10955" w:rsidRPr="00CF5D3D">
        <w:rPr>
          <w:i/>
          <w:color w:val="FF0000"/>
          <w:sz w:val="24"/>
          <w:szCs w:val="24"/>
        </w:rPr>
        <w:t>add if applicable</w:t>
      </w:r>
      <w:r w:rsidR="00C10955" w:rsidRPr="00CF5D3D">
        <w:rPr>
          <w:sz w:val="24"/>
          <w:szCs w:val="24"/>
        </w:rPr>
        <w:t>: a</w:t>
      </w:r>
      <w:r w:rsidRPr="00CF5D3D">
        <w:rPr>
          <w:sz w:val="24"/>
          <w:szCs w:val="24"/>
        </w:rPr>
        <w:t xml:space="preserve"> ____</w:t>
      </w:r>
      <w:r w:rsidR="00C10955" w:rsidRPr="00CF5D3D">
        <w:rPr>
          <w:sz w:val="24"/>
          <w:szCs w:val="24"/>
        </w:rPr>
        <w:t>-acre portion of] the Property (the “Bank Property”). The Bank Property is generally shown on the Bank Location Maps (</w:t>
      </w:r>
      <w:r w:rsidR="00C10955" w:rsidRPr="00CF5D3D">
        <w:rPr>
          <w:b/>
          <w:sz w:val="24"/>
          <w:szCs w:val="24"/>
        </w:rPr>
        <w:t>Exhibit A</w:t>
      </w:r>
      <w:r w:rsidR="00C10955" w:rsidRPr="00CF5D3D">
        <w:rPr>
          <w:sz w:val="24"/>
          <w:szCs w:val="24"/>
        </w:rPr>
        <w:t>) and legally described in the Real Estate Records and Assurances (</w:t>
      </w:r>
      <w:r w:rsidR="00C10955" w:rsidRPr="00CF5D3D">
        <w:rPr>
          <w:b/>
          <w:sz w:val="24"/>
          <w:szCs w:val="24"/>
        </w:rPr>
        <w:t>Exhibit E</w:t>
      </w:r>
      <w:r w:rsidR="00C10955" w:rsidRPr="00CF5D3D">
        <w:rPr>
          <w:sz w:val="24"/>
          <w:szCs w:val="24"/>
        </w:rPr>
        <w:t>) attached to and made a part of this BEI. The Bank Property is to be conserved and managed in perpetuity as provided in Section V and VIII.</w:t>
      </w:r>
    </w:p>
    <w:p w14:paraId="7D88699A" w14:textId="77777777" w:rsidR="00981EC9" w:rsidRPr="00CF5D3D" w:rsidRDefault="00981EC9" w:rsidP="00EF7EE1">
      <w:pPr>
        <w:pStyle w:val="BodyText"/>
        <w:widowControl/>
      </w:pPr>
    </w:p>
    <w:p w14:paraId="754844C2" w14:textId="77777777" w:rsidR="00981EC9" w:rsidRPr="00CF5D3D" w:rsidRDefault="0070062A" w:rsidP="00EF7EE1">
      <w:pPr>
        <w:widowControl/>
        <w:tabs>
          <w:tab w:val="left" w:pos="640"/>
        </w:tabs>
        <w:ind w:left="630" w:right="373" w:hanging="360"/>
        <w:rPr>
          <w:sz w:val="24"/>
          <w:szCs w:val="24"/>
        </w:rPr>
      </w:pPr>
      <w:r w:rsidRPr="00CF5D3D">
        <w:rPr>
          <w:sz w:val="24"/>
          <w:szCs w:val="24"/>
        </w:rPr>
        <w:t>D.</w:t>
      </w:r>
      <w:r w:rsidRPr="00CF5D3D">
        <w:rPr>
          <w:sz w:val="24"/>
          <w:szCs w:val="24"/>
        </w:rPr>
        <w:tab/>
      </w:r>
      <w:r w:rsidR="00C10955" w:rsidRPr="00CF5D3D">
        <w:rPr>
          <w:sz w:val="24"/>
          <w:szCs w:val="24"/>
        </w:rPr>
        <w:t>[</w:t>
      </w:r>
      <w:r w:rsidR="00C10955" w:rsidRPr="00CF5D3D">
        <w:rPr>
          <w:color w:val="FF0000"/>
          <w:sz w:val="24"/>
          <w:szCs w:val="24"/>
        </w:rPr>
        <w:t>Remove if CDFW is not a party</w:t>
      </w:r>
      <w:r w:rsidR="00C10955" w:rsidRPr="00CF5D3D">
        <w:rPr>
          <w:sz w:val="24"/>
          <w:szCs w:val="24"/>
        </w:rPr>
        <w:t>] CDFW has jurisdiction over the conservation, protection, and management of fish, wildlife, native plants and the habitat necessary for biologically sustainable populations of these species pursuant to California Fish and Game Code § 1802 and other provisions of California law.</w:t>
      </w:r>
    </w:p>
    <w:p w14:paraId="7082C494" w14:textId="77777777" w:rsidR="00981EC9" w:rsidRPr="00CF5D3D" w:rsidRDefault="00981EC9" w:rsidP="00EF7EE1">
      <w:pPr>
        <w:pStyle w:val="BodyText"/>
        <w:widowControl/>
      </w:pPr>
    </w:p>
    <w:p w14:paraId="63BC5694" w14:textId="77777777" w:rsidR="00981EC9" w:rsidRPr="00CF5D3D" w:rsidRDefault="0070062A" w:rsidP="00EF7EE1">
      <w:pPr>
        <w:widowControl/>
        <w:tabs>
          <w:tab w:val="left" w:pos="640"/>
        </w:tabs>
        <w:ind w:left="630" w:right="373" w:hanging="360"/>
        <w:rPr>
          <w:sz w:val="24"/>
          <w:szCs w:val="24"/>
        </w:rPr>
      </w:pPr>
      <w:r w:rsidRPr="00CF5D3D">
        <w:rPr>
          <w:sz w:val="24"/>
          <w:szCs w:val="24"/>
        </w:rPr>
        <w:t>E.</w:t>
      </w:r>
      <w:r w:rsidRPr="00CF5D3D">
        <w:rPr>
          <w:sz w:val="24"/>
          <w:szCs w:val="24"/>
        </w:rPr>
        <w:tab/>
      </w:r>
      <w:r w:rsidR="00C10955" w:rsidRPr="00CF5D3D">
        <w:rPr>
          <w:sz w:val="24"/>
          <w:szCs w:val="24"/>
        </w:rPr>
        <w:t>[</w:t>
      </w:r>
      <w:r w:rsidR="00C10955" w:rsidRPr="00CF5D3D">
        <w:rPr>
          <w:color w:val="FF0000"/>
          <w:sz w:val="24"/>
          <w:szCs w:val="24"/>
        </w:rPr>
        <w:t>Remove if USFWS is not a party</w:t>
      </w:r>
      <w:r w:rsidR="00C10955" w:rsidRPr="00CF5D3D">
        <w:rPr>
          <w:sz w:val="24"/>
          <w:szCs w:val="24"/>
        </w:rPr>
        <w:t xml:space="preserve">] USFWS,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 1531, </w:t>
      </w:r>
      <w:r w:rsidR="00C10955" w:rsidRPr="00CF5D3D">
        <w:rPr>
          <w:i/>
          <w:sz w:val="24"/>
          <w:szCs w:val="24"/>
        </w:rPr>
        <w:t>et seq</w:t>
      </w:r>
      <w:r w:rsidR="00C10955" w:rsidRPr="00CF5D3D">
        <w:rPr>
          <w:sz w:val="24"/>
          <w:szCs w:val="24"/>
        </w:rPr>
        <w:t>., the Fish and Wildlife Coordination Act, 16 U.S.C. §§ 661-666c, the Fish and Wildlife Act of 1956,</w:t>
      </w:r>
      <w:r w:rsidRPr="00CF5D3D">
        <w:rPr>
          <w:sz w:val="24"/>
          <w:szCs w:val="24"/>
        </w:rPr>
        <w:t xml:space="preserve"> </w:t>
      </w:r>
      <w:r w:rsidR="00C10955" w:rsidRPr="00CF5D3D">
        <w:rPr>
          <w:sz w:val="24"/>
          <w:szCs w:val="24"/>
        </w:rPr>
        <w:t xml:space="preserve">16 U.S.C. § 742(f), </w:t>
      </w:r>
      <w:r w:rsidR="00C10955" w:rsidRPr="00CF5D3D">
        <w:rPr>
          <w:i/>
          <w:sz w:val="24"/>
          <w:szCs w:val="24"/>
        </w:rPr>
        <w:t>et seq</w:t>
      </w:r>
      <w:r w:rsidR="00C10955" w:rsidRPr="00CF5D3D">
        <w:rPr>
          <w:sz w:val="24"/>
          <w:szCs w:val="24"/>
        </w:rPr>
        <w:t>., and other provisions of Federal law.</w:t>
      </w:r>
    </w:p>
    <w:p w14:paraId="4B524C7F" w14:textId="77777777" w:rsidR="00981EC9" w:rsidRPr="00CF5D3D" w:rsidRDefault="00981EC9" w:rsidP="00EF7EE1">
      <w:pPr>
        <w:pStyle w:val="BodyText"/>
        <w:widowControl/>
      </w:pPr>
    </w:p>
    <w:p w14:paraId="2F4D9115" w14:textId="77777777" w:rsidR="00981EC9" w:rsidRPr="00CF5D3D" w:rsidRDefault="0070062A" w:rsidP="00EF7EE1">
      <w:pPr>
        <w:widowControl/>
        <w:tabs>
          <w:tab w:val="left" w:pos="640"/>
        </w:tabs>
        <w:ind w:left="630" w:right="373" w:hanging="360"/>
        <w:rPr>
          <w:sz w:val="24"/>
          <w:szCs w:val="24"/>
        </w:rPr>
      </w:pPr>
      <w:r w:rsidRPr="00CF5D3D">
        <w:rPr>
          <w:sz w:val="24"/>
          <w:szCs w:val="24"/>
        </w:rPr>
        <w:t>F.</w:t>
      </w:r>
      <w:r w:rsidRPr="00CF5D3D">
        <w:rPr>
          <w:sz w:val="24"/>
          <w:szCs w:val="24"/>
        </w:rPr>
        <w:tab/>
      </w:r>
      <w:r w:rsidR="00C10955" w:rsidRPr="00CF5D3D">
        <w:rPr>
          <w:sz w:val="24"/>
          <w:szCs w:val="24"/>
        </w:rPr>
        <w:t>USEPA and USACE have [</w:t>
      </w:r>
      <w:r w:rsidR="00C10955" w:rsidRPr="00CF5D3D">
        <w:rPr>
          <w:color w:val="FF0000"/>
          <w:sz w:val="24"/>
          <w:szCs w:val="24"/>
        </w:rPr>
        <w:t>or, if USEPA is not a party</w:t>
      </w:r>
      <w:r w:rsidR="00C10955" w:rsidRPr="00CF5D3D">
        <w:rPr>
          <w:sz w:val="24"/>
          <w:szCs w:val="24"/>
        </w:rPr>
        <w:t xml:space="preserve">: USACE has] jurisdiction over Waters of the U.S. pursuant to the Clean Water Act, 33 U.S.C § 1251, </w:t>
      </w:r>
      <w:r w:rsidR="00C10955" w:rsidRPr="00CF5D3D">
        <w:rPr>
          <w:i/>
          <w:sz w:val="24"/>
          <w:szCs w:val="24"/>
        </w:rPr>
        <w:t>et seq</w:t>
      </w:r>
      <w:r w:rsidR="00C10955" w:rsidRPr="00CF5D3D">
        <w:rPr>
          <w:sz w:val="24"/>
          <w:szCs w:val="24"/>
        </w:rPr>
        <w:t xml:space="preserve">. and USACE has jurisdiction over navigable waters of the United States pursuant to the Rivers and Harbors Act of 1899, 33 U.S.C. § 401, </w:t>
      </w:r>
      <w:r w:rsidR="00C10955" w:rsidRPr="00CF5D3D">
        <w:rPr>
          <w:i/>
          <w:sz w:val="24"/>
          <w:szCs w:val="24"/>
        </w:rPr>
        <w:t>et seq</w:t>
      </w:r>
      <w:r w:rsidR="00C10955" w:rsidRPr="00CF5D3D">
        <w:rPr>
          <w:sz w:val="24"/>
          <w:szCs w:val="24"/>
        </w:rPr>
        <w:t>. Waters of the U.S. is defined in Section II.</w:t>
      </w:r>
    </w:p>
    <w:p w14:paraId="4DC3B083" w14:textId="77777777" w:rsidR="00981EC9" w:rsidRPr="00CF5D3D" w:rsidRDefault="00981EC9" w:rsidP="00EF7EE1">
      <w:pPr>
        <w:pStyle w:val="BodyText"/>
        <w:widowControl/>
      </w:pPr>
    </w:p>
    <w:p w14:paraId="67578248" w14:textId="77777777" w:rsidR="00981EC9" w:rsidRPr="00CF5D3D" w:rsidRDefault="0070062A" w:rsidP="00EF7EE1">
      <w:pPr>
        <w:widowControl/>
        <w:tabs>
          <w:tab w:val="left" w:pos="640"/>
        </w:tabs>
        <w:ind w:left="630" w:right="373" w:hanging="360"/>
        <w:rPr>
          <w:sz w:val="24"/>
          <w:szCs w:val="24"/>
        </w:rPr>
      </w:pPr>
      <w:r w:rsidRPr="00CF5D3D">
        <w:rPr>
          <w:sz w:val="24"/>
          <w:szCs w:val="24"/>
        </w:rPr>
        <w:t>G.</w:t>
      </w:r>
      <w:r w:rsidRPr="00CF5D3D">
        <w:rPr>
          <w:sz w:val="24"/>
          <w:szCs w:val="24"/>
        </w:rPr>
        <w:tab/>
      </w:r>
      <w:r w:rsidR="00C10955" w:rsidRPr="00CF5D3D">
        <w:rPr>
          <w:sz w:val="24"/>
          <w:szCs w:val="24"/>
        </w:rPr>
        <w:t>[</w:t>
      </w:r>
      <w:r w:rsidR="00C10955" w:rsidRPr="00CF5D3D">
        <w:rPr>
          <w:color w:val="FF0000"/>
          <w:sz w:val="24"/>
          <w:szCs w:val="24"/>
        </w:rPr>
        <w:t>Remove if State or Regional Water Board is not a party</w:t>
      </w:r>
      <w:r w:rsidR="00C10955" w:rsidRPr="00CF5D3D">
        <w:rPr>
          <w:sz w:val="24"/>
          <w:szCs w:val="24"/>
        </w:rPr>
        <w:t>] State Water Board and</w:t>
      </w:r>
      <w:r w:rsidRPr="00CF5D3D">
        <w:rPr>
          <w:sz w:val="24"/>
          <w:szCs w:val="24"/>
        </w:rPr>
        <w:t xml:space="preserve"> ______</w:t>
      </w:r>
      <w:r w:rsidR="00C10955" w:rsidRPr="00CF5D3D">
        <w:rPr>
          <w:sz w:val="24"/>
          <w:szCs w:val="24"/>
        </w:rPr>
        <w:t xml:space="preserve"> Regional Water Board, within their respective areas of jurisdiction, are responsible for protecting and regulating the quality of Waters of the State, as defined in Section II, under the Porter-Cologne Water Quality Control Act,</w:t>
      </w:r>
      <w:r w:rsidRPr="00CF5D3D">
        <w:rPr>
          <w:sz w:val="24"/>
          <w:szCs w:val="24"/>
        </w:rPr>
        <w:t xml:space="preserve"> </w:t>
      </w:r>
      <w:r w:rsidR="00C10955" w:rsidRPr="00CF5D3D">
        <w:rPr>
          <w:sz w:val="24"/>
          <w:szCs w:val="24"/>
        </w:rPr>
        <w:t xml:space="preserve">Cal. Water Code § 13000 </w:t>
      </w:r>
      <w:r w:rsidR="00C10955" w:rsidRPr="00CF5D3D">
        <w:rPr>
          <w:i/>
          <w:sz w:val="24"/>
          <w:szCs w:val="24"/>
        </w:rPr>
        <w:t>et seq</w:t>
      </w:r>
      <w:r w:rsidR="00C10955" w:rsidRPr="00CF5D3D">
        <w:rPr>
          <w:sz w:val="24"/>
          <w:szCs w:val="24"/>
        </w:rPr>
        <w:t xml:space="preserve">., and regulating the discharge of pollutants into the Waters of the U.S. under the Clean Water Act, 33 U.S.C. §1251 </w:t>
      </w:r>
      <w:r w:rsidR="00C10955" w:rsidRPr="00CF5D3D">
        <w:rPr>
          <w:i/>
          <w:sz w:val="24"/>
          <w:szCs w:val="24"/>
        </w:rPr>
        <w:t>et seq</w:t>
      </w:r>
      <w:r w:rsidR="00C10955" w:rsidRPr="00CF5D3D">
        <w:rPr>
          <w:sz w:val="24"/>
          <w:szCs w:val="24"/>
        </w:rPr>
        <w:t>.</w:t>
      </w:r>
    </w:p>
    <w:p w14:paraId="232DE531" w14:textId="77777777" w:rsidR="00981EC9" w:rsidRPr="00CF5D3D" w:rsidRDefault="00981EC9" w:rsidP="00EF7EE1">
      <w:pPr>
        <w:pStyle w:val="BodyText"/>
        <w:widowControl/>
      </w:pPr>
    </w:p>
    <w:p w14:paraId="32BE44E5" w14:textId="77777777" w:rsidR="00981EC9" w:rsidRPr="00CF5D3D" w:rsidRDefault="0070062A" w:rsidP="00EF7EE1">
      <w:pPr>
        <w:widowControl/>
        <w:tabs>
          <w:tab w:val="left" w:pos="640"/>
        </w:tabs>
        <w:ind w:left="630" w:right="373" w:hanging="360"/>
        <w:rPr>
          <w:sz w:val="24"/>
          <w:szCs w:val="24"/>
        </w:rPr>
      </w:pPr>
      <w:r w:rsidRPr="00CF5D3D">
        <w:rPr>
          <w:sz w:val="24"/>
          <w:szCs w:val="24"/>
        </w:rPr>
        <w:t>H.</w:t>
      </w:r>
      <w:r w:rsidRPr="00CF5D3D">
        <w:rPr>
          <w:sz w:val="24"/>
          <w:szCs w:val="24"/>
        </w:rPr>
        <w:tab/>
      </w:r>
      <w:r w:rsidR="00C10955" w:rsidRPr="00CF5D3D">
        <w:rPr>
          <w:sz w:val="24"/>
          <w:szCs w:val="24"/>
        </w:rPr>
        <w:t>[</w:t>
      </w:r>
      <w:r w:rsidR="00C10955" w:rsidRPr="00CF5D3D">
        <w:rPr>
          <w:color w:val="FF0000"/>
          <w:sz w:val="24"/>
          <w:szCs w:val="24"/>
        </w:rPr>
        <w:t>Remove if NMFS is not a party</w:t>
      </w:r>
      <w:r w:rsidR="00C10955" w:rsidRPr="00CF5D3D">
        <w:rPr>
          <w:sz w:val="24"/>
          <w:szCs w:val="24"/>
        </w:rPr>
        <w:t xml:space="preserve">] NMFS has jurisdiction over the conservation, protection, restoration and management of certain living marine resources and the habitat necessary for biologically sustainable populations of these resources within the United States pursuant to the Fish and Wildlife Coordination Act,16 U.S.C. §§ 661-666c, the Endangered Species Act,16 U.S.C. § 1531, </w:t>
      </w:r>
      <w:r w:rsidR="00C10955" w:rsidRPr="00CF5D3D">
        <w:rPr>
          <w:i/>
          <w:sz w:val="24"/>
          <w:szCs w:val="24"/>
        </w:rPr>
        <w:t>et seq</w:t>
      </w:r>
      <w:r w:rsidR="00C10955" w:rsidRPr="00CF5D3D">
        <w:rPr>
          <w:sz w:val="24"/>
          <w:szCs w:val="24"/>
        </w:rPr>
        <w:t xml:space="preserve">., the Magnuson- Stevens Fishery Conservation and Management Act, as amended, 16 U.S.C. § 1801, </w:t>
      </w:r>
      <w:r w:rsidR="00C10955" w:rsidRPr="00CF5D3D">
        <w:rPr>
          <w:i/>
          <w:sz w:val="24"/>
          <w:szCs w:val="24"/>
        </w:rPr>
        <w:t>et seq</w:t>
      </w:r>
      <w:r w:rsidR="00C10955" w:rsidRPr="00CF5D3D">
        <w:rPr>
          <w:sz w:val="24"/>
          <w:szCs w:val="24"/>
        </w:rPr>
        <w:t>., and the Marine Mammal Protection Act of 1972, as amended,</w:t>
      </w:r>
      <w:r w:rsidRPr="00CF5D3D">
        <w:rPr>
          <w:sz w:val="24"/>
          <w:szCs w:val="24"/>
        </w:rPr>
        <w:t xml:space="preserve"> </w:t>
      </w:r>
      <w:r w:rsidR="00C10955" w:rsidRPr="00CF5D3D">
        <w:rPr>
          <w:sz w:val="24"/>
          <w:szCs w:val="24"/>
        </w:rPr>
        <w:t xml:space="preserve">16 U.S.C. § 1361, </w:t>
      </w:r>
      <w:r w:rsidR="00C10955" w:rsidRPr="00CF5D3D">
        <w:rPr>
          <w:i/>
          <w:sz w:val="24"/>
          <w:szCs w:val="24"/>
        </w:rPr>
        <w:t>et seq</w:t>
      </w:r>
      <w:r w:rsidR="00C10955" w:rsidRPr="00CF5D3D">
        <w:rPr>
          <w:sz w:val="24"/>
          <w:szCs w:val="24"/>
        </w:rPr>
        <w:t>., and other provisions of Federal law.</w:t>
      </w:r>
    </w:p>
    <w:p w14:paraId="4865D298" w14:textId="77777777" w:rsidR="00981EC9" w:rsidRPr="00CF5D3D" w:rsidRDefault="00981EC9" w:rsidP="00EF7EE1">
      <w:pPr>
        <w:pStyle w:val="BodyText"/>
        <w:widowControl/>
      </w:pPr>
    </w:p>
    <w:p w14:paraId="054CDD0D" w14:textId="77777777" w:rsidR="00981EC9" w:rsidRPr="00CF5D3D" w:rsidRDefault="008C6125" w:rsidP="00EF7EE1">
      <w:pPr>
        <w:widowControl/>
        <w:tabs>
          <w:tab w:val="left" w:pos="640"/>
        </w:tabs>
        <w:ind w:left="630" w:right="195" w:hanging="360"/>
        <w:rPr>
          <w:sz w:val="24"/>
          <w:szCs w:val="24"/>
        </w:rPr>
      </w:pPr>
      <w:bookmarkStart w:id="12" w:name="_Hlk44582477"/>
      <w:r w:rsidRPr="00CF5D3D">
        <w:rPr>
          <w:sz w:val="24"/>
          <w:szCs w:val="24"/>
        </w:rPr>
        <w:t>I.</w:t>
      </w:r>
      <w:r w:rsidRPr="00CF5D3D">
        <w:rPr>
          <w:sz w:val="24"/>
          <w:szCs w:val="24"/>
        </w:rPr>
        <w:tab/>
      </w:r>
      <w:r w:rsidR="00C10955" w:rsidRPr="00CF5D3D">
        <w:rPr>
          <w:sz w:val="24"/>
          <w:szCs w:val="24"/>
        </w:rPr>
        <w:t>The IRT is the interagency group which oversees the establishment, use, operation, and maintenance of the Bank. [</w:t>
      </w:r>
      <w:r w:rsidR="00C10955" w:rsidRPr="00CF5D3D">
        <w:rPr>
          <w:color w:val="FF0000"/>
          <w:sz w:val="24"/>
          <w:szCs w:val="24"/>
        </w:rPr>
        <w:t xml:space="preserve">If not all the IRT agencies sign the BEI add the following two sentences: </w:t>
      </w:r>
      <w:r w:rsidR="00C10955" w:rsidRPr="00CF5D3D">
        <w:rPr>
          <w:sz w:val="24"/>
          <w:szCs w:val="24"/>
        </w:rPr>
        <w:t>The IRT is comprised of the Signatory Agencies</w:t>
      </w:r>
      <w:bookmarkEnd w:id="12"/>
      <w:r w:rsidR="00C10955" w:rsidRPr="00CF5D3D">
        <w:rPr>
          <w:sz w:val="24"/>
          <w:szCs w:val="24"/>
        </w:rPr>
        <w:t xml:space="preserve"> </w:t>
      </w:r>
      <w:r w:rsidR="00C10955" w:rsidRPr="00CF5D3D">
        <w:rPr>
          <w:sz w:val="24"/>
          <w:szCs w:val="24"/>
        </w:rPr>
        <w:lastRenderedPageBreak/>
        <w:t xml:space="preserve">and </w:t>
      </w:r>
      <w:r w:rsidR="00C10955" w:rsidRPr="00CF5D3D">
        <w:rPr>
          <w:color w:val="FF0000"/>
          <w:sz w:val="24"/>
          <w:szCs w:val="24"/>
        </w:rPr>
        <w:t>[list the non-signatory IRT agencies]</w:t>
      </w:r>
      <w:r w:rsidR="00C10955" w:rsidRPr="00CF5D3D">
        <w:rPr>
          <w:sz w:val="24"/>
          <w:szCs w:val="24"/>
        </w:rPr>
        <w:t>. The non-signatory IRT agencies advise the Signatory Agencies in assessing monitoring reports, Development and Interim Management Plan implementation, recommending remedial actions or adaptive management measures, approving credit releases, and approving modifications to the BEI, and may raise concerns with the use of Credits.</w:t>
      </w:r>
      <w:r w:rsidR="00C10955" w:rsidRPr="00CF5D3D">
        <w:rPr>
          <w:color w:val="FF0000"/>
          <w:sz w:val="24"/>
          <w:szCs w:val="24"/>
        </w:rPr>
        <w:t>]</w:t>
      </w:r>
    </w:p>
    <w:p w14:paraId="70C8E84D" w14:textId="77777777" w:rsidR="00981EC9" w:rsidRPr="00CF5D3D" w:rsidRDefault="00981EC9" w:rsidP="00EF7EE1">
      <w:pPr>
        <w:pStyle w:val="BodyText"/>
        <w:widowControl/>
      </w:pPr>
    </w:p>
    <w:p w14:paraId="6684D518" w14:textId="77777777" w:rsidR="00981EC9" w:rsidRPr="00CF5D3D" w:rsidRDefault="008C6125" w:rsidP="00EF7EE1">
      <w:pPr>
        <w:widowControl/>
        <w:tabs>
          <w:tab w:val="left" w:pos="640"/>
        </w:tabs>
        <w:ind w:left="630" w:right="173" w:hanging="360"/>
        <w:rPr>
          <w:sz w:val="24"/>
          <w:szCs w:val="24"/>
        </w:rPr>
      </w:pPr>
      <w:r w:rsidRPr="00CF5D3D">
        <w:rPr>
          <w:sz w:val="24"/>
          <w:szCs w:val="24"/>
        </w:rPr>
        <w:t>J.</w:t>
      </w:r>
      <w:r w:rsidRPr="00CF5D3D">
        <w:rPr>
          <w:sz w:val="24"/>
          <w:szCs w:val="24"/>
        </w:rPr>
        <w:tab/>
      </w:r>
      <w:r w:rsidR="00C10955" w:rsidRPr="00CF5D3D">
        <w:rPr>
          <w:sz w:val="24"/>
          <w:szCs w:val="24"/>
        </w:rPr>
        <w:t>The goals and objectives for the Bank are set forth in the Development and Interim Management Plan (</w:t>
      </w:r>
      <w:r w:rsidR="00C10955" w:rsidRPr="00CF5D3D">
        <w:rPr>
          <w:b/>
          <w:sz w:val="24"/>
          <w:szCs w:val="24"/>
        </w:rPr>
        <w:t>Exhibit C</w:t>
      </w:r>
      <w:r w:rsidR="00C10955" w:rsidRPr="00CF5D3D">
        <w:rPr>
          <w:sz w:val="24"/>
          <w:szCs w:val="24"/>
        </w:rPr>
        <w:t>) and the Bank Management and Operation Documents (</w:t>
      </w:r>
      <w:r w:rsidR="00C10955" w:rsidRPr="00CF5D3D">
        <w:rPr>
          <w:b/>
          <w:sz w:val="24"/>
          <w:szCs w:val="24"/>
        </w:rPr>
        <w:t>Exhibit D</w:t>
      </w:r>
      <w:r w:rsidR="00C10955" w:rsidRPr="00CF5D3D">
        <w:rPr>
          <w:sz w:val="24"/>
          <w:szCs w:val="24"/>
        </w:rPr>
        <w:t>) attached to and made a part of this BEI.</w:t>
      </w:r>
    </w:p>
    <w:p w14:paraId="10EFF521" w14:textId="77777777" w:rsidR="008C6125" w:rsidRPr="00CF5D3D" w:rsidRDefault="008C6125" w:rsidP="00EF7EE1">
      <w:pPr>
        <w:widowControl/>
        <w:tabs>
          <w:tab w:val="left" w:pos="640"/>
        </w:tabs>
        <w:ind w:right="188"/>
        <w:rPr>
          <w:sz w:val="24"/>
          <w:szCs w:val="24"/>
        </w:rPr>
      </w:pPr>
    </w:p>
    <w:p w14:paraId="609BACAE" w14:textId="77777777" w:rsidR="00331F5E" w:rsidRDefault="008C6125" w:rsidP="00EF7EE1">
      <w:pPr>
        <w:widowControl/>
        <w:tabs>
          <w:tab w:val="left" w:pos="640"/>
        </w:tabs>
        <w:ind w:left="630" w:right="188" w:hanging="360"/>
        <w:rPr>
          <w:sz w:val="24"/>
          <w:szCs w:val="24"/>
        </w:rPr>
      </w:pPr>
      <w:r w:rsidRPr="00CF5D3D">
        <w:rPr>
          <w:sz w:val="24"/>
          <w:szCs w:val="24"/>
        </w:rPr>
        <w:t>K.</w:t>
      </w:r>
      <w:r w:rsidRPr="00CF5D3D">
        <w:rPr>
          <w:sz w:val="24"/>
          <w:szCs w:val="24"/>
        </w:rPr>
        <w:tab/>
      </w:r>
      <w:r w:rsidR="00C10955" w:rsidRPr="00CF5D3D">
        <w:rPr>
          <w:sz w:val="24"/>
          <w:szCs w:val="24"/>
        </w:rPr>
        <w:t>Initially-capitalized terms used and not defined elsewhere in this BEI are defined in Section II.</w:t>
      </w:r>
    </w:p>
    <w:p w14:paraId="4F3C8A2B" w14:textId="77777777" w:rsidR="00331F5E" w:rsidRDefault="00331F5E" w:rsidP="00EF7EE1">
      <w:pPr>
        <w:widowControl/>
        <w:rPr>
          <w:sz w:val="24"/>
          <w:szCs w:val="24"/>
        </w:rPr>
      </w:pPr>
      <w:r>
        <w:rPr>
          <w:sz w:val="24"/>
          <w:szCs w:val="24"/>
        </w:rPr>
        <w:br w:type="page"/>
      </w:r>
    </w:p>
    <w:p w14:paraId="608D703B" w14:textId="77777777" w:rsidR="00981EC9" w:rsidRPr="00CF5D3D" w:rsidRDefault="00C10955" w:rsidP="00EF7EE1">
      <w:pPr>
        <w:pStyle w:val="Heading1"/>
      </w:pPr>
      <w:bookmarkStart w:id="13" w:name="AGREEMENT"/>
      <w:bookmarkStart w:id="14" w:name="_bookmark1"/>
      <w:bookmarkStart w:id="15" w:name="_Toc45291714"/>
      <w:bookmarkStart w:id="16" w:name="_Toc49432409"/>
      <w:bookmarkStart w:id="17" w:name="_Toc498350225"/>
      <w:bookmarkStart w:id="18" w:name="_Toc74035066"/>
      <w:bookmarkEnd w:id="13"/>
      <w:bookmarkEnd w:id="14"/>
      <w:r w:rsidRPr="00CF5D3D">
        <w:lastRenderedPageBreak/>
        <w:t>AGREEMENT</w:t>
      </w:r>
      <w:bookmarkEnd w:id="15"/>
      <w:bookmarkEnd w:id="16"/>
      <w:bookmarkEnd w:id="17"/>
      <w:bookmarkEnd w:id="18"/>
    </w:p>
    <w:p w14:paraId="2D1774C1" w14:textId="77777777" w:rsidR="00981EC9" w:rsidRPr="00CF5D3D" w:rsidRDefault="00981EC9" w:rsidP="00EF7EE1">
      <w:pPr>
        <w:pStyle w:val="BodyText"/>
        <w:widowControl/>
      </w:pPr>
      <w:bookmarkStart w:id="19" w:name="_Toc411839156"/>
      <w:bookmarkStart w:id="20" w:name="_Toc485043387"/>
    </w:p>
    <w:p w14:paraId="77E6EA79" w14:textId="6C2E0426" w:rsidR="00055171" w:rsidRPr="00CF5D3D" w:rsidRDefault="00C10955" w:rsidP="00EF7EE1">
      <w:pPr>
        <w:pStyle w:val="BodyText"/>
        <w:widowControl/>
        <w:tabs>
          <w:tab w:val="left" w:pos="2259"/>
        </w:tabs>
        <w:ind w:left="540" w:right="36" w:hanging="540"/>
      </w:pPr>
      <w:r w:rsidRPr="00CF5D3D">
        <w:t xml:space="preserve">NOW, THEREFORE, the Parties agree as </w:t>
      </w:r>
      <w:r w:rsidR="00EF7EE1">
        <w:t>f</w:t>
      </w:r>
      <w:r w:rsidRPr="00CF5D3D">
        <w:t>ollows:</w:t>
      </w:r>
      <w:bookmarkStart w:id="21" w:name="Section_I:_Purpose_and_Authorities"/>
      <w:bookmarkStart w:id="22" w:name="_bookmark2"/>
      <w:bookmarkStart w:id="23" w:name="_Toc130996559"/>
      <w:bookmarkStart w:id="24" w:name="_Toc45291715"/>
      <w:bookmarkStart w:id="25" w:name="_Toc49432410"/>
      <w:bookmarkStart w:id="26" w:name="_Toc498350226"/>
      <w:bookmarkEnd w:id="19"/>
      <w:bookmarkEnd w:id="20"/>
      <w:bookmarkEnd w:id="21"/>
      <w:bookmarkEnd w:id="22"/>
    </w:p>
    <w:p w14:paraId="70BE2668" w14:textId="77777777" w:rsidR="00055171" w:rsidRPr="00CF5D3D" w:rsidRDefault="00055171" w:rsidP="00EF7EE1">
      <w:pPr>
        <w:pStyle w:val="BodyText"/>
        <w:widowControl/>
        <w:tabs>
          <w:tab w:val="left" w:pos="2259"/>
        </w:tabs>
        <w:ind w:left="640" w:right="4130" w:hanging="540"/>
      </w:pPr>
    </w:p>
    <w:p w14:paraId="49D446C3" w14:textId="77777777" w:rsidR="00981EC9" w:rsidRPr="001A7FAE" w:rsidRDefault="00055171" w:rsidP="00EF7EE1">
      <w:pPr>
        <w:pStyle w:val="Heading2"/>
      </w:pPr>
      <w:r w:rsidRPr="001A7FAE">
        <w:tab/>
      </w:r>
      <w:bookmarkStart w:id="27" w:name="_Toc74035067"/>
      <w:r w:rsidR="00C10955" w:rsidRPr="001A7FAE">
        <w:t>Section I:</w:t>
      </w:r>
      <w:r w:rsidR="00C10955" w:rsidRPr="001A7FAE">
        <w:tab/>
        <w:t>Purpose and Authorities</w:t>
      </w:r>
      <w:bookmarkEnd w:id="23"/>
      <w:bookmarkEnd w:id="24"/>
      <w:bookmarkEnd w:id="25"/>
      <w:bookmarkEnd w:id="26"/>
      <w:bookmarkEnd w:id="27"/>
    </w:p>
    <w:p w14:paraId="6FAB7EBA" w14:textId="77777777" w:rsidR="00055171" w:rsidRPr="00CF5D3D" w:rsidRDefault="00055171" w:rsidP="00EF7EE1">
      <w:pPr>
        <w:pStyle w:val="BodyText"/>
        <w:widowControl/>
        <w:tabs>
          <w:tab w:val="left" w:pos="2259"/>
        </w:tabs>
        <w:ind w:left="640" w:right="4130" w:hanging="540"/>
      </w:pPr>
    </w:p>
    <w:p w14:paraId="2129A83F" w14:textId="77777777" w:rsidR="00981EC9" w:rsidRPr="001A7FAE" w:rsidRDefault="0070062A" w:rsidP="00EF7EE1">
      <w:pPr>
        <w:pStyle w:val="Heading3"/>
      </w:pPr>
      <w:bookmarkStart w:id="28" w:name="A._Purpose"/>
      <w:bookmarkStart w:id="29" w:name="_bookmark3"/>
      <w:bookmarkStart w:id="30" w:name="_Toc45291716"/>
      <w:bookmarkStart w:id="31" w:name="_Toc49432411"/>
      <w:bookmarkStart w:id="32" w:name="_Toc498350227"/>
      <w:bookmarkStart w:id="33" w:name="_Toc74035068"/>
      <w:bookmarkEnd w:id="28"/>
      <w:bookmarkEnd w:id="29"/>
      <w:r w:rsidRPr="001A7FAE">
        <w:t>A.</w:t>
      </w:r>
      <w:r w:rsidRPr="001A7FAE">
        <w:tab/>
      </w:r>
      <w:r w:rsidR="00C10955" w:rsidRPr="001A7FAE">
        <w:t>Purpose</w:t>
      </w:r>
      <w:bookmarkEnd w:id="30"/>
      <w:bookmarkEnd w:id="31"/>
      <w:bookmarkEnd w:id="32"/>
      <w:bookmarkEnd w:id="33"/>
    </w:p>
    <w:p w14:paraId="56284A55" w14:textId="77777777" w:rsidR="00981EC9" w:rsidRPr="00CF5D3D" w:rsidRDefault="00981EC9" w:rsidP="00EF7EE1">
      <w:pPr>
        <w:pStyle w:val="BodyText"/>
        <w:widowControl/>
      </w:pPr>
    </w:p>
    <w:p w14:paraId="62B889BA" w14:textId="77777777" w:rsidR="00981EC9" w:rsidRPr="00CF5D3D" w:rsidRDefault="00C10955" w:rsidP="00EF7EE1">
      <w:pPr>
        <w:pStyle w:val="BodyText"/>
        <w:widowControl/>
        <w:ind w:left="1179" w:right="162"/>
      </w:pPr>
      <w:r w:rsidRPr="00CF5D3D">
        <w:t>The purpose of this BEI is to set forth the agreement of the Parties regarding the establishment, use, operation, and maintenance of the Bank. The purpose of the Bank is to compensate for unavoidable impacts to, and conserve and protect, [</w:t>
      </w:r>
      <w:r w:rsidRPr="00CF5D3D">
        <w:rPr>
          <w:color w:val="FF0000"/>
        </w:rPr>
        <w:t>delete as applicable</w:t>
      </w:r>
      <w:r w:rsidRPr="00CF5D3D">
        <w:t>] Waters of the U.S., Waters of the State, Covered Species, and Covered Habitat. The Bank Sponsor [</w:t>
      </w:r>
      <w:r w:rsidRPr="00CF5D3D">
        <w:rPr>
          <w:color w:val="FF0000"/>
        </w:rPr>
        <w:t xml:space="preserve">if different from </w:t>
      </w:r>
      <w:r w:rsidRPr="00CF5D3D">
        <w:rPr>
          <w:color w:val="00AFEF"/>
        </w:rPr>
        <w:t>Bank Sponsor</w:t>
      </w:r>
      <w:r w:rsidRPr="00CF5D3D">
        <w:t xml:space="preserve">, </w:t>
      </w:r>
      <w:r w:rsidRPr="00CF5D3D">
        <w:rPr>
          <w:color w:val="FF0000"/>
        </w:rPr>
        <w:t xml:space="preserve">add: </w:t>
      </w:r>
      <w:r w:rsidRPr="00CF5D3D">
        <w:t>and Property Owner] shall preserve, restore, establish, and/or enhance and then manage and maintain Waters of the U.S., Waters of the State, Covered Species, and Covered Habitat in accordance with this BEI, the Development and Interim Management Plan and Long-term Management Plan.</w:t>
      </w:r>
    </w:p>
    <w:p w14:paraId="5C887F28" w14:textId="77777777" w:rsidR="00981EC9" w:rsidRPr="00CF5D3D" w:rsidRDefault="00981EC9" w:rsidP="00EF7EE1">
      <w:pPr>
        <w:pStyle w:val="BodyText"/>
        <w:widowControl/>
      </w:pPr>
    </w:p>
    <w:p w14:paraId="7B831285" w14:textId="77777777" w:rsidR="00981EC9" w:rsidRPr="00CF5D3D" w:rsidRDefault="0070062A" w:rsidP="00EF7EE1">
      <w:pPr>
        <w:pStyle w:val="Heading3"/>
      </w:pPr>
      <w:bookmarkStart w:id="34" w:name="B._Authorities"/>
      <w:bookmarkStart w:id="35" w:name="_bookmark4"/>
      <w:bookmarkStart w:id="36" w:name="_Toc45291717"/>
      <w:bookmarkStart w:id="37" w:name="_Toc49432412"/>
      <w:bookmarkStart w:id="38" w:name="_Toc498350228"/>
      <w:bookmarkStart w:id="39" w:name="_Toc74035069"/>
      <w:bookmarkEnd w:id="34"/>
      <w:bookmarkEnd w:id="35"/>
      <w:r w:rsidRPr="00CF5D3D">
        <w:t>B.</w:t>
      </w:r>
      <w:r w:rsidRPr="00CF5D3D">
        <w:tab/>
      </w:r>
      <w:r w:rsidR="00C10955" w:rsidRPr="00CF5D3D">
        <w:t>Authorities</w:t>
      </w:r>
      <w:bookmarkEnd w:id="36"/>
      <w:bookmarkEnd w:id="37"/>
      <w:bookmarkEnd w:id="38"/>
      <w:bookmarkEnd w:id="39"/>
    </w:p>
    <w:p w14:paraId="6E6A7538" w14:textId="77777777" w:rsidR="00981EC9" w:rsidRPr="00CF5D3D" w:rsidRDefault="00981EC9" w:rsidP="00EF7EE1">
      <w:pPr>
        <w:pStyle w:val="BodyText"/>
        <w:widowControl/>
      </w:pPr>
    </w:p>
    <w:p w14:paraId="051FDDC2" w14:textId="77777777" w:rsidR="00981EC9" w:rsidRPr="00CF5D3D" w:rsidRDefault="00C10955" w:rsidP="00EF7EE1">
      <w:pPr>
        <w:pStyle w:val="BodyText"/>
        <w:widowControl/>
        <w:ind w:left="1179"/>
      </w:pPr>
      <w:r w:rsidRPr="00CF5D3D">
        <w:t>The establishment and use of the Bank for off-site compensatory mitigation or conservation is subject to one or more of the following statutes, regulations, policies, and guidelines:</w:t>
      </w:r>
    </w:p>
    <w:p w14:paraId="328B0B0F" w14:textId="77777777" w:rsidR="00981EC9" w:rsidRPr="00CF5D3D" w:rsidRDefault="00981EC9" w:rsidP="00EF7EE1">
      <w:pPr>
        <w:pStyle w:val="BodyText"/>
        <w:widowControl/>
      </w:pPr>
    </w:p>
    <w:p w14:paraId="1B33FF0A" w14:textId="77777777" w:rsidR="00981EC9" w:rsidRPr="00CF5D3D" w:rsidRDefault="0070062A" w:rsidP="00EF7EE1">
      <w:pPr>
        <w:widowControl/>
        <w:tabs>
          <w:tab w:val="left" w:pos="1719"/>
          <w:tab w:val="left" w:pos="1720"/>
        </w:tabs>
        <w:ind w:left="1170"/>
        <w:rPr>
          <w:sz w:val="24"/>
          <w:szCs w:val="24"/>
        </w:rPr>
      </w:pPr>
      <w:r w:rsidRPr="00CF5D3D">
        <w:rPr>
          <w:sz w:val="24"/>
          <w:szCs w:val="24"/>
        </w:rPr>
        <w:t>1.</w:t>
      </w:r>
      <w:r w:rsidRPr="00CF5D3D">
        <w:rPr>
          <w:sz w:val="24"/>
          <w:szCs w:val="24"/>
        </w:rPr>
        <w:tab/>
      </w:r>
      <w:r w:rsidR="00C10955" w:rsidRPr="00CF5D3D">
        <w:rPr>
          <w:sz w:val="24"/>
          <w:szCs w:val="24"/>
        </w:rPr>
        <w:t>Federal [</w:t>
      </w:r>
      <w:r w:rsidR="00C10955" w:rsidRPr="00CF5D3D">
        <w:rPr>
          <w:color w:val="FF0000"/>
          <w:sz w:val="24"/>
          <w:szCs w:val="24"/>
        </w:rPr>
        <w:t>delete those that do not apply</w:t>
      </w:r>
      <w:r w:rsidR="00C10955" w:rsidRPr="00CF5D3D">
        <w:rPr>
          <w:sz w:val="24"/>
          <w:szCs w:val="24"/>
        </w:rPr>
        <w:t>]</w:t>
      </w:r>
    </w:p>
    <w:p w14:paraId="34CBEC23" w14:textId="77777777" w:rsidR="00981EC9" w:rsidRPr="00CF5D3D" w:rsidRDefault="00981EC9" w:rsidP="00EF7EE1">
      <w:pPr>
        <w:pStyle w:val="BodyText"/>
        <w:widowControl/>
      </w:pPr>
    </w:p>
    <w:p w14:paraId="0E2EDBD3" w14:textId="77777777" w:rsidR="00981EC9" w:rsidRPr="00CF5D3D" w:rsidRDefault="00D72F63" w:rsidP="00EF7EE1">
      <w:pPr>
        <w:widowControl/>
        <w:tabs>
          <w:tab w:val="left" w:pos="2259"/>
          <w:tab w:val="left" w:pos="2260"/>
        </w:tabs>
        <w:ind w:left="1710"/>
        <w:rPr>
          <w:sz w:val="24"/>
          <w:szCs w:val="24"/>
        </w:rPr>
      </w:pPr>
      <w:r w:rsidRPr="00CF5D3D">
        <w:rPr>
          <w:sz w:val="24"/>
          <w:szCs w:val="24"/>
        </w:rPr>
        <w:t>a.</w:t>
      </w:r>
      <w:r w:rsidRPr="00CF5D3D">
        <w:rPr>
          <w:sz w:val="24"/>
          <w:szCs w:val="24"/>
        </w:rPr>
        <w:tab/>
      </w:r>
      <w:r w:rsidR="00C10955" w:rsidRPr="00CF5D3D">
        <w:rPr>
          <w:sz w:val="24"/>
          <w:szCs w:val="24"/>
        </w:rPr>
        <w:t xml:space="preserve">Clean Water Act (33 U.S.C. § 1251, </w:t>
      </w:r>
      <w:r w:rsidR="00C10955" w:rsidRPr="00CF5D3D">
        <w:rPr>
          <w:i/>
          <w:sz w:val="24"/>
          <w:szCs w:val="24"/>
        </w:rPr>
        <w:t>et seq</w:t>
      </w:r>
      <w:r w:rsidR="00C10955" w:rsidRPr="00CF5D3D">
        <w:rPr>
          <w:sz w:val="24"/>
          <w:szCs w:val="24"/>
        </w:rPr>
        <w:t>.)</w:t>
      </w:r>
    </w:p>
    <w:p w14:paraId="36B3F0B7" w14:textId="77777777" w:rsidR="00981EC9" w:rsidRPr="00CF5D3D" w:rsidRDefault="00981EC9" w:rsidP="00EF7EE1">
      <w:pPr>
        <w:pStyle w:val="BodyText"/>
        <w:widowControl/>
      </w:pPr>
    </w:p>
    <w:p w14:paraId="302665C3" w14:textId="77777777" w:rsidR="00981EC9" w:rsidRPr="00CF5D3D" w:rsidRDefault="00D72F63" w:rsidP="00EF7EE1">
      <w:pPr>
        <w:widowControl/>
        <w:tabs>
          <w:tab w:val="left" w:pos="2259"/>
          <w:tab w:val="left" w:pos="2260"/>
        </w:tabs>
        <w:ind w:left="1710"/>
        <w:rPr>
          <w:sz w:val="24"/>
          <w:szCs w:val="24"/>
        </w:rPr>
      </w:pPr>
      <w:r w:rsidRPr="00CF5D3D">
        <w:rPr>
          <w:sz w:val="24"/>
          <w:szCs w:val="24"/>
        </w:rPr>
        <w:t>b.</w:t>
      </w:r>
      <w:r w:rsidRPr="00CF5D3D">
        <w:rPr>
          <w:sz w:val="24"/>
          <w:szCs w:val="24"/>
        </w:rPr>
        <w:tab/>
      </w:r>
      <w:r w:rsidR="00C10955" w:rsidRPr="00CF5D3D">
        <w:rPr>
          <w:sz w:val="24"/>
          <w:szCs w:val="24"/>
        </w:rPr>
        <w:t>Rivers and Harbors Act (33 U.S.C. § 401</w:t>
      </w:r>
      <w:r w:rsidR="00C10955" w:rsidRPr="00CF5D3D">
        <w:rPr>
          <w:i/>
          <w:sz w:val="24"/>
          <w:szCs w:val="24"/>
        </w:rPr>
        <w:t>, et seq.</w:t>
      </w:r>
      <w:r w:rsidR="00C10955" w:rsidRPr="00CF5D3D">
        <w:rPr>
          <w:sz w:val="24"/>
          <w:szCs w:val="24"/>
        </w:rPr>
        <w:t>)</w:t>
      </w:r>
    </w:p>
    <w:p w14:paraId="4C1AB60B" w14:textId="77777777" w:rsidR="0070062A" w:rsidRPr="00CF5D3D" w:rsidRDefault="0070062A" w:rsidP="00EF7EE1">
      <w:pPr>
        <w:widowControl/>
        <w:tabs>
          <w:tab w:val="left" w:pos="2259"/>
          <w:tab w:val="left" w:pos="2260"/>
        </w:tabs>
        <w:rPr>
          <w:sz w:val="24"/>
          <w:szCs w:val="24"/>
        </w:rPr>
      </w:pPr>
    </w:p>
    <w:p w14:paraId="37C6936C" w14:textId="77777777" w:rsidR="00981EC9" w:rsidRPr="00CF5D3D" w:rsidRDefault="00D72F63" w:rsidP="00EF7EE1">
      <w:pPr>
        <w:widowControl/>
        <w:tabs>
          <w:tab w:val="left" w:pos="2259"/>
          <w:tab w:val="left" w:pos="2260"/>
        </w:tabs>
        <w:ind w:left="1710"/>
        <w:rPr>
          <w:sz w:val="24"/>
          <w:szCs w:val="24"/>
        </w:rPr>
      </w:pPr>
      <w:r w:rsidRPr="00CF5D3D">
        <w:rPr>
          <w:sz w:val="24"/>
          <w:szCs w:val="24"/>
        </w:rPr>
        <w:t>c.</w:t>
      </w:r>
      <w:r w:rsidRPr="00CF5D3D">
        <w:rPr>
          <w:sz w:val="24"/>
          <w:szCs w:val="24"/>
        </w:rPr>
        <w:tab/>
      </w:r>
      <w:r w:rsidR="00C10955" w:rsidRPr="00CF5D3D">
        <w:rPr>
          <w:sz w:val="24"/>
          <w:szCs w:val="24"/>
        </w:rPr>
        <w:t xml:space="preserve">National Environmental Policy Act (42 U.S.C. § 4321, </w:t>
      </w:r>
      <w:r w:rsidR="00C10955" w:rsidRPr="00CF5D3D">
        <w:rPr>
          <w:i/>
          <w:sz w:val="24"/>
          <w:szCs w:val="24"/>
        </w:rPr>
        <w:t>et seq</w:t>
      </w:r>
      <w:r w:rsidR="00C10955" w:rsidRPr="00CF5D3D">
        <w:rPr>
          <w:sz w:val="24"/>
          <w:szCs w:val="24"/>
        </w:rPr>
        <w:t>.)</w:t>
      </w:r>
    </w:p>
    <w:p w14:paraId="58125E64" w14:textId="77777777" w:rsidR="00981EC9" w:rsidRPr="00CF5D3D" w:rsidRDefault="00981EC9" w:rsidP="00EF7EE1">
      <w:pPr>
        <w:pStyle w:val="BodyText"/>
        <w:widowControl/>
      </w:pPr>
    </w:p>
    <w:p w14:paraId="53BBF918" w14:textId="77777777" w:rsidR="00981EC9" w:rsidRPr="00CF5D3D" w:rsidRDefault="00D72F63" w:rsidP="00EF7EE1">
      <w:pPr>
        <w:widowControl/>
        <w:tabs>
          <w:tab w:val="left" w:pos="2259"/>
          <w:tab w:val="left" w:pos="2260"/>
        </w:tabs>
        <w:ind w:left="1710"/>
        <w:rPr>
          <w:sz w:val="24"/>
          <w:szCs w:val="24"/>
        </w:rPr>
      </w:pPr>
      <w:r w:rsidRPr="00CF5D3D">
        <w:rPr>
          <w:sz w:val="24"/>
          <w:szCs w:val="24"/>
        </w:rPr>
        <w:t>d.</w:t>
      </w:r>
      <w:r w:rsidRPr="00CF5D3D">
        <w:rPr>
          <w:sz w:val="24"/>
          <w:szCs w:val="24"/>
        </w:rPr>
        <w:tab/>
      </w:r>
      <w:r w:rsidR="00C10955" w:rsidRPr="00CF5D3D">
        <w:rPr>
          <w:sz w:val="24"/>
          <w:szCs w:val="24"/>
        </w:rPr>
        <w:t xml:space="preserve">Endangered Species Act (16 U.S.C. § 1531, </w:t>
      </w:r>
      <w:r w:rsidR="00C10955" w:rsidRPr="00CF5D3D">
        <w:rPr>
          <w:i/>
          <w:sz w:val="24"/>
          <w:szCs w:val="24"/>
        </w:rPr>
        <w:t>et seq</w:t>
      </w:r>
      <w:r w:rsidR="00C10955" w:rsidRPr="00CF5D3D">
        <w:rPr>
          <w:sz w:val="24"/>
          <w:szCs w:val="24"/>
        </w:rPr>
        <w:t>.)</w:t>
      </w:r>
    </w:p>
    <w:p w14:paraId="6D4FF498" w14:textId="77777777" w:rsidR="00981EC9" w:rsidRPr="00CF5D3D" w:rsidRDefault="00981EC9" w:rsidP="00EF7EE1">
      <w:pPr>
        <w:pStyle w:val="BodyText"/>
        <w:widowControl/>
      </w:pPr>
    </w:p>
    <w:p w14:paraId="2F67541F" w14:textId="77777777" w:rsidR="00981EC9" w:rsidRPr="00CF5D3D" w:rsidRDefault="00D72F63" w:rsidP="00EF7EE1">
      <w:pPr>
        <w:widowControl/>
        <w:tabs>
          <w:tab w:val="left" w:pos="2259"/>
          <w:tab w:val="left" w:pos="2260"/>
        </w:tabs>
        <w:ind w:left="1710"/>
        <w:rPr>
          <w:sz w:val="24"/>
          <w:szCs w:val="24"/>
        </w:rPr>
      </w:pPr>
      <w:r w:rsidRPr="00CF5D3D">
        <w:rPr>
          <w:sz w:val="24"/>
          <w:szCs w:val="24"/>
        </w:rPr>
        <w:t>e.</w:t>
      </w:r>
      <w:r w:rsidRPr="00CF5D3D">
        <w:rPr>
          <w:sz w:val="24"/>
          <w:szCs w:val="24"/>
        </w:rPr>
        <w:tab/>
      </w:r>
      <w:r w:rsidR="00C10955" w:rsidRPr="00CF5D3D">
        <w:rPr>
          <w:sz w:val="24"/>
          <w:szCs w:val="24"/>
        </w:rPr>
        <w:t xml:space="preserve">Fish and Wildlife Coordination Act (16 U.S.C. § 661, </w:t>
      </w:r>
      <w:r w:rsidR="00C10955" w:rsidRPr="00CF5D3D">
        <w:rPr>
          <w:i/>
          <w:sz w:val="24"/>
          <w:szCs w:val="24"/>
        </w:rPr>
        <w:t>et seq</w:t>
      </w:r>
      <w:r w:rsidR="00C10955" w:rsidRPr="00CF5D3D">
        <w:rPr>
          <w:sz w:val="24"/>
          <w:szCs w:val="24"/>
        </w:rPr>
        <w:t>.)</w:t>
      </w:r>
    </w:p>
    <w:p w14:paraId="2A12E821" w14:textId="77777777" w:rsidR="00981EC9" w:rsidRPr="00CF5D3D" w:rsidRDefault="00981EC9" w:rsidP="00EF7EE1">
      <w:pPr>
        <w:pStyle w:val="BodyText"/>
        <w:widowControl/>
      </w:pPr>
    </w:p>
    <w:p w14:paraId="325FFCAD"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f.</w:t>
      </w:r>
      <w:r w:rsidRPr="00CF5D3D">
        <w:rPr>
          <w:sz w:val="24"/>
          <w:szCs w:val="24"/>
        </w:rPr>
        <w:tab/>
      </w:r>
      <w:r w:rsidR="00C10955" w:rsidRPr="00CF5D3D">
        <w:rPr>
          <w:sz w:val="24"/>
          <w:szCs w:val="24"/>
        </w:rPr>
        <w:t xml:space="preserve">Magnuson-Stevens Fishery Conservation and Management Act (16 U.S.C. § 1801, </w:t>
      </w:r>
      <w:r w:rsidR="00C10955" w:rsidRPr="00CF5D3D">
        <w:rPr>
          <w:i/>
          <w:sz w:val="24"/>
          <w:szCs w:val="24"/>
        </w:rPr>
        <w:t>et seq</w:t>
      </w:r>
      <w:r w:rsidR="00C10955" w:rsidRPr="00CF5D3D">
        <w:rPr>
          <w:sz w:val="24"/>
          <w:szCs w:val="24"/>
        </w:rPr>
        <w:t>.)</w:t>
      </w:r>
    </w:p>
    <w:p w14:paraId="276D45A7" w14:textId="77777777" w:rsidR="00981EC9" w:rsidRPr="00CF5D3D" w:rsidRDefault="00981EC9" w:rsidP="00EF7EE1">
      <w:pPr>
        <w:pStyle w:val="BodyText"/>
        <w:widowControl/>
      </w:pPr>
    </w:p>
    <w:p w14:paraId="2615D21D"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g.</w:t>
      </w:r>
      <w:r w:rsidRPr="00CF5D3D">
        <w:rPr>
          <w:sz w:val="24"/>
          <w:szCs w:val="24"/>
        </w:rPr>
        <w:tab/>
      </w:r>
      <w:r w:rsidR="00C10955" w:rsidRPr="00CF5D3D">
        <w:rPr>
          <w:sz w:val="24"/>
          <w:szCs w:val="24"/>
        </w:rPr>
        <w:t xml:space="preserve">National Historic Preservation Act (54 U.S.C. § 300101, </w:t>
      </w:r>
      <w:r w:rsidR="00C10955" w:rsidRPr="00CF5D3D">
        <w:rPr>
          <w:i/>
          <w:sz w:val="24"/>
          <w:szCs w:val="24"/>
        </w:rPr>
        <w:t>et seq</w:t>
      </w:r>
      <w:r w:rsidR="00C10955" w:rsidRPr="00CF5D3D">
        <w:rPr>
          <w:sz w:val="24"/>
          <w:szCs w:val="24"/>
        </w:rPr>
        <w:t>.)</w:t>
      </w:r>
    </w:p>
    <w:p w14:paraId="2E2A7016" w14:textId="77777777" w:rsidR="00981EC9" w:rsidRPr="00CF5D3D" w:rsidRDefault="00981EC9" w:rsidP="00EF7EE1">
      <w:pPr>
        <w:pStyle w:val="BodyText"/>
        <w:widowControl/>
      </w:pPr>
    </w:p>
    <w:p w14:paraId="2D1AD5C2"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h.</w:t>
      </w:r>
      <w:r w:rsidRPr="00CF5D3D">
        <w:rPr>
          <w:sz w:val="24"/>
          <w:szCs w:val="24"/>
        </w:rPr>
        <w:tab/>
      </w:r>
      <w:r w:rsidR="00C10955" w:rsidRPr="00CF5D3D">
        <w:rPr>
          <w:sz w:val="24"/>
          <w:szCs w:val="24"/>
        </w:rPr>
        <w:t>Regulatory Program of the U.S. Army Corps of Engineers (33 C.F.R. Parts 320-332)</w:t>
      </w:r>
    </w:p>
    <w:p w14:paraId="79873E2D" w14:textId="77777777" w:rsidR="00981EC9" w:rsidRPr="00CF5D3D" w:rsidRDefault="00981EC9" w:rsidP="00EF7EE1">
      <w:pPr>
        <w:pStyle w:val="BodyText"/>
        <w:widowControl/>
      </w:pPr>
    </w:p>
    <w:p w14:paraId="54694838"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lastRenderedPageBreak/>
        <w:t>i.</w:t>
      </w:r>
      <w:r w:rsidRPr="00CF5D3D">
        <w:rPr>
          <w:sz w:val="24"/>
          <w:szCs w:val="24"/>
        </w:rPr>
        <w:tab/>
      </w:r>
      <w:r w:rsidR="00C10955" w:rsidRPr="00CF5D3D">
        <w:rPr>
          <w:sz w:val="24"/>
          <w:szCs w:val="24"/>
        </w:rPr>
        <w:t>Guidelines for Specification of Disposal Sites for Dredged and Fill Material (40 C.F.R. Part 230)</w:t>
      </w:r>
    </w:p>
    <w:p w14:paraId="6604808E" w14:textId="77777777" w:rsidR="00981EC9" w:rsidRPr="00CF5D3D" w:rsidRDefault="00981EC9" w:rsidP="00EF7EE1">
      <w:pPr>
        <w:pStyle w:val="BodyText"/>
        <w:widowControl/>
      </w:pPr>
    </w:p>
    <w:p w14:paraId="55C4BD39" w14:textId="77777777" w:rsidR="00981EC9" w:rsidRPr="00CF5D3D" w:rsidRDefault="00D72F63" w:rsidP="00EF7EE1">
      <w:pPr>
        <w:widowControl/>
        <w:tabs>
          <w:tab w:val="left" w:pos="2259"/>
          <w:tab w:val="left" w:pos="2260"/>
        </w:tabs>
        <w:ind w:left="1710"/>
        <w:rPr>
          <w:sz w:val="24"/>
          <w:szCs w:val="24"/>
        </w:rPr>
      </w:pPr>
      <w:r w:rsidRPr="00CF5D3D">
        <w:rPr>
          <w:sz w:val="24"/>
          <w:szCs w:val="24"/>
        </w:rPr>
        <w:t>j.</w:t>
      </w:r>
      <w:r w:rsidRPr="00CF5D3D">
        <w:rPr>
          <w:sz w:val="24"/>
          <w:szCs w:val="24"/>
        </w:rPr>
        <w:tab/>
      </w:r>
      <w:r w:rsidR="00C10955" w:rsidRPr="00CF5D3D">
        <w:rPr>
          <w:sz w:val="24"/>
          <w:szCs w:val="24"/>
        </w:rPr>
        <w:t>Executive Order 11990 - Protection of Wetlands</w:t>
      </w:r>
    </w:p>
    <w:p w14:paraId="779C1449" w14:textId="77777777" w:rsidR="00981EC9" w:rsidRPr="00CF5D3D" w:rsidRDefault="00981EC9" w:rsidP="00EF7EE1">
      <w:pPr>
        <w:pStyle w:val="BodyText"/>
        <w:widowControl/>
      </w:pPr>
    </w:p>
    <w:p w14:paraId="39C339E5" w14:textId="77777777" w:rsidR="00981EC9" w:rsidRPr="00CF5D3D" w:rsidRDefault="00D72F63" w:rsidP="00EF7EE1">
      <w:pPr>
        <w:widowControl/>
        <w:tabs>
          <w:tab w:val="left" w:pos="2259"/>
          <w:tab w:val="left" w:pos="2260"/>
        </w:tabs>
        <w:ind w:left="1710"/>
        <w:rPr>
          <w:sz w:val="24"/>
          <w:szCs w:val="24"/>
        </w:rPr>
      </w:pPr>
      <w:r w:rsidRPr="00CF5D3D">
        <w:rPr>
          <w:sz w:val="24"/>
          <w:szCs w:val="24"/>
        </w:rPr>
        <w:t>k.</w:t>
      </w:r>
      <w:r w:rsidRPr="00CF5D3D">
        <w:rPr>
          <w:sz w:val="24"/>
          <w:szCs w:val="24"/>
        </w:rPr>
        <w:tab/>
      </w:r>
      <w:r w:rsidR="00C10955" w:rsidRPr="00CF5D3D">
        <w:rPr>
          <w:sz w:val="24"/>
          <w:szCs w:val="24"/>
        </w:rPr>
        <w:t>Executive Order 11988 - Floodplain Management</w:t>
      </w:r>
    </w:p>
    <w:p w14:paraId="1190C5F5" w14:textId="77777777" w:rsidR="00981EC9" w:rsidRPr="00CF5D3D" w:rsidRDefault="00981EC9" w:rsidP="00EF7EE1">
      <w:pPr>
        <w:pStyle w:val="BodyText"/>
        <w:widowControl/>
      </w:pPr>
    </w:p>
    <w:p w14:paraId="7A071195"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l.</w:t>
      </w:r>
      <w:r w:rsidRPr="00CF5D3D">
        <w:rPr>
          <w:sz w:val="24"/>
          <w:szCs w:val="24"/>
        </w:rPr>
        <w:tab/>
      </w:r>
      <w:r w:rsidR="00C10955" w:rsidRPr="00CF5D3D">
        <w:rPr>
          <w:sz w:val="24"/>
          <w:szCs w:val="24"/>
        </w:rPr>
        <w:t>Memorandum of Agreement between the U.S. Environmental Protection Agency and the Department of the Army concerning the Determination of Mitigation Under the Clean Water Act, § 404(b)(1)</w:t>
      </w:r>
      <w:r w:rsidR="005E6BE1" w:rsidRPr="00CF5D3D">
        <w:rPr>
          <w:sz w:val="24"/>
          <w:szCs w:val="24"/>
        </w:rPr>
        <w:t xml:space="preserve"> </w:t>
      </w:r>
      <w:r w:rsidR="00C10955" w:rsidRPr="00CF5D3D">
        <w:rPr>
          <w:sz w:val="24"/>
          <w:szCs w:val="24"/>
        </w:rPr>
        <w:t>Guidelines (February 6, 1990), as amended</w:t>
      </w:r>
    </w:p>
    <w:p w14:paraId="7C3A6933" w14:textId="77777777" w:rsidR="00981EC9" w:rsidRPr="00CF5D3D" w:rsidRDefault="00981EC9" w:rsidP="00EF7EE1">
      <w:pPr>
        <w:widowControl/>
        <w:tabs>
          <w:tab w:val="left" w:pos="2259"/>
          <w:tab w:val="left" w:pos="2260"/>
        </w:tabs>
        <w:ind w:right="209"/>
        <w:rPr>
          <w:sz w:val="24"/>
          <w:szCs w:val="24"/>
        </w:rPr>
      </w:pPr>
    </w:p>
    <w:p w14:paraId="67E2D544" w14:textId="77777777" w:rsidR="005E6BE1" w:rsidRPr="00CF5D3D" w:rsidRDefault="005E6BE1" w:rsidP="00EF7EE1">
      <w:pPr>
        <w:widowControl/>
        <w:tabs>
          <w:tab w:val="left" w:pos="2259"/>
          <w:tab w:val="left" w:pos="2260"/>
        </w:tabs>
        <w:ind w:left="2250" w:hanging="540"/>
        <w:rPr>
          <w:sz w:val="24"/>
          <w:szCs w:val="24"/>
        </w:rPr>
      </w:pPr>
      <w:r w:rsidRPr="00CF5D3D">
        <w:rPr>
          <w:sz w:val="24"/>
          <w:szCs w:val="24"/>
        </w:rPr>
        <w:t>m.</w:t>
      </w:r>
      <w:r w:rsidRPr="00CF5D3D">
        <w:rPr>
          <w:sz w:val="24"/>
          <w:szCs w:val="24"/>
        </w:rPr>
        <w:tab/>
        <w:t>Guidance for the Establishment, Use and Operation of Conservation Banks (U.S. Department of Interior Memorandum, dated May 2, 2003)</w:t>
      </w:r>
    </w:p>
    <w:p w14:paraId="041C88C5" w14:textId="77777777" w:rsidR="00981EC9" w:rsidRPr="00CF5D3D" w:rsidRDefault="00981EC9" w:rsidP="00EF7EE1">
      <w:pPr>
        <w:pStyle w:val="BodyText"/>
        <w:widowControl/>
      </w:pPr>
    </w:p>
    <w:p w14:paraId="55B792BB" w14:textId="77777777" w:rsidR="00981EC9" w:rsidRPr="00CF5D3D" w:rsidRDefault="00D72F63" w:rsidP="00EF7EE1">
      <w:pPr>
        <w:widowControl/>
        <w:tabs>
          <w:tab w:val="left" w:pos="1719"/>
          <w:tab w:val="left" w:pos="1720"/>
        </w:tabs>
        <w:ind w:left="1170"/>
        <w:rPr>
          <w:sz w:val="24"/>
          <w:szCs w:val="24"/>
        </w:rPr>
      </w:pPr>
      <w:bookmarkStart w:id="40" w:name="OLE_LINK5"/>
      <w:bookmarkStart w:id="41" w:name="OLE_LINK6"/>
      <w:r w:rsidRPr="00CF5D3D">
        <w:rPr>
          <w:sz w:val="24"/>
          <w:szCs w:val="24"/>
        </w:rPr>
        <w:t>2.</w:t>
      </w:r>
      <w:r w:rsidRPr="00CF5D3D">
        <w:rPr>
          <w:sz w:val="24"/>
          <w:szCs w:val="24"/>
        </w:rPr>
        <w:tab/>
      </w:r>
      <w:r w:rsidR="00C10955" w:rsidRPr="00CF5D3D">
        <w:rPr>
          <w:sz w:val="24"/>
          <w:szCs w:val="24"/>
        </w:rPr>
        <w:t>State [</w:t>
      </w:r>
      <w:r w:rsidR="00C10955" w:rsidRPr="00CF5D3D">
        <w:rPr>
          <w:color w:val="FF0000"/>
          <w:sz w:val="24"/>
          <w:szCs w:val="24"/>
        </w:rPr>
        <w:t>delete those that do not apply</w:t>
      </w:r>
      <w:r w:rsidR="00C10955" w:rsidRPr="00CF5D3D">
        <w:rPr>
          <w:sz w:val="24"/>
          <w:szCs w:val="24"/>
        </w:rPr>
        <w:t>]</w:t>
      </w:r>
    </w:p>
    <w:p w14:paraId="7E84ED5E" w14:textId="77777777" w:rsidR="00981EC9" w:rsidRPr="00CF5D3D" w:rsidRDefault="00981EC9" w:rsidP="00EF7EE1">
      <w:pPr>
        <w:pStyle w:val="BodyText"/>
        <w:widowControl/>
      </w:pPr>
    </w:p>
    <w:p w14:paraId="4C931C65"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a.</w:t>
      </w:r>
      <w:r w:rsidRPr="00CF5D3D">
        <w:rPr>
          <w:sz w:val="24"/>
          <w:szCs w:val="24"/>
        </w:rPr>
        <w:tab/>
      </w:r>
      <w:r w:rsidR="00C10955" w:rsidRPr="00CF5D3D">
        <w:rPr>
          <w:sz w:val="24"/>
          <w:szCs w:val="24"/>
        </w:rPr>
        <w:t xml:space="preserve">California Environmental Quality Act (CEQA) (Public Resources Code § 21000, </w:t>
      </w:r>
      <w:r w:rsidR="00C10955" w:rsidRPr="00CF5D3D">
        <w:rPr>
          <w:i/>
          <w:sz w:val="24"/>
          <w:szCs w:val="24"/>
        </w:rPr>
        <w:t>et seq</w:t>
      </w:r>
      <w:r w:rsidR="00C10955" w:rsidRPr="00CF5D3D">
        <w:rPr>
          <w:sz w:val="24"/>
          <w:szCs w:val="24"/>
        </w:rPr>
        <w:t>.) and State CEQA Guidelines (Tit. 14 Cal. Code Regs., Ch. 3)</w:t>
      </w:r>
    </w:p>
    <w:p w14:paraId="42B5223D" w14:textId="77777777" w:rsidR="00981EC9" w:rsidRPr="00CF5D3D" w:rsidRDefault="00981EC9" w:rsidP="00EF7EE1">
      <w:pPr>
        <w:pStyle w:val="BodyText"/>
        <w:widowControl/>
      </w:pPr>
    </w:p>
    <w:p w14:paraId="39EF45F1"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b.</w:t>
      </w:r>
      <w:r w:rsidRPr="00CF5D3D">
        <w:rPr>
          <w:sz w:val="24"/>
          <w:szCs w:val="24"/>
        </w:rPr>
        <w:tab/>
      </w:r>
      <w:r w:rsidR="00C10955" w:rsidRPr="00CF5D3D">
        <w:rPr>
          <w:sz w:val="24"/>
          <w:szCs w:val="24"/>
        </w:rPr>
        <w:t>California Endangered Species Act (Fish and Game Code § 2050,</w:t>
      </w:r>
    </w:p>
    <w:p w14:paraId="2B5B08D7" w14:textId="77777777" w:rsidR="00981EC9" w:rsidRPr="00CF5D3D" w:rsidRDefault="00C10955" w:rsidP="00EF7EE1">
      <w:pPr>
        <w:widowControl/>
        <w:ind w:left="2260"/>
        <w:rPr>
          <w:sz w:val="24"/>
          <w:szCs w:val="24"/>
        </w:rPr>
      </w:pPr>
      <w:r w:rsidRPr="00CF5D3D">
        <w:rPr>
          <w:i/>
          <w:sz w:val="24"/>
          <w:szCs w:val="24"/>
        </w:rPr>
        <w:t>et seq</w:t>
      </w:r>
      <w:r w:rsidRPr="00CF5D3D">
        <w:rPr>
          <w:sz w:val="24"/>
          <w:szCs w:val="24"/>
        </w:rPr>
        <w:t>.)</w:t>
      </w:r>
    </w:p>
    <w:p w14:paraId="5E6EF539" w14:textId="77777777" w:rsidR="00981EC9" w:rsidRPr="00CF5D3D" w:rsidRDefault="00981EC9" w:rsidP="00EF7EE1">
      <w:pPr>
        <w:pStyle w:val="BodyText"/>
        <w:widowControl/>
      </w:pPr>
    </w:p>
    <w:p w14:paraId="61C272BB"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c.</w:t>
      </w:r>
      <w:r w:rsidRPr="00CF5D3D">
        <w:rPr>
          <w:sz w:val="24"/>
          <w:szCs w:val="24"/>
        </w:rPr>
        <w:tab/>
      </w:r>
      <w:r w:rsidR="00C10955" w:rsidRPr="00CF5D3D">
        <w:rPr>
          <w:sz w:val="24"/>
          <w:szCs w:val="24"/>
        </w:rPr>
        <w:t xml:space="preserve">California Natural Community Conservation Planning Act (Fish and Game Code § 2800, </w:t>
      </w:r>
      <w:r w:rsidR="00C10955" w:rsidRPr="00CF5D3D">
        <w:rPr>
          <w:i/>
          <w:sz w:val="24"/>
          <w:szCs w:val="24"/>
        </w:rPr>
        <w:t>et seq</w:t>
      </w:r>
      <w:r w:rsidR="00C10955" w:rsidRPr="00CF5D3D">
        <w:rPr>
          <w:sz w:val="24"/>
          <w:szCs w:val="24"/>
        </w:rPr>
        <w:t>.)</w:t>
      </w:r>
    </w:p>
    <w:p w14:paraId="7BB866C4" w14:textId="77777777" w:rsidR="00D72F63" w:rsidRPr="00CF5D3D" w:rsidRDefault="00D72F63" w:rsidP="00EF7EE1">
      <w:pPr>
        <w:widowControl/>
        <w:tabs>
          <w:tab w:val="left" w:pos="2259"/>
          <w:tab w:val="left" w:pos="2260"/>
        </w:tabs>
        <w:ind w:left="2250" w:hanging="540"/>
        <w:rPr>
          <w:sz w:val="24"/>
          <w:szCs w:val="24"/>
        </w:rPr>
      </w:pPr>
    </w:p>
    <w:p w14:paraId="6C4B708D"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d.</w:t>
      </w:r>
      <w:r w:rsidRPr="00CF5D3D">
        <w:rPr>
          <w:sz w:val="24"/>
          <w:szCs w:val="24"/>
        </w:rPr>
        <w:tab/>
      </w:r>
      <w:r w:rsidR="00C10955" w:rsidRPr="00CF5D3D">
        <w:rPr>
          <w:sz w:val="24"/>
          <w:szCs w:val="24"/>
        </w:rPr>
        <w:t xml:space="preserve">California State Office of Historical Preservation (Public Resources Code § 5020, </w:t>
      </w:r>
      <w:r w:rsidR="00C10955" w:rsidRPr="00CF5D3D">
        <w:rPr>
          <w:i/>
          <w:sz w:val="24"/>
          <w:szCs w:val="24"/>
        </w:rPr>
        <w:t>et seq</w:t>
      </w:r>
      <w:r w:rsidR="00C10955" w:rsidRPr="00CF5D3D">
        <w:rPr>
          <w:sz w:val="24"/>
          <w:szCs w:val="24"/>
        </w:rPr>
        <w:t xml:space="preserve">.) Archaeological, Paleontological and Historical Sites (Public Resources Code § 5097, </w:t>
      </w:r>
      <w:r w:rsidR="00C10955" w:rsidRPr="00CF5D3D">
        <w:rPr>
          <w:i/>
          <w:sz w:val="24"/>
          <w:szCs w:val="24"/>
        </w:rPr>
        <w:t>et seq</w:t>
      </w:r>
      <w:r w:rsidR="00C10955" w:rsidRPr="00CF5D3D">
        <w:rPr>
          <w:sz w:val="24"/>
          <w:szCs w:val="24"/>
        </w:rPr>
        <w:t>.) Native American Historical, Cultural and Sacred Sites (Public Resources Code § 5097.9); and Historical Resources (Public Resources Code</w:t>
      </w:r>
      <w:r w:rsidRPr="00CF5D3D">
        <w:rPr>
          <w:sz w:val="24"/>
          <w:szCs w:val="24"/>
        </w:rPr>
        <w:t xml:space="preserve"> </w:t>
      </w:r>
      <w:r w:rsidR="00C10955" w:rsidRPr="00CF5D3D">
        <w:rPr>
          <w:sz w:val="24"/>
          <w:szCs w:val="24"/>
        </w:rPr>
        <w:t>§ 21084.1)</w:t>
      </w:r>
    </w:p>
    <w:p w14:paraId="2529BB19" w14:textId="77777777" w:rsidR="00981EC9" w:rsidRPr="00CF5D3D" w:rsidRDefault="00981EC9" w:rsidP="00EF7EE1">
      <w:pPr>
        <w:pStyle w:val="BodyText"/>
        <w:widowControl/>
      </w:pPr>
    </w:p>
    <w:p w14:paraId="4CFB7AE2"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e.</w:t>
      </w:r>
      <w:r w:rsidRPr="00CF5D3D">
        <w:rPr>
          <w:sz w:val="24"/>
          <w:szCs w:val="24"/>
        </w:rPr>
        <w:tab/>
      </w:r>
      <w:r w:rsidR="00C10955" w:rsidRPr="00CF5D3D">
        <w:rPr>
          <w:sz w:val="24"/>
          <w:szCs w:val="24"/>
        </w:rPr>
        <w:t>Conservation of Wildlife Resources (Fish and Game Code § 1800,</w:t>
      </w:r>
      <w:r w:rsidR="00C10955" w:rsidRPr="00CF5D3D">
        <w:rPr>
          <w:i/>
          <w:sz w:val="24"/>
          <w:szCs w:val="24"/>
        </w:rPr>
        <w:t xml:space="preserve">et </w:t>
      </w:r>
      <w:r w:rsidR="00C10955" w:rsidRPr="00CF5D3D">
        <w:rPr>
          <w:sz w:val="24"/>
          <w:szCs w:val="24"/>
        </w:rPr>
        <w:t>seq.)</w:t>
      </w:r>
    </w:p>
    <w:p w14:paraId="66A610E8" w14:textId="77777777" w:rsidR="00981EC9" w:rsidRPr="00CF5D3D" w:rsidRDefault="00981EC9" w:rsidP="00EF7EE1">
      <w:pPr>
        <w:pStyle w:val="BodyText"/>
        <w:widowControl/>
      </w:pPr>
    </w:p>
    <w:p w14:paraId="0BE38833"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f.</w:t>
      </w:r>
      <w:r w:rsidRPr="00CF5D3D">
        <w:rPr>
          <w:sz w:val="24"/>
          <w:szCs w:val="24"/>
        </w:rPr>
        <w:tab/>
      </w:r>
      <w:r w:rsidR="00C10955" w:rsidRPr="00CF5D3D">
        <w:rPr>
          <w:sz w:val="24"/>
          <w:szCs w:val="24"/>
        </w:rPr>
        <w:t xml:space="preserve">Lake and Streambed Alteration Program (Fish and Wildlife Protection and Conservation, Fish and Game Code § 1600, </w:t>
      </w:r>
      <w:r w:rsidR="00C10955" w:rsidRPr="00CF5D3D">
        <w:rPr>
          <w:i/>
          <w:sz w:val="24"/>
          <w:szCs w:val="24"/>
        </w:rPr>
        <w:t>et seq</w:t>
      </w:r>
      <w:r w:rsidR="00C10955" w:rsidRPr="00CF5D3D">
        <w:rPr>
          <w:sz w:val="24"/>
          <w:szCs w:val="24"/>
        </w:rPr>
        <w:t>.)</w:t>
      </w:r>
    </w:p>
    <w:p w14:paraId="32ECBFEE" w14:textId="77777777" w:rsidR="00981EC9" w:rsidRPr="00CF5D3D" w:rsidRDefault="00981EC9" w:rsidP="00EF7EE1">
      <w:pPr>
        <w:pStyle w:val="BodyText"/>
        <w:widowControl/>
      </w:pPr>
    </w:p>
    <w:p w14:paraId="3F8BD82A"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g.</w:t>
      </w:r>
      <w:r w:rsidRPr="00CF5D3D">
        <w:rPr>
          <w:sz w:val="24"/>
          <w:szCs w:val="24"/>
        </w:rPr>
        <w:tab/>
      </w:r>
      <w:r w:rsidR="00C10955" w:rsidRPr="00CF5D3D">
        <w:rPr>
          <w:sz w:val="24"/>
          <w:szCs w:val="24"/>
        </w:rPr>
        <w:t>Official Policy on Conservation Banks, April 7, 1995, by California Resources Agency and California Environmental Protection Agency, jointly</w:t>
      </w:r>
    </w:p>
    <w:p w14:paraId="72F0A0C4" w14:textId="77777777" w:rsidR="00981EC9" w:rsidRPr="00CF5D3D" w:rsidRDefault="00981EC9" w:rsidP="00EF7EE1">
      <w:pPr>
        <w:pStyle w:val="BodyText"/>
        <w:widowControl/>
      </w:pPr>
    </w:p>
    <w:p w14:paraId="1454736B"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lastRenderedPageBreak/>
        <w:t>h.</w:t>
      </w:r>
      <w:r w:rsidRPr="00CF5D3D">
        <w:rPr>
          <w:sz w:val="24"/>
          <w:szCs w:val="24"/>
        </w:rPr>
        <w:tab/>
      </w:r>
      <w:r w:rsidR="00C10955" w:rsidRPr="00CF5D3D">
        <w:rPr>
          <w:sz w:val="24"/>
          <w:szCs w:val="24"/>
        </w:rPr>
        <w:t>Porter-Cologne Water Quality Control Act (Water Code § 13000,</w:t>
      </w:r>
      <w:r w:rsidRPr="00CF5D3D">
        <w:rPr>
          <w:sz w:val="24"/>
          <w:szCs w:val="24"/>
        </w:rPr>
        <w:t xml:space="preserve"> </w:t>
      </w:r>
      <w:r w:rsidR="00C10955" w:rsidRPr="00CF5D3D">
        <w:rPr>
          <w:i/>
          <w:sz w:val="24"/>
          <w:szCs w:val="24"/>
        </w:rPr>
        <w:t xml:space="preserve">et </w:t>
      </w:r>
      <w:r w:rsidR="00C10955" w:rsidRPr="00CF5D3D">
        <w:rPr>
          <w:sz w:val="24"/>
          <w:szCs w:val="24"/>
        </w:rPr>
        <w:t>seq.)</w:t>
      </w:r>
    </w:p>
    <w:p w14:paraId="06DC9F39" w14:textId="77777777" w:rsidR="00981EC9" w:rsidRPr="00CF5D3D" w:rsidRDefault="00981EC9" w:rsidP="00EF7EE1">
      <w:pPr>
        <w:pStyle w:val="BodyText"/>
        <w:widowControl/>
      </w:pPr>
    </w:p>
    <w:p w14:paraId="58D50EE5"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i.</w:t>
      </w:r>
      <w:r w:rsidRPr="00CF5D3D">
        <w:rPr>
          <w:sz w:val="24"/>
          <w:szCs w:val="24"/>
        </w:rPr>
        <w:tab/>
      </w:r>
      <w:r w:rsidR="00C10955" w:rsidRPr="00CF5D3D">
        <w:rPr>
          <w:sz w:val="24"/>
          <w:szCs w:val="24"/>
        </w:rPr>
        <w:t xml:space="preserve">Conservation Bank and Mitigation Bank Applications and Fees (Fish and Game Code § 1797, </w:t>
      </w:r>
      <w:r w:rsidR="00C10955" w:rsidRPr="00CF5D3D">
        <w:rPr>
          <w:i/>
          <w:sz w:val="24"/>
          <w:szCs w:val="24"/>
        </w:rPr>
        <w:t>et seq</w:t>
      </w:r>
      <w:r w:rsidR="00C10955" w:rsidRPr="00CF5D3D">
        <w:rPr>
          <w:sz w:val="24"/>
          <w:szCs w:val="24"/>
        </w:rPr>
        <w:t>.)</w:t>
      </w:r>
    </w:p>
    <w:p w14:paraId="00A94215" w14:textId="77777777" w:rsidR="00981EC9" w:rsidRPr="00CF5D3D" w:rsidRDefault="00981EC9" w:rsidP="00EF7EE1">
      <w:pPr>
        <w:pStyle w:val="BodyText"/>
        <w:widowControl/>
      </w:pPr>
    </w:p>
    <w:p w14:paraId="7858DFC4"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j.</w:t>
      </w:r>
      <w:r w:rsidRPr="00CF5D3D">
        <w:rPr>
          <w:sz w:val="24"/>
          <w:szCs w:val="24"/>
        </w:rPr>
        <w:tab/>
      </w:r>
      <w:r w:rsidR="00C10955" w:rsidRPr="00CF5D3D">
        <w:rPr>
          <w:sz w:val="24"/>
          <w:szCs w:val="24"/>
        </w:rPr>
        <w:t>California Government Code, Title 7, Division 1, Chapter 4.6, §§ 65965-65968</w:t>
      </w:r>
    </w:p>
    <w:p w14:paraId="048D4EA1" w14:textId="77777777" w:rsidR="00981EC9" w:rsidRPr="00CF5D3D" w:rsidRDefault="00981EC9" w:rsidP="00EF7EE1">
      <w:pPr>
        <w:pStyle w:val="BodyText"/>
        <w:widowControl/>
      </w:pPr>
    </w:p>
    <w:p w14:paraId="3C0E2F36" w14:textId="77777777" w:rsidR="00981EC9" w:rsidRPr="00CF5D3D" w:rsidRDefault="00D72F63" w:rsidP="00EF7EE1">
      <w:pPr>
        <w:widowControl/>
        <w:tabs>
          <w:tab w:val="left" w:pos="2259"/>
          <w:tab w:val="left" w:pos="2260"/>
        </w:tabs>
        <w:ind w:left="2250" w:hanging="540"/>
        <w:rPr>
          <w:sz w:val="24"/>
          <w:szCs w:val="24"/>
        </w:rPr>
      </w:pPr>
      <w:r w:rsidRPr="00CF5D3D">
        <w:rPr>
          <w:sz w:val="24"/>
          <w:szCs w:val="24"/>
        </w:rPr>
        <w:t>k.</w:t>
      </w:r>
      <w:r w:rsidRPr="00CF5D3D">
        <w:rPr>
          <w:sz w:val="24"/>
          <w:szCs w:val="24"/>
        </w:rPr>
        <w:tab/>
      </w:r>
      <w:r w:rsidR="00C10955" w:rsidRPr="00CF5D3D">
        <w:rPr>
          <w:sz w:val="24"/>
          <w:szCs w:val="24"/>
        </w:rPr>
        <w:t>California Fish and Game Code, Division 2, Chapter 1, Article 1,</w:t>
      </w:r>
      <w:r w:rsidRPr="00CF5D3D">
        <w:rPr>
          <w:sz w:val="24"/>
          <w:szCs w:val="24"/>
        </w:rPr>
        <w:t xml:space="preserve"> </w:t>
      </w:r>
      <w:r w:rsidR="00C10955" w:rsidRPr="00CF5D3D">
        <w:rPr>
          <w:sz w:val="24"/>
          <w:szCs w:val="24"/>
        </w:rPr>
        <w:t>§ 713</w:t>
      </w:r>
    </w:p>
    <w:p w14:paraId="0735F15A" w14:textId="77777777" w:rsidR="00981EC9" w:rsidRPr="00CF5D3D" w:rsidRDefault="00981EC9" w:rsidP="00EF7EE1">
      <w:pPr>
        <w:pStyle w:val="BodyText"/>
        <w:widowControl/>
      </w:pPr>
    </w:p>
    <w:p w14:paraId="3B78CF28" w14:textId="77777777" w:rsidR="00055171" w:rsidRPr="00CF5D3D" w:rsidRDefault="00D72F63" w:rsidP="00EF7EE1">
      <w:pPr>
        <w:widowControl/>
        <w:tabs>
          <w:tab w:val="left" w:pos="2259"/>
          <w:tab w:val="left" w:pos="2260"/>
        </w:tabs>
        <w:ind w:left="2250" w:hanging="540"/>
        <w:rPr>
          <w:sz w:val="24"/>
          <w:szCs w:val="24"/>
        </w:rPr>
      </w:pPr>
      <w:r w:rsidRPr="00CF5D3D">
        <w:rPr>
          <w:sz w:val="24"/>
          <w:szCs w:val="24"/>
        </w:rPr>
        <w:t>l.</w:t>
      </w:r>
      <w:r w:rsidRPr="00CF5D3D">
        <w:rPr>
          <w:sz w:val="24"/>
          <w:szCs w:val="24"/>
        </w:rPr>
        <w:tab/>
      </w:r>
      <w:r w:rsidR="00C10955" w:rsidRPr="00CF5D3D">
        <w:rPr>
          <w:sz w:val="24"/>
          <w:szCs w:val="24"/>
        </w:rPr>
        <w:t>California Probate Code, Division 9, Part 7, §§ 18501-18510</w:t>
      </w:r>
      <w:bookmarkStart w:id="42" w:name="Section_II:_Definitions"/>
      <w:bookmarkEnd w:id="42"/>
    </w:p>
    <w:p w14:paraId="24AFF39F" w14:textId="77777777" w:rsidR="00055171" w:rsidRPr="00CF5D3D" w:rsidRDefault="00055171" w:rsidP="00EF7EE1">
      <w:pPr>
        <w:widowControl/>
        <w:tabs>
          <w:tab w:val="left" w:pos="2259"/>
          <w:tab w:val="left" w:pos="2260"/>
        </w:tabs>
        <w:ind w:right="929"/>
        <w:rPr>
          <w:sz w:val="24"/>
          <w:szCs w:val="24"/>
        </w:rPr>
      </w:pPr>
    </w:p>
    <w:p w14:paraId="0D21D62F" w14:textId="77777777" w:rsidR="00981EC9" w:rsidRPr="001A7FAE" w:rsidRDefault="00055171" w:rsidP="00EF7EE1">
      <w:pPr>
        <w:pStyle w:val="Heading2"/>
      </w:pPr>
      <w:bookmarkStart w:id="43" w:name="_bookmark5"/>
      <w:bookmarkStart w:id="44" w:name="_Toc131441992"/>
      <w:bookmarkStart w:id="45" w:name="_Toc131443960"/>
      <w:bookmarkStart w:id="46" w:name="_Toc131444079"/>
      <w:bookmarkStart w:id="47" w:name="_Toc131441993"/>
      <w:bookmarkStart w:id="48" w:name="_Toc131443961"/>
      <w:bookmarkStart w:id="49" w:name="_Toc131444080"/>
      <w:bookmarkStart w:id="50" w:name="_Toc131441994"/>
      <w:bookmarkStart w:id="51" w:name="_Toc131443962"/>
      <w:bookmarkStart w:id="52" w:name="_Toc131444081"/>
      <w:bookmarkStart w:id="53" w:name="_Toc131441995"/>
      <w:bookmarkStart w:id="54" w:name="_Toc131443963"/>
      <w:bookmarkStart w:id="55" w:name="_Toc131444082"/>
      <w:bookmarkStart w:id="56" w:name="_Toc131441996"/>
      <w:bookmarkStart w:id="57" w:name="_Toc131443964"/>
      <w:bookmarkStart w:id="58" w:name="_Toc131444083"/>
      <w:bookmarkStart w:id="59" w:name="_Toc130996561"/>
      <w:bookmarkStart w:id="60" w:name="_Toc45291718"/>
      <w:bookmarkStart w:id="61" w:name="_Toc49432413"/>
      <w:bookmarkStart w:id="62" w:name="_Toc498350229"/>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A7FAE">
        <w:tab/>
      </w:r>
      <w:bookmarkStart w:id="63" w:name="_Toc74035070"/>
      <w:r w:rsidR="00C10955" w:rsidRPr="001A7FAE">
        <w:t>Section II:</w:t>
      </w:r>
      <w:r w:rsidR="00C10955" w:rsidRPr="001A7FAE">
        <w:tab/>
        <w:t>Definitions</w:t>
      </w:r>
      <w:bookmarkEnd w:id="59"/>
      <w:bookmarkEnd w:id="60"/>
      <w:bookmarkEnd w:id="61"/>
      <w:bookmarkEnd w:id="62"/>
      <w:bookmarkEnd w:id="63"/>
    </w:p>
    <w:p w14:paraId="66227E1F" w14:textId="77777777" w:rsidR="00055171" w:rsidRPr="00CF5D3D" w:rsidRDefault="00055171" w:rsidP="00EF7EE1">
      <w:pPr>
        <w:widowControl/>
        <w:tabs>
          <w:tab w:val="left" w:pos="2259"/>
          <w:tab w:val="left" w:pos="2260"/>
        </w:tabs>
        <w:ind w:right="929"/>
        <w:rPr>
          <w:sz w:val="24"/>
          <w:szCs w:val="24"/>
        </w:rPr>
      </w:pPr>
    </w:p>
    <w:p w14:paraId="544D5C2E" w14:textId="77777777" w:rsidR="00981EC9" w:rsidRPr="00CF5D3D" w:rsidRDefault="00C10955" w:rsidP="00EF7EE1">
      <w:pPr>
        <w:pStyle w:val="BodyText"/>
        <w:widowControl/>
        <w:ind w:left="639" w:right="809"/>
      </w:pPr>
      <w:r w:rsidRPr="00CF5D3D">
        <w:t>The initially-capitalized terms used and not defined elsewhere in this BEI are defined, for the purposes of this BEI, as set forth below.</w:t>
      </w:r>
    </w:p>
    <w:p w14:paraId="36D62049" w14:textId="77777777" w:rsidR="00055171" w:rsidRPr="00CF5D3D" w:rsidRDefault="00055171" w:rsidP="00EF7EE1">
      <w:pPr>
        <w:pStyle w:val="BodyText"/>
        <w:widowControl/>
        <w:ind w:right="809"/>
      </w:pPr>
    </w:p>
    <w:p w14:paraId="4FA1669D" w14:textId="77777777" w:rsidR="00981EC9" w:rsidRPr="00CF5D3D" w:rsidRDefault="00C10955" w:rsidP="00EF7EE1">
      <w:pPr>
        <w:pStyle w:val="BodyText"/>
        <w:widowControl/>
        <w:ind w:left="639" w:right="169"/>
      </w:pPr>
      <w:r w:rsidRPr="00CF5D3D">
        <w:t>“Adaptive Management” means an approach to natural resource management which incorporates changes to management practices, including corrective actions as determined to be appropriate by the IRT, in discussion with the Bank Sponsor and/or the Property Owner, as appropriate, based upon Bank annual report results and IRT review of overall Bank performance and compliance.</w:t>
      </w:r>
    </w:p>
    <w:p w14:paraId="7DEA638E" w14:textId="77777777" w:rsidR="00981EC9" w:rsidRPr="00CF5D3D" w:rsidRDefault="00981EC9" w:rsidP="00EF7EE1">
      <w:pPr>
        <w:pStyle w:val="BodyText"/>
        <w:widowControl/>
      </w:pPr>
    </w:p>
    <w:p w14:paraId="23FA4C94" w14:textId="77777777" w:rsidR="00D72F63" w:rsidRPr="00CF5D3D" w:rsidRDefault="00C10955" w:rsidP="00EF7EE1">
      <w:pPr>
        <w:pStyle w:val="BodyText"/>
        <w:widowControl/>
        <w:ind w:left="639"/>
      </w:pPr>
      <w:r w:rsidRPr="00CF5D3D">
        <w:t>“Bank Establishment Date” is the date determined pursuant to Section V.</w:t>
      </w:r>
    </w:p>
    <w:p w14:paraId="54588555" w14:textId="77777777" w:rsidR="00D72F63" w:rsidRPr="00CF5D3D" w:rsidRDefault="00D72F63" w:rsidP="00EF7EE1">
      <w:pPr>
        <w:pStyle w:val="BodyText"/>
        <w:widowControl/>
      </w:pPr>
    </w:p>
    <w:p w14:paraId="62FFF73A" w14:textId="438BFE38" w:rsidR="00981EC9" w:rsidRPr="00CF5D3D" w:rsidRDefault="00C10955" w:rsidP="00EF7EE1">
      <w:pPr>
        <w:pStyle w:val="BodyText"/>
        <w:widowControl/>
        <w:ind w:left="639" w:right="129"/>
      </w:pPr>
      <w:r w:rsidRPr="00CF5D3D">
        <w:t>“Conservation Easement” [</w:t>
      </w:r>
      <w:r w:rsidRPr="00CF5D3D">
        <w:rPr>
          <w:color w:val="FF0000"/>
        </w:rPr>
        <w:t>Remove if Grant Deed</w:t>
      </w:r>
      <w:r w:rsidRPr="00CF5D3D">
        <w:t xml:space="preserve">] means a perpetual conservation easement, as defined by California Civil Code § 815.1, in the form of </w:t>
      </w:r>
      <w:r w:rsidRPr="00CF5D3D">
        <w:rPr>
          <w:b/>
        </w:rPr>
        <w:t>Exhibit E-</w:t>
      </w:r>
      <w:r w:rsidR="002B721D">
        <w:rPr>
          <w:b/>
        </w:rPr>
        <w:t>2</w:t>
      </w:r>
      <w:r w:rsidRPr="00CF5D3D">
        <w:rPr>
          <w:b/>
        </w:rPr>
        <w:t xml:space="preserve"> </w:t>
      </w:r>
      <w:r w:rsidRPr="00CF5D3D">
        <w:t>attached to and made a part of this BEI.</w:t>
      </w:r>
    </w:p>
    <w:p w14:paraId="10BC54C0" w14:textId="77777777" w:rsidR="00981EC9" w:rsidRPr="00CF5D3D" w:rsidRDefault="00981EC9" w:rsidP="00EF7EE1">
      <w:pPr>
        <w:pStyle w:val="BodyText"/>
        <w:widowControl/>
      </w:pPr>
    </w:p>
    <w:p w14:paraId="240BF3B6" w14:textId="77777777" w:rsidR="00981EC9" w:rsidRPr="00CF5D3D" w:rsidRDefault="00C10955" w:rsidP="00EF7EE1">
      <w:pPr>
        <w:pStyle w:val="BodyText"/>
        <w:widowControl/>
        <w:ind w:left="640" w:right="195"/>
      </w:pPr>
      <w:r w:rsidRPr="00CF5D3D">
        <w:t>“Construction Phase,” means a phase of the Bank in which all components required by 33 C.F.R. § 332.4(c) are fully developed, beyond concept, and included within the exhibits of the BEI, but is implemented in stages over time. Implementation of a Construction Phase does not require an amendment of the BEI.</w:t>
      </w:r>
    </w:p>
    <w:p w14:paraId="79915C2A" w14:textId="77777777" w:rsidR="00981EC9" w:rsidRPr="00CF5D3D" w:rsidRDefault="00981EC9" w:rsidP="00EF7EE1">
      <w:pPr>
        <w:pStyle w:val="BodyText"/>
        <w:widowControl/>
      </w:pPr>
    </w:p>
    <w:p w14:paraId="5889A94C" w14:textId="77777777" w:rsidR="00981EC9" w:rsidRPr="00CF5D3D" w:rsidRDefault="00C10955" w:rsidP="00EF7EE1">
      <w:pPr>
        <w:pStyle w:val="BodyText"/>
        <w:widowControl/>
        <w:ind w:left="640" w:right="155"/>
      </w:pPr>
      <w:r w:rsidRPr="00CF5D3D">
        <w:t xml:space="preserve">“Construction Security” means the financial assurance specified in Section VI.A and </w:t>
      </w:r>
      <w:r w:rsidRPr="00CF5D3D">
        <w:rPr>
          <w:b/>
        </w:rPr>
        <w:t>Exhibit C-2</w:t>
      </w:r>
      <w:r w:rsidRPr="00CF5D3D">
        <w:t>, to be provided by the Bank Sponsor to guarantee the completion of construction and planting to establish, restore or enhance Waters of the U.S., Waters of the State, and Covered Habitat on the Bank Property in accordance with the Development and Interim Management Plan.</w:t>
      </w:r>
    </w:p>
    <w:p w14:paraId="3430B422" w14:textId="77777777" w:rsidR="00981EC9" w:rsidRPr="00CF5D3D" w:rsidRDefault="00981EC9" w:rsidP="00EF7EE1">
      <w:pPr>
        <w:pStyle w:val="BodyText"/>
        <w:widowControl/>
      </w:pPr>
    </w:p>
    <w:p w14:paraId="4B7B48EE" w14:textId="77777777" w:rsidR="00981EC9" w:rsidRPr="00CF5D3D" w:rsidRDefault="00C10955" w:rsidP="00EF7EE1">
      <w:pPr>
        <w:pStyle w:val="BodyText"/>
        <w:widowControl/>
        <w:ind w:left="640"/>
      </w:pPr>
      <w:r w:rsidRPr="00CF5D3D">
        <w:t xml:space="preserve">“Covered Habitat” means habitat of concern or habitat upon which the Covered Species depend for their continued viability that the IRT determines will be </w:t>
      </w:r>
      <w:r w:rsidRPr="00CF5D3D">
        <w:lastRenderedPageBreak/>
        <w:t xml:space="preserve">adequately conserved as a result of implementation of this BEI. </w:t>
      </w:r>
      <w:bookmarkStart w:id="64" w:name="OLE_LINK11"/>
      <w:bookmarkStart w:id="65" w:name="OLE_LINK12"/>
      <w:r w:rsidRPr="00CF5D3D">
        <w:t xml:space="preserve">Covered Habitat Credits are identified in </w:t>
      </w:r>
      <w:r w:rsidRPr="00CF5D3D">
        <w:rPr>
          <w:b/>
        </w:rPr>
        <w:t xml:space="preserve">Exhibit F-1 </w:t>
      </w:r>
      <w:r w:rsidRPr="00CF5D3D">
        <w:t>attached to and made a part of this BEI.</w:t>
      </w:r>
      <w:bookmarkEnd w:id="64"/>
      <w:bookmarkEnd w:id="65"/>
    </w:p>
    <w:p w14:paraId="53A99E5D" w14:textId="77777777" w:rsidR="00981EC9" w:rsidRPr="00CF5D3D" w:rsidRDefault="00981EC9" w:rsidP="00EF7EE1">
      <w:pPr>
        <w:pStyle w:val="BodyText"/>
        <w:widowControl/>
      </w:pPr>
    </w:p>
    <w:p w14:paraId="2D2D2FB3" w14:textId="77777777" w:rsidR="00981EC9" w:rsidRPr="00CF5D3D" w:rsidRDefault="00C10955" w:rsidP="00EF7EE1">
      <w:pPr>
        <w:pStyle w:val="BodyText"/>
        <w:widowControl/>
        <w:ind w:left="640" w:right="195"/>
      </w:pPr>
      <w:r w:rsidRPr="00CF5D3D">
        <w:t xml:space="preserve">“Covered Species” means the species for which the Bank has been established and for which Credits have been allocated as set forth in </w:t>
      </w:r>
      <w:r w:rsidRPr="00CF5D3D">
        <w:rPr>
          <w:b/>
        </w:rPr>
        <w:t>Exhibit F-1</w:t>
      </w:r>
      <w:r w:rsidRPr="00CF5D3D">
        <w:t>.</w:t>
      </w:r>
      <w:r w:rsidR="00F751AE">
        <w:t xml:space="preserve"> </w:t>
      </w:r>
    </w:p>
    <w:p w14:paraId="398BBEAB" w14:textId="77777777" w:rsidR="00981EC9" w:rsidRPr="00CF5D3D" w:rsidRDefault="00981EC9" w:rsidP="00EF7EE1">
      <w:pPr>
        <w:pStyle w:val="BodyText"/>
        <w:widowControl/>
      </w:pPr>
    </w:p>
    <w:p w14:paraId="411E7B64" w14:textId="77777777" w:rsidR="00981EC9" w:rsidRPr="00CF5D3D" w:rsidRDefault="00C10955" w:rsidP="00EF7EE1">
      <w:pPr>
        <w:pStyle w:val="BodyText"/>
        <w:widowControl/>
        <w:ind w:left="639"/>
        <w:rPr>
          <w:b/>
        </w:rPr>
      </w:pPr>
      <w:r w:rsidRPr="00CF5D3D">
        <w:t>“Credits” are units of measure representing the accrual, attainment, or protection of aquatic functions and/or the Covered Species or Covered Habitat on the Bank Property. One Credit is equivalent to one acre, or as otherwise defined in</w:t>
      </w:r>
      <w:r w:rsidR="005E6BE1" w:rsidRPr="00CF5D3D">
        <w:t xml:space="preserve"> </w:t>
      </w:r>
      <w:r w:rsidRPr="00EC4DCB">
        <w:rPr>
          <w:b/>
        </w:rPr>
        <w:t>Exhibit F-1</w:t>
      </w:r>
      <w:r w:rsidRPr="00CF5D3D">
        <w:rPr>
          <w:b/>
        </w:rPr>
        <w:t>.</w:t>
      </w:r>
    </w:p>
    <w:p w14:paraId="497079ED" w14:textId="77777777" w:rsidR="00981EC9" w:rsidRPr="00CF5D3D" w:rsidRDefault="00981EC9" w:rsidP="00EF7EE1">
      <w:pPr>
        <w:pStyle w:val="BodyText"/>
        <w:widowControl/>
      </w:pPr>
    </w:p>
    <w:p w14:paraId="7B0267B0" w14:textId="77777777" w:rsidR="00981EC9" w:rsidRPr="00CF5D3D" w:rsidRDefault="00C10955" w:rsidP="00EF7EE1">
      <w:pPr>
        <w:pStyle w:val="BodyText"/>
        <w:widowControl/>
        <w:ind w:left="639" w:right="130"/>
      </w:pPr>
      <w:r w:rsidRPr="00CF5D3D">
        <w:t>“Credit Release” means an action by the agency with authority to make specified Credits available for Sale and/or Transfer pursuant to this BEI, as set forth in Section VII.</w:t>
      </w:r>
    </w:p>
    <w:p w14:paraId="2650CF0A" w14:textId="77777777" w:rsidR="00981EC9" w:rsidRPr="00CF5D3D" w:rsidRDefault="00981EC9" w:rsidP="00EF7EE1">
      <w:pPr>
        <w:pStyle w:val="BodyText"/>
        <w:widowControl/>
      </w:pPr>
    </w:p>
    <w:p w14:paraId="05236F1B" w14:textId="77777777" w:rsidR="00981EC9" w:rsidRPr="00CF5D3D" w:rsidRDefault="00C10955" w:rsidP="00EF7EE1">
      <w:pPr>
        <w:pStyle w:val="BodyText"/>
        <w:widowControl/>
        <w:ind w:left="639" w:right="449"/>
      </w:pPr>
      <w:r w:rsidRPr="00CF5D3D">
        <w:t xml:space="preserve">“Development and Interim Management Plan” means the document attached as </w:t>
      </w:r>
      <w:r w:rsidRPr="00CF5D3D">
        <w:rPr>
          <w:b/>
        </w:rPr>
        <w:t xml:space="preserve">Exhibit C-1 </w:t>
      </w:r>
      <w:r w:rsidRPr="00CF5D3D">
        <w:t>that is the overall plan governing construction and habitat establishment, restoration and enhancement activities, Performance Standards, and Interim Management required to be conducted on the Bank Property to establish Credits.</w:t>
      </w:r>
    </w:p>
    <w:p w14:paraId="3B6A0253" w14:textId="77777777" w:rsidR="00981EC9" w:rsidRPr="00CF5D3D" w:rsidRDefault="00981EC9" w:rsidP="00EF7EE1">
      <w:pPr>
        <w:pStyle w:val="BodyText"/>
        <w:widowControl/>
      </w:pPr>
    </w:p>
    <w:p w14:paraId="6CE807BC" w14:textId="77777777" w:rsidR="00981EC9" w:rsidRPr="00CF5D3D" w:rsidRDefault="00C10955" w:rsidP="00EF7EE1">
      <w:pPr>
        <w:pStyle w:val="BodyText"/>
        <w:widowControl/>
        <w:ind w:left="640" w:right="409"/>
      </w:pPr>
      <w:r w:rsidRPr="00CF5D3D">
        <w:t xml:space="preserve">“Endowment Agreement” means the document attached as </w:t>
      </w:r>
      <w:r w:rsidRPr="00CF5D3D">
        <w:rPr>
          <w:b/>
        </w:rPr>
        <w:t xml:space="preserve">Exhibit D-2 </w:t>
      </w:r>
      <w:r w:rsidRPr="00CF5D3D">
        <w:t>[which may serve as a mitigation agreement pursuant to California Government Code § 65965(f)(1)], which establishes the terms and conditions pursuant to which the Endowment Holder will accept custody of and manage the Endowment Fund.</w:t>
      </w:r>
    </w:p>
    <w:p w14:paraId="1C7DB27B" w14:textId="77777777" w:rsidR="00981EC9" w:rsidRPr="00CF5D3D" w:rsidRDefault="00981EC9" w:rsidP="00EF7EE1">
      <w:pPr>
        <w:pStyle w:val="BodyText"/>
        <w:widowControl/>
      </w:pPr>
    </w:p>
    <w:p w14:paraId="1D34E3D7" w14:textId="77777777" w:rsidR="00981EC9" w:rsidRPr="00CF5D3D" w:rsidRDefault="00C10955" w:rsidP="00EF7EE1">
      <w:pPr>
        <w:pStyle w:val="BodyText"/>
        <w:widowControl/>
        <w:ind w:left="640"/>
      </w:pPr>
      <w:r w:rsidRPr="00CF5D3D">
        <w:t xml:space="preserve">“Endowment Amount” is the amount Section VI.E requires the Bank Sponsor to provide as Endowment Deposits to the Endowment Holder to fund the Endowment Fund. The Endowment Amount is determined in </w:t>
      </w:r>
      <w:r w:rsidRPr="00CF5D3D">
        <w:rPr>
          <w:b/>
        </w:rPr>
        <w:t>Exhibit D-1</w:t>
      </w:r>
      <w:r w:rsidRPr="00CF5D3D">
        <w:t>.</w:t>
      </w:r>
    </w:p>
    <w:p w14:paraId="111569B4" w14:textId="77777777" w:rsidR="00981EC9" w:rsidRPr="00CF5D3D" w:rsidRDefault="00981EC9" w:rsidP="00EF7EE1">
      <w:pPr>
        <w:pStyle w:val="BodyText"/>
        <w:widowControl/>
      </w:pPr>
    </w:p>
    <w:p w14:paraId="7D84D383" w14:textId="77777777" w:rsidR="00981EC9" w:rsidRPr="00CF5D3D" w:rsidRDefault="00C10955" w:rsidP="00EF7EE1">
      <w:pPr>
        <w:pStyle w:val="BodyText"/>
        <w:widowControl/>
        <w:ind w:left="640" w:right="122"/>
      </w:pPr>
      <w:r w:rsidRPr="00CF5D3D">
        <w:t>“Endowment Deposit” is the deposit or series of deposits made or required to be made by the Bank Sponsor to the Endowment Holder to fund the Endowment Fund. Endowment Deposits received by the Endowment Holder shall be deposited into the Endowment Fund.</w:t>
      </w:r>
    </w:p>
    <w:p w14:paraId="6BB34079" w14:textId="77777777" w:rsidR="00981EC9" w:rsidRPr="00CF5D3D" w:rsidRDefault="00981EC9" w:rsidP="00EF7EE1">
      <w:pPr>
        <w:pStyle w:val="BodyText"/>
        <w:widowControl/>
      </w:pPr>
    </w:p>
    <w:p w14:paraId="56BD53C6" w14:textId="77777777" w:rsidR="00981EC9" w:rsidRPr="00CF5D3D" w:rsidRDefault="00C10955" w:rsidP="00EF7EE1">
      <w:pPr>
        <w:pStyle w:val="BodyText"/>
        <w:widowControl/>
        <w:ind w:left="640" w:right="294"/>
      </w:pPr>
      <w:r w:rsidRPr="00CF5D3D">
        <w:t xml:space="preserve">“Endowment Fund” is a financial account, held in trust for the benefit of the long- term stewardship of the Bank Property. The Endowment Fund is intended to be maintained and managed in perpetuity in accordance with Government Code §§ 65965-69568, Probate Code §§18501-18510, the BEI, and the Endowment Agreement. The Endowment Fund is intended to be invested in accordance with an investment policy statement that is designed to generate earnings and appreciation in value over the long-term. The Endowment Fund is to be used in funding perpetual management, maintenance, monitoring, and reporting pursuant to the Long-term Management Plan. The term “Endowment Fund” as used in this BEI shall include the Endowment Deposits and all interest, dividends, gains, </w:t>
      </w:r>
      <w:r w:rsidRPr="00CF5D3D">
        <w:lastRenderedPageBreak/>
        <w:t>other earnings, additions and appreciation thereon, as well as any additions thereto.</w:t>
      </w:r>
    </w:p>
    <w:p w14:paraId="3843A979" w14:textId="77777777" w:rsidR="00981EC9" w:rsidRPr="00CF5D3D" w:rsidRDefault="00981EC9" w:rsidP="00EF7EE1">
      <w:pPr>
        <w:pStyle w:val="BodyText"/>
        <w:widowControl/>
      </w:pPr>
    </w:p>
    <w:p w14:paraId="16C958EE" w14:textId="77777777" w:rsidR="00981EC9" w:rsidRPr="00CF5D3D" w:rsidRDefault="00C10955" w:rsidP="00EF7EE1">
      <w:pPr>
        <w:pStyle w:val="BodyText"/>
        <w:widowControl/>
        <w:ind w:left="640"/>
      </w:pPr>
      <w:r w:rsidRPr="00CF5D3D">
        <w:t>“Endowment Holder” means an entity qualified to hold the Endowment Fund pursuant to Government Code §§ 65965-65968 and is otherwise approved by the IRT.</w:t>
      </w:r>
    </w:p>
    <w:p w14:paraId="4565715C" w14:textId="77777777" w:rsidR="00981EC9" w:rsidRPr="00CF5D3D" w:rsidRDefault="00981EC9" w:rsidP="00EF7EE1">
      <w:pPr>
        <w:pStyle w:val="BodyText"/>
        <w:widowControl/>
      </w:pPr>
    </w:p>
    <w:p w14:paraId="5FBABA86" w14:textId="543C3C00" w:rsidR="00981EC9" w:rsidRPr="00CF5D3D" w:rsidRDefault="00C10955" w:rsidP="00EF7EE1">
      <w:pPr>
        <w:pStyle w:val="BodyText"/>
        <w:widowControl/>
        <w:ind w:left="640" w:right="154"/>
      </w:pPr>
      <w:r w:rsidRPr="00CF5D3D">
        <w:t>“Extraordinary Circumstance” shall mean an event or circumstance that has a material and detrimental impact on the Bank Property or on the ability of Bank Sponsor to attain Performance Standards and: (1) was neither foreseen nor foreseeable by the Bank Sponsor, Property Owner, or IRT; and (2) neither Bank Sponsor nor Property Owner (or anyone acting on behalf or under the control of either of them) caused or could have prevented; and (3) prevents Bank Sponsor or Property Owner from achieving an objective or undertaking an action required of it under this BEI. Extraordinary Circumstances excludes mere economic hardship.</w:t>
      </w:r>
    </w:p>
    <w:p w14:paraId="19929A4C" w14:textId="77777777" w:rsidR="00981EC9" w:rsidRPr="00CF5D3D" w:rsidRDefault="00981EC9" w:rsidP="00EF7EE1">
      <w:pPr>
        <w:pStyle w:val="BodyText"/>
        <w:widowControl/>
      </w:pPr>
    </w:p>
    <w:p w14:paraId="28361380" w14:textId="77777777" w:rsidR="00981EC9" w:rsidRPr="00CF5D3D" w:rsidRDefault="00C10955" w:rsidP="00EF7EE1">
      <w:pPr>
        <w:pStyle w:val="BodyText"/>
        <w:widowControl/>
        <w:ind w:left="640" w:right="475"/>
      </w:pPr>
      <w:r w:rsidRPr="00CF5D3D">
        <w:t>“Grant Deed” [</w:t>
      </w:r>
      <w:r w:rsidRPr="00CF5D3D">
        <w:rPr>
          <w:color w:val="FF0000"/>
        </w:rPr>
        <w:t>Remove if Conservation Easement</w:t>
      </w:r>
      <w:r w:rsidRPr="00CF5D3D">
        <w:t xml:space="preserve">] means a deed conveying fee title to the Bank Property in the form of </w:t>
      </w:r>
      <w:r w:rsidRPr="00CF5D3D">
        <w:rPr>
          <w:b/>
        </w:rPr>
        <w:t>Exhibit E-3</w:t>
      </w:r>
      <w:r w:rsidRPr="00CF5D3D">
        <w:t>.</w:t>
      </w:r>
    </w:p>
    <w:p w14:paraId="3D96F0B0" w14:textId="77777777" w:rsidR="00981EC9" w:rsidRPr="00CF5D3D" w:rsidRDefault="00981EC9" w:rsidP="00EF7EE1">
      <w:pPr>
        <w:pStyle w:val="BodyText"/>
        <w:widowControl/>
      </w:pPr>
    </w:p>
    <w:p w14:paraId="629C6BF3" w14:textId="77777777" w:rsidR="00981EC9" w:rsidRPr="00CF5D3D" w:rsidRDefault="00C10955" w:rsidP="00EF7EE1">
      <w:pPr>
        <w:pStyle w:val="BodyText"/>
        <w:widowControl/>
        <w:ind w:left="640" w:right="169"/>
      </w:pPr>
      <w:r w:rsidRPr="00CF5D3D">
        <w:t>“Grantee” means the entity authorized to hold the Conservation Easement pursuant to California Civil Code §815.3 and Government Code §§ 65966 and 65967 and is otherwise approved by the [</w:t>
      </w:r>
      <w:r w:rsidRPr="00CF5D3D">
        <w:rPr>
          <w:color w:val="FF0000"/>
        </w:rPr>
        <w:t>Choose one</w:t>
      </w:r>
      <w:r w:rsidRPr="00CF5D3D">
        <w:t>: IRT or Signatory Agencies].</w:t>
      </w:r>
    </w:p>
    <w:p w14:paraId="25E62537" w14:textId="77777777" w:rsidR="00981EC9" w:rsidRPr="00CF5D3D" w:rsidRDefault="00981EC9" w:rsidP="00EF7EE1">
      <w:pPr>
        <w:pStyle w:val="BodyText"/>
        <w:widowControl/>
      </w:pPr>
    </w:p>
    <w:p w14:paraId="092E83F4" w14:textId="77777777" w:rsidR="00981EC9" w:rsidRPr="00CF5D3D" w:rsidRDefault="00C10955" w:rsidP="00EF7EE1">
      <w:pPr>
        <w:pStyle w:val="BodyText"/>
        <w:widowControl/>
        <w:ind w:left="640" w:right="248"/>
      </w:pPr>
      <w:r w:rsidRPr="00CF5D3D">
        <w:t>“Habitat Establishment” means the manipulation of the physical, chemical, or biological characteristics present on the Bank Property to develop an aquatic or terrestrial habitat resource for Covered Species. Habitat Establishment will result in a gain in resource area and/or function.</w:t>
      </w:r>
    </w:p>
    <w:p w14:paraId="5888DA5E" w14:textId="77777777" w:rsidR="00981EC9" w:rsidRPr="00CF5D3D" w:rsidRDefault="00981EC9" w:rsidP="00EF7EE1">
      <w:pPr>
        <w:pStyle w:val="BodyText"/>
        <w:widowControl/>
      </w:pPr>
    </w:p>
    <w:p w14:paraId="152E20DE" w14:textId="77777777" w:rsidR="00981EC9" w:rsidRPr="00CF5D3D" w:rsidRDefault="00C10955" w:rsidP="00EF7EE1">
      <w:pPr>
        <w:pStyle w:val="BodyText"/>
        <w:widowControl/>
        <w:ind w:left="640"/>
      </w:pPr>
      <w:r w:rsidRPr="00CF5D3D">
        <w:t>“Habitat Conservation Plan (HCP)” means an HCP prepared pursuant to</w:t>
      </w:r>
      <w:r w:rsidR="005E6BE1" w:rsidRPr="00CF5D3D">
        <w:t xml:space="preserve"> </w:t>
      </w:r>
      <w:r w:rsidRPr="00CF5D3D">
        <w:t>§ 10(a)(2)(A) of the ESA (16 U.S.C. § 1539(a)(2)(A)).</w:t>
      </w:r>
    </w:p>
    <w:p w14:paraId="25AF9A86" w14:textId="77777777" w:rsidR="00981EC9" w:rsidRPr="00CF5D3D" w:rsidRDefault="00981EC9" w:rsidP="00EF7EE1">
      <w:pPr>
        <w:pStyle w:val="BodyText"/>
        <w:widowControl/>
      </w:pPr>
    </w:p>
    <w:p w14:paraId="5CC7D128" w14:textId="77777777" w:rsidR="00981EC9" w:rsidRPr="00CF5D3D" w:rsidRDefault="00C10955" w:rsidP="00EF7EE1">
      <w:pPr>
        <w:pStyle w:val="BodyText"/>
        <w:widowControl/>
        <w:ind w:left="640" w:right="182"/>
      </w:pPr>
      <w:r w:rsidRPr="00CF5D3D">
        <w:t xml:space="preserve">“Implementation Fee” is the fee that Fish and Game Code § 1799(e)(2) requires CDFW to collect to pay for all or a portion of banking program costs as specified in </w:t>
      </w:r>
      <w:r w:rsidRPr="00CF5D3D">
        <w:rPr>
          <w:b/>
        </w:rPr>
        <w:t>Exhibit F-6</w:t>
      </w:r>
      <w:r w:rsidRPr="00CF5D3D">
        <w:t>.</w:t>
      </w:r>
    </w:p>
    <w:p w14:paraId="78AFDA7F" w14:textId="77777777" w:rsidR="00981EC9" w:rsidRPr="00CF5D3D" w:rsidRDefault="00981EC9" w:rsidP="00EF7EE1">
      <w:pPr>
        <w:pStyle w:val="BodyText"/>
        <w:widowControl/>
      </w:pPr>
    </w:p>
    <w:p w14:paraId="0D5E3AB8" w14:textId="77777777" w:rsidR="00981EC9" w:rsidRPr="00CF5D3D" w:rsidRDefault="00C10955" w:rsidP="00EF7EE1">
      <w:pPr>
        <w:pStyle w:val="BodyText"/>
        <w:widowControl/>
        <w:ind w:left="640"/>
      </w:pPr>
      <w:r w:rsidRPr="00CF5D3D">
        <w:t>“Interim Management Period” means the period from the Bank Establishment Date until Performance Standards have been met and the third anniversary of the full funding of the Endowment Amount has occurred.</w:t>
      </w:r>
    </w:p>
    <w:p w14:paraId="72FF4CA1" w14:textId="77777777" w:rsidR="00981EC9" w:rsidRPr="00CF5D3D" w:rsidRDefault="00981EC9" w:rsidP="00EF7EE1">
      <w:pPr>
        <w:pStyle w:val="BodyText"/>
        <w:widowControl/>
      </w:pPr>
    </w:p>
    <w:p w14:paraId="472BA7A3" w14:textId="77777777" w:rsidR="00981EC9" w:rsidRPr="00CF5D3D" w:rsidRDefault="00C10955" w:rsidP="00EF7EE1">
      <w:pPr>
        <w:pStyle w:val="BodyText"/>
        <w:widowControl/>
        <w:ind w:left="640" w:right="722"/>
      </w:pPr>
      <w:r w:rsidRPr="00CF5D3D">
        <w:t>“Interim Management” means the management, monitoring, Adaptive Management, reporting and other activities to be implemented by the Bank Sponsor during the Interim Management Period.</w:t>
      </w:r>
    </w:p>
    <w:p w14:paraId="70CAE876" w14:textId="77777777" w:rsidR="00981EC9" w:rsidRPr="00CF5D3D" w:rsidRDefault="00981EC9" w:rsidP="00EF7EE1">
      <w:pPr>
        <w:pStyle w:val="BodyText"/>
        <w:widowControl/>
      </w:pPr>
    </w:p>
    <w:p w14:paraId="3344E550" w14:textId="77777777" w:rsidR="00981EC9" w:rsidRPr="00CF5D3D" w:rsidRDefault="00C10955" w:rsidP="00EF7EE1">
      <w:pPr>
        <w:pStyle w:val="BodyText"/>
        <w:widowControl/>
        <w:ind w:left="640" w:right="102"/>
      </w:pPr>
      <w:r w:rsidRPr="00CF5D3D">
        <w:t xml:space="preserve">“Interim Management Security” is the financial assurance specified in Section VI.C and </w:t>
      </w:r>
      <w:r w:rsidRPr="00CF5D3D">
        <w:rPr>
          <w:b/>
        </w:rPr>
        <w:t>Exhibit C-4</w:t>
      </w:r>
      <w:r w:rsidRPr="00CF5D3D">
        <w:t xml:space="preserve">, to be provided by the Bank Sponsor to guarantee the </w:t>
      </w:r>
      <w:r w:rsidRPr="00CF5D3D">
        <w:lastRenderedPageBreak/>
        <w:t>implementation of the Interim Management described in the Development and Interim Management Plan, and to guarantee all Remedial Action(s) required under Section VIII.F or Section XII.A are completed during the Interim Management Period.</w:t>
      </w:r>
    </w:p>
    <w:p w14:paraId="751DFE02" w14:textId="77777777" w:rsidR="00981EC9" w:rsidRPr="00CF5D3D" w:rsidRDefault="00981EC9" w:rsidP="00EF7EE1">
      <w:pPr>
        <w:pStyle w:val="BodyText"/>
        <w:widowControl/>
      </w:pPr>
    </w:p>
    <w:p w14:paraId="1AA68BAA" w14:textId="77777777" w:rsidR="00981EC9" w:rsidRPr="00CF5D3D" w:rsidRDefault="00C10955" w:rsidP="00EF7EE1">
      <w:pPr>
        <w:pStyle w:val="BodyText"/>
        <w:widowControl/>
        <w:ind w:left="640" w:right="169"/>
      </w:pPr>
      <w:r w:rsidRPr="00CF5D3D">
        <w:t>“Long-term Management Period” means the period beginning upon conclusion of the Interim Management Period and continuing in perpetuity, during which the Bank Property is to be managed, monitored, and maintained pursuant to the Long- term Management Plan.</w:t>
      </w:r>
    </w:p>
    <w:p w14:paraId="0248B2D5" w14:textId="77777777" w:rsidR="00981EC9" w:rsidRPr="00CF5D3D" w:rsidRDefault="00981EC9" w:rsidP="00EF7EE1">
      <w:pPr>
        <w:pStyle w:val="BodyText"/>
        <w:widowControl/>
      </w:pPr>
    </w:p>
    <w:p w14:paraId="3A014017" w14:textId="77777777" w:rsidR="00981EC9" w:rsidRPr="00CF5D3D" w:rsidRDefault="00C10955" w:rsidP="00EF7EE1">
      <w:pPr>
        <w:pStyle w:val="BodyText"/>
        <w:widowControl/>
        <w:ind w:left="640" w:right="102"/>
      </w:pPr>
      <w:r w:rsidRPr="00CF5D3D">
        <w:t xml:space="preserve">“Long-term Management Plan” means the document attached as </w:t>
      </w:r>
      <w:r w:rsidRPr="00CF5D3D">
        <w:rPr>
          <w:b/>
        </w:rPr>
        <w:t xml:space="preserve">Exhibit D-3 </w:t>
      </w:r>
      <w:r w:rsidRPr="00CF5D3D">
        <w:t>that provides measures intended to ensure the Bank Property is managed, monitored, and maintained in perpetuity to conserve and protect its Waters of the U.S., Waters of the State, Covered Species, and Covered Habitat.</w:t>
      </w:r>
    </w:p>
    <w:p w14:paraId="5D047A5D" w14:textId="77777777" w:rsidR="00D72F63" w:rsidRPr="00CF5D3D" w:rsidRDefault="00D72F63" w:rsidP="00EF7EE1">
      <w:pPr>
        <w:pStyle w:val="BodyText"/>
        <w:widowControl/>
        <w:ind w:right="102"/>
      </w:pPr>
    </w:p>
    <w:p w14:paraId="0FD7219F" w14:textId="77777777" w:rsidR="00981EC9" w:rsidRPr="00CF5D3D" w:rsidRDefault="00C10955" w:rsidP="00EF7EE1">
      <w:pPr>
        <w:pStyle w:val="BodyText"/>
        <w:widowControl/>
        <w:ind w:left="640" w:right="1037"/>
      </w:pPr>
      <w:r w:rsidRPr="00CF5D3D">
        <w:t xml:space="preserve">“Natural Community Conservation Plan (NCCP)” means an NCCP created pursuant to Fish and Game Code § 2800, </w:t>
      </w:r>
      <w:r w:rsidRPr="00CF5D3D">
        <w:rPr>
          <w:i/>
        </w:rPr>
        <w:t>et seq</w:t>
      </w:r>
      <w:r w:rsidRPr="00CF5D3D">
        <w:t>.</w:t>
      </w:r>
    </w:p>
    <w:p w14:paraId="4B319073" w14:textId="77777777" w:rsidR="00981EC9" w:rsidRPr="00CF5D3D" w:rsidRDefault="00981EC9" w:rsidP="00EF7EE1">
      <w:pPr>
        <w:pStyle w:val="BodyText"/>
        <w:widowControl/>
      </w:pPr>
    </w:p>
    <w:p w14:paraId="477F74C0" w14:textId="77777777" w:rsidR="00981EC9" w:rsidRPr="00CF5D3D" w:rsidRDefault="00C10955" w:rsidP="00EF7EE1">
      <w:pPr>
        <w:pStyle w:val="BodyText"/>
        <w:widowControl/>
        <w:ind w:left="640" w:right="195"/>
      </w:pPr>
      <w:r w:rsidRPr="00CF5D3D">
        <w:t xml:space="preserve">“Performance Security” means the financial assurance specified in Section VI.B and </w:t>
      </w:r>
      <w:r w:rsidRPr="00CF5D3D">
        <w:rPr>
          <w:b/>
        </w:rPr>
        <w:t>Exhibit C-3</w:t>
      </w:r>
      <w:r w:rsidRPr="00CF5D3D">
        <w:t>, to be provided by the Bank Sponsor to guarantee the Bank Sponsor’s obligations under this BEI through Bank closure.</w:t>
      </w:r>
    </w:p>
    <w:p w14:paraId="7FAED5F1" w14:textId="77777777" w:rsidR="00981EC9" w:rsidRPr="00CF5D3D" w:rsidRDefault="00981EC9" w:rsidP="00EF7EE1">
      <w:pPr>
        <w:pStyle w:val="BodyText"/>
        <w:widowControl/>
      </w:pPr>
    </w:p>
    <w:p w14:paraId="715289D7" w14:textId="77777777" w:rsidR="00981EC9" w:rsidRPr="00CF5D3D" w:rsidRDefault="00C10955" w:rsidP="00EF7EE1">
      <w:pPr>
        <w:pStyle w:val="BodyText"/>
        <w:widowControl/>
        <w:ind w:left="640" w:right="130"/>
      </w:pPr>
      <w:r w:rsidRPr="00CF5D3D">
        <w:t>“Performance Standards” means the minimum standards set forth to define the successful development of Waters of the U.S., Waters of the State, Covered Habitat, and Covered Species Credits.</w:t>
      </w:r>
    </w:p>
    <w:p w14:paraId="067EF0B9" w14:textId="77777777" w:rsidR="00981EC9" w:rsidRPr="00CF5D3D" w:rsidRDefault="00981EC9" w:rsidP="00EF7EE1">
      <w:pPr>
        <w:pStyle w:val="BodyText"/>
        <w:widowControl/>
      </w:pPr>
    </w:p>
    <w:p w14:paraId="4EE5A72C" w14:textId="77777777" w:rsidR="00981EC9" w:rsidRPr="00CF5D3D" w:rsidRDefault="00C10955" w:rsidP="00EF7EE1">
      <w:pPr>
        <w:pStyle w:val="BodyText"/>
        <w:widowControl/>
        <w:ind w:left="640"/>
      </w:pPr>
      <w:r w:rsidRPr="00CF5D3D">
        <w:t>“Permittee” means a person or entity seeking a Transfer.</w:t>
      </w:r>
    </w:p>
    <w:p w14:paraId="5B4B2524" w14:textId="77777777" w:rsidR="00981EC9" w:rsidRPr="00CF5D3D" w:rsidRDefault="00981EC9" w:rsidP="00EF7EE1">
      <w:pPr>
        <w:pStyle w:val="BodyText"/>
        <w:widowControl/>
      </w:pPr>
    </w:p>
    <w:p w14:paraId="6CDCADF7" w14:textId="77777777" w:rsidR="00981EC9" w:rsidRPr="00CF5D3D" w:rsidRDefault="00C10955" w:rsidP="00EF7EE1">
      <w:pPr>
        <w:pStyle w:val="BodyText"/>
        <w:widowControl/>
        <w:ind w:left="640" w:right="130" w:hanging="10"/>
      </w:pPr>
      <w:r w:rsidRPr="00CF5D3D">
        <w:t>“Phase I Environmental Site Assessment” is an assessment of the environmental condition of the Property performed in accordance with the American Society of Testing and Materials (ASTM) Standard E1527-013 “Standard Practice for Environmental Site Assessments: Phase I Environmental Site Assessment Process,” or any successor to such ASTM Standard which is active at the time of the assessment.</w:t>
      </w:r>
    </w:p>
    <w:p w14:paraId="690ADF67" w14:textId="77777777" w:rsidR="00981EC9" w:rsidRPr="00CF5D3D" w:rsidRDefault="00981EC9" w:rsidP="00EF7EE1">
      <w:pPr>
        <w:pStyle w:val="BodyText"/>
        <w:widowControl/>
      </w:pPr>
    </w:p>
    <w:p w14:paraId="61296A3A" w14:textId="77777777" w:rsidR="00981EC9" w:rsidRPr="00CF5D3D" w:rsidRDefault="00C10955" w:rsidP="00EF7EE1">
      <w:pPr>
        <w:pStyle w:val="BodyText"/>
        <w:widowControl/>
        <w:ind w:left="640"/>
      </w:pPr>
      <w:r w:rsidRPr="00CF5D3D">
        <w:t>“Preservation” means the protection of existing ecologically important wildlife, habitat, or other ecosystem resources in perpetuity. This term applies to Covered Species and Covered Habitat.</w:t>
      </w:r>
    </w:p>
    <w:p w14:paraId="0CDD1DEC" w14:textId="77777777" w:rsidR="00981EC9" w:rsidRPr="00CF5D3D" w:rsidRDefault="00981EC9" w:rsidP="00EF7EE1">
      <w:pPr>
        <w:pStyle w:val="BodyText"/>
        <w:widowControl/>
      </w:pPr>
    </w:p>
    <w:p w14:paraId="19D19AF6" w14:textId="77777777" w:rsidR="00981EC9" w:rsidRPr="00CF5D3D" w:rsidRDefault="00C10955" w:rsidP="00EF7EE1">
      <w:pPr>
        <w:pStyle w:val="BodyText"/>
        <w:widowControl/>
        <w:ind w:left="640"/>
      </w:pPr>
      <w:r w:rsidRPr="00CF5D3D">
        <w:t xml:space="preserve">“Property Assessment and Warranty” means the written property evaluation and assurance signed by the Property Owner and attached as </w:t>
      </w:r>
      <w:r w:rsidRPr="00CF5D3D">
        <w:rPr>
          <w:b/>
        </w:rPr>
        <w:t>Exhibit E-1</w:t>
      </w:r>
      <w:r w:rsidRPr="00CF5D3D">
        <w:t>.</w:t>
      </w:r>
    </w:p>
    <w:p w14:paraId="19329A00" w14:textId="77777777" w:rsidR="00981EC9" w:rsidRPr="00CF5D3D" w:rsidRDefault="00981EC9" w:rsidP="00EF7EE1">
      <w:pPr>
        <w:pStyle w:val="BodyText"/>
        <w:widowControl/>
      </w:pPr>
      <w:bookmarkStart w:id="66" w:name="_Toc411839161"/>
      <w:bookmarkStart w:id="67" w:name="_Toc485043392"/>
    </w:p>
    <w:p w14:paraId="454AA22E" w14:textId="77777777" w:rsidR="00981EC9" w:rsidRPr="00CF5D3D" w:rsidRDefault="00C10955" w:rsidP="00EF7EE1">
      <w:pPr>
        <w:pStyle w:val="BodyText"/>
        <w:widowControl/>
        <w:ind w:left="640"/>
      </w:pPr>
      <w:r w:rsidRPr="00CF5D3D">
        <w:t>“Property Owner” means the owner(s) of fee simple title to the Bank Property and grantor of the Conservation Easement.</w:t>
      </w:r>
      <w:bookmarkEnd w:id="66"/>
      <w:bookmarkEnd w:id="67"/>
    </w:p>
    <w:p w14:paraId="5B3C90AE" w14:textId="77777777" w:rsidR="00C10955" w:rsidRPr="00CF5D3D" w:rsidRDefault="00C10955" w:rsidP="00EF7EE1">
      <w:pPr>
        <w:pStyle w:val="BodyText"/>
        <w:widowControl/>
        <w:ind w:right="294"/>
      </w:pPr>
    </w:p>
    <w:p w14:paraId="3D875879" w14:textId="77777777" w:rsidR="00981EC9" w:rsidRPr="00CF5D3D" w:rsidRDefault="00C10955" w:rsidP="00EF7EE1">
      <w:pPr>
        <w:pStyle w:val="BodyText"/>
        <w:widowControl/>
        <w:ind w:left="640" w:right="294"/>
      </w:pPr>
      <w:r w:rsidRPr="00CF5D3D">
        <w:lastRenderedPageBreak/>
        <w:t>“Remedial Action” means any measures needed to remedy any failure to achieve the Performance Standards or any injury or adverse impact to the Bank Property.</w:t>
      </w:r>
    </w:p>
    <w:p w14:paraId="0C59FE11" w14:textId="77777777" w:rsidR="00981EC9" w:rsidRPr="00CF5D3D" w:rsidRDefault="00981EC9" w:rsidP="00EF7EE1">
      <w:pPr>
        <w:pStyle w:val="BodyText"/>
        <w:widowControl/>
      </w:pPr>
      <w:bookmarkStart w:id="68" w:name="_Toc411839162"/>
      <w:bookmarkStart w:id="69" w:name="_Toc485043393"/>
    </w:p>
    <w:p w14:paraId="73747910" w14:textId="77777777" w:rsidR="00981EC9" w:rsidRPr="00CF5D3D" w:rsidRDefault="00C10955" w:rsidP="00EF7EE1">
      <w:pPr>
        <w:pStyle w:val="BodyText"/>
        <w:widowControl/>
        <w:ind w:left="640" w:right="189"/>
      </w:pPr>
      <w:r w:rsidRPr="00CF5D3D">
        <w:t xml:space="preserve">“Regulatory In-lieu Fee and Bank Information Tracking System (RIBITS)” </w:t>
      </w:r>
      <w:bookmarkEnd w:id="68"/>
      <w:r w:rsidRPr="00CF5D3D">
        <w:t>is a web- based application that provides information to the IRT, Bank Sponsors, agencies, and the general public on mitigation banks and in-lieu fee (ILF) programs, associated documents, credit availability, service areas, and information on policies and procedures that affect mitigation bank and ILF development</w:t>
      </w:r>
      <w:bookmarkEnd w:id="69"/>
      <w:r w:rsidR="00331F5E">
        <w:t xml:space="preserve"> </w:t>
      </w:r>
      <w:r w:rsidRPr="00CF5D3D">
        <w:t>and operation.</w:t>
      </w:r>
    </w:p>
    <w:p w14:paraId="56553F11" w14:textId="77777777" w:rsidR="00981EC9" w:rsidRPr="00CF5D3D" w:rsidRDefault="00981EC9" w:rsidP="00EF7EE1">
      <w:pPr>
        <w:pStyle w:val="BodyText"/>
        <w:widowControl/>
      </w:pPr>
    </w:p>
    <w:p w14:paraId="1F614A84" w14:textId="77777777" w:rsidR="00981EC9" w:rsidRPr="00CF5D3D" w:rsidRDefault="00C10955" w:rsidP="00EF7EE1">
      <w:pPr>
        <w:pStyle w:val="BodyText"/>
        <w:widowControl/>
        <w:ind w:left="640" w:right="294"/>
      </w:pPr>
      <w:r w:rsidRPr="00CF5D3D">
        <w:t>“Sale” means the sale of Credits by the Bank Sponsor. A Sale without a Transfer does not confer legal responsibility for providing compensatory mitigation to the Bank Sponsor.</w:t>
      </w:r>
    </w:p>
    <w:p w14:paraId="72746D89" w14:textId="77777777" w:rsidR="00981EC9" w:rsidRPr="00CF5D3D" w:rsidRDefault="00981EC9" w:rsidP="00EF7EE1">
      <w:pPr>
        <w:pStyle w:val="BodyText"/>
        <w:widowControl/>
      </w:pPr>
    </w:p>
    <w:p w14:paraId="779B1AD3" w14:textId="77777777" w:rsidR="00981EC9" w:rsidRPr="00CF5D3D" w:rsidRDefault="00C10955" w:rsidP="00EF7EE1">
      <w:pPr>
        <w:pStyle w:val="BodyText"/>
        <w:widowControl/>
        <w:ind w:left="640"/>
      </w:pPr>
      <w:bookmarkStart w:id="70" w:name="_Toc485043394"/>
      <w:r w:rsidRPr="00CF5D3D">
        <w:t>“Service Area” means the geographic area(s) within which impacts to Waters of the U.S., Waters of the State, Covered Species, or Covered Habitat that occur may be mitigated or compensated at the Bank.</w:t>
      </w:r>
      <w:bookmarkEnd w:id="70"/>
    </w:p>
    <w:p w14:paraId="14610CD0" w14:textId="77777777" w:rsidR="00981EC9" w:rsidRPr="00CF5D3D" w:rsidRDefault="00981EC9" w:rsidP="00EF7EE1">
      <w:pPr>
        <w:pStyle w:val="BodyText"/>
        <w:widowControl/>
      </w:pPr>
    </w:p>
    <w:p w14:paraId="6A353A49" w14:textId="77777777" w:rsidR="00981EC9" w:rsidRPr="00CF5D3D" w:rsidRDefault="00C10955" w:rsidP="00EF7EE1">
      <w:pPr>
        <w:pStyle w:val="BodyText"/>
        <w:widowControl/>
        <w:ind w:left="640"/>
      </w:pPr>
      <w:r w:rsidRPr="00CF5D3D">
        <w:t>“Sub-Ledger” means an entry under an individual ledger transaction created at the time of the first Transfer of Credits sold as a Sale without a Transfer of Credits that tracks the use of those Credits, including the time of Transfer and associated permit(s), authorizations, and/or approvals.</w:t>
      </w:r>
    </w:p>
    <w:p w14:paraId="170A019A" w14:textId="77777777" w:rsidR="00981EC9" w:rsidRPr="00CF5D3D" w:rsidRDefault="00981EC9" w:rsidP="00EF7EE1">
      <w:pPr>
        <w:pStyle w:val="BodyText"/>
        <w:widowControl/>
      </w:pPr>
    </w:p>
    <w:p w14:paraId="75EC26D1" w14:textId="77777777" w:rsidR="00981EC9" w:rsidRPr="00CF5D3D" w:rsidRDefault="00C10955" w:rsidP="00EF7EE1">
      <w:pPr>
        <w:pStyle w:val="BodyText"/>
        <w:widowControl/>
        <w:ind w:left="640" w:right="195"/>
      </w:pPr>
      <w:r w:rsidRPr="00CF5D3D">
        <w:t>“Subordination Agreement” 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w:t>
      </w:r>
    </w:p>
    <w:p w14:paraId="7F9A10C4" w14:textId="77777777" w:rsidR="00981EC9" w:rsidRPr="00CF5D3D" w:rsidRDefault="00981EC9" w:rsidP="00EF7EE1">
      <w:pPr>
        <w:pStyle w:val="BodyText"/>
        <w:widowControl/>
      </w:pPr>
    </w:p>
    <w:p w14:paraId="54821E52" w14:textId="77777777" w:rsidR="00981EC9" w:rsidRPr="00CF5D3D" w:rsidRDefault="00C10955" w:rsidP="00EF7EE1">
      <w:pPr>
        <w:pStyle w:val="BodyText"/>
        <w:widowControl/>
        <w:ind w:left="640" w:right="130"/>
      </w:pPr>
      <w:r w:rsidRPr="00CF5D3D">
        <w:t>“Subsequent Phase” means a phase of a bank that is either planned conceptually or added after the Bank Establishment Date and for which complete components required by 33 C.F.R. § 332.4(c) are not included in the exhibits and approved as part of the BEI. Subsequent Phases are added through an amendment of the BEI or developed as a new bank, as determined by the IRT.</w:t>
      </w:r>
    </w:p>
    <w:p w14:paraId="1ED21804" w14:textId="77777777" w:rsidR="00981EC9" w:rsidRPr="00CF5D3D" w:rsidRDefault="00981EC9" w:rsidP="00EF7EE1">
      <w:pPr>
        <w:pStyle w:val="BodyText"/>
        <w:widowControl/>
      </w:pPr>
      <w:bookmarkStart w:id="71" w:name="_Toc411839163"/>
      <w:bookmarkStart w:id="72" w:name="_Toc485043395"/>
    </w:p>
    <w:p w14:paraId="7CF01E53" w14:textId="77777777" w:rsidR="00981EC9" w:rsidRPr="00CF5D3D" w:rsidRDefault="00C10955" w:rsidP="00EF7EE1">
      <w:pPr>
        <w:pStyle w:val="BodyText"/>
        <w:widowControl/>
        <w:ind w:left="709"/>
      </w:pPr>
      <w:r w:rsidRPr="00CF5D3D">
        <w:t>“Transfer” means the use or application of Credits to mitigate for a particular project’s impacts.</w:t>
      </w:r>
      <w:bookmarkEnd w:id="71"/>
      <w:bookmarkEnd w:id="72"/>
    </w:p>
    <w:p w14:paraId="22C8644B" w14:textId="77777777" w:rsidR="00981EC9" w:rsidRPr="00CF5D3D" w:rsidRDefault="00981EC9" w:rsidP="00EF7EE1">
      <w:pPr>
        <w:pStyle w:val="BodyText"/>
        <w:widowControl/>
      </w:pPr>
    </w:p>
    <w:p w14:paraId="7CBC5ABF" w14:textId="77777777" w:rsidR="00981EC9" w:rsidRPr="00CF5D3D" w:rsidRDefault="00C10955" w:rsidP="00EF7EE1">
      <w:pPr>
        <w:pStyle w:val="BodyText"/>
        <w:widowControl/>
        <w:ind w:left="640" w:right="155"/>
      </w:pPr>
      <w:r w:rsidRPr="00CF5D3D">
        <w:t xml:space="preserve">“Waters of the State” means any surface water or groundwater, including saline waters, within the boundaries of the State of California. Waters of the State Credits are identified in </w:t>
      </w:r>
      <w:r w:rsidRPr="00CF5D3D">
        <w:rPr>
          <w:b/>
        </w:rPr>
        <w:t xml:space="preserve">Exhibit F-1 </w:t>
      </w:r>
      <w:r w:rsidRPr="00CF5D3D">
        <w:t>attached to and made a part of this BEI.</w:t>
      </w:r>
    </w:p>
    <w:p w14:paraId="60F258DB" w14:textId="77777777" w:rsidR="00981EC9" w:rsidRPr="00CF5D3D" w:rsidRDefault="00981EC9" w:rsidP="00EF7EE1">
      <w:pPr>
        <w:pStyle w:val="BodyText"/>
        <w:widowControl/>
      </w:pPr>
    </w:p>
    <w:p w14:paraId="4C47B2FB" w14:textId="77777777" w:rsidR="00981EC9" w:rsidRPr="00CF5D3D" w:rsidRDefault="00C10955" w:rsidP="00EF7EE1">
      <w:pPr>
        <w:pStyle w:val="BodyText"/>
        <w:widowControl/>
        <w:ind w:left="640" w:right="196"/>
      </w:pPr>
      <w:r w:rsidRPr="00CF5D3D">
        <w:t xml:space="preserve">“Waters of the U.S.” means all waters and wetlands over which the USACE and/or the USEPA are granted jurisdiction in the Clean Water Act, 33 U.S.C. § 1251, </w:t>
      </w:r>
      <w:r w:rsidRPr="00CF5D3D">
        <w:rPr>
          <w:i/>
        </w:rPr>
        <w:t>et seq</w:t>
      </w:r>
      <w:r w:rsidRPr="00CF5D3D">
        <w:t xml:space="preserve">., </w:t>
      </w:r>
      <w:bookmarkStart w:id="73" w:name="OLE_LINK3"/>
      <w:bookmarkStart w:id="74" w:name="OLE_LINK4"/>
      <w:r w:rsidRPr="00CF5D3D">
        <w:t xml:space="preserve">and the Rivers and Harbor Act of 1899, 33 U.S.C. § 401, </w:t>
      </w:r>
      <w:r w:rsidRPr="00CF5D3D">
        <w:rPr>
          <w:i/>
        </w:rPr>
        <w:t>et seq</w:t>
      </w:r>
      <w:bookmarkEnd w:id="73"/>
      <w:bookmarkEnd w:id="74"/>
      <w:r w:rsidRPr="00CF5D3D">
        <w:t xml:space="preserve">. This </w:t>
      </w:r>
      <w:r w:rsidRPr="00CF5D3D">
        <w:lastRenderedPageBreak/>
        <w:t>definition encompasses both the term “waters of the United States” as defined in 33 C.F.R. Part 328 and “navigable waters of the United States” as defined in 33</w:t>
      </w:r>
      <w:r w:rsidR="005E6BE1" w:rsidRPr="00CF5D3D">
        <w:t xml:space="preserve"> </w:t>
      </w:r>
      <w:r w:rsidRPr="00CF5D3D">
        <w:t xml:space="preserve">C.F.R. Part 329. Waters of the U.S. Credits are identified in </w:t>
      </w:r>
      <w:r w:rsidRPr="00CF5D3D">
        <w:rPr>
          <w:b/>
        </w:rPr>
        <w:t xml:space="preserve">Exhibit F-1 </w:t>
      </w:r>
      <w:r w:rsidRPr="00CF5D3D">
        <w:t>attached to and made a part of this BEI.</w:t>
      </w:r>
    </w:p>
    <w:p w14:paraId="75AA36D3" w14:textId="77777777" w:rsidR="00981EC9" w:rsidRPr="00CF5D3D" w:rsidRDefault="00981EC9" w:rsidP="00EF7EE1">
      <w:pPr>
        <w:pStyle w:val="BodyText"/>
        <w:widowControl/>
      </w:pPr>
      <w:bookmarkStart w:id="75" w:name="_Toc130996562"/>
    </w:p>
    <w:p w14:paraId="1E062F38" w14:textId="77777777" w:rsidR="00981EC9" w:rsidRPr="00CF5D3D" w:rsidRDefault="00C10955" w:rsidP="00EF7EE1">
      <w:pPr>
        <w:pStyle w:val="Heading2"/>
      </w:pPr>
      <w:bookmarkStart w:id="76" w:name="Section_III:_Stipulations"/>
      <w:bookmarkStart w:id="77" w:name="_bookmark6"/>
      <w:bookmarkStart w:id="78" w:name="_Toc45291719"/>
      <w:bookmarkStart w:id="79" w:name="_Toc49432414"/>
      <w:bookmarkStart w:id="80" w:name="_Toc498350230"/>
      <w:bookmarkStart w:id="81" w:name="_Toc74035071"/>
      <w:bookmarkEnd w:id="76"/>
      <w:bookmarkEnd w:id="77"/>
      <w:r w:rsidRPr="00CF5D3D">
        <w:t>Section III:</w:t>
      </w:r>
      <w:r w:rsidRPr="00CF5D3D">
        <w:tab/>
        <w:t>Stipulations</w:t>
      </w:r>
      <w:bookmarkEnd w:id="75"/>
      <w:bookmarkEnd w:id="78"/>
      <w:bookmarkEnd w:id="79"/>
      <w:bookmarkEnd w:id="80"/>
      <w:bookmarkEnd w:id="81"/>
    </w:p>
    <w:p w14:paraId="6E4E46D7" w14:textId="77777777" w:rsidR="00981EC9" w:rsidRPr="00CF5D3D" w:rsidRDefault="00981EC9" w:rsidP="00EF7EE1">
      <w:pPr>
        <w:pStyle w:val="BodyText"/>
        <w:widowControl/>
      </w:pPr>
      <w:bookmarkStart w:id="82" w:name="_Toc130996563"/>
    </w:p>
    <w:p w14:paraId="4C009B98" w14:textId="77777777" w:rsidR="00981EC9" w:rsidRPr="00CF5D3D" w:rsidRDefault="005E6BE1" w:rsidP="00EF7EE1">
      <w:pPr>
        <w:pStyle w:val="Heading3"/>
      </w:pPr>
      <w:bookmarkStart w:id="83" w:name="A._Baseline_Condition"/>
      <w:bookmarkStart w:id="84" w:name="_bookmark7"/>
      <w:bookmarkStart w:id="85" w:name="_Toc45291720"/>
      <w:bookmarkStart w:id="86" w:name="_Toc49432415"/>
      <w:bookmarkStart w:id="87" w:name="_Toc498350231"/>
      <w:bookmarkStart w:id="88" w:name="_Toc74035072"/>
      <w:bookmarkEnd w:id="83"/>
      <w:bookmarkEnd w:id="84"/>
      <w:r w:rsidRPr="00CF5D3D">
        <w:t>A</w:t>
      </w:r>
      <w:r w:rsidR="00055171" w:rsidRPr="00CF5D3D">
        <w:t>.</w:t>
      </w:r>
      <w:r w:rsidR="00055171" w:rsidRPr="00CF5D3D">
        <w:tab/>
      </w:r>
      <w:r w:rsidR="00C10955" w:rsidRPr="00CF5D3D">
        <w:t>Baseline Condition</w:t>
      </w:r>
      <w:bookmarkEnd w:id="82"/>
      <w:bookmarkEnd w:id="85"/>
      <w:bookmarkEnd w:id="86"/>
      <w:bookmarkEnd w:id="87"/>
      <w:bookmarkEnd w:id="88"/>
    </w:p>
    <w:p w14:paraId="4E5DE8DD" w14:textId="77777777" w:rsidR="00981EC9" w:rsidRPr="00CF5D3D" w:rsidRDefault="00981EC9" w:rsidP="00EF7EE1">
      <w:pPr>
        <w:pStyle w:val="BodyText"/>
        <w:widowControl/>
      </w:pPr>
    </w:p>
    <w:p w14:paraId="03BB4D8A" w14:textId="77777777" w:rsidR="00981EC9" w:rsidRPr="00CF5D3D" w:rsidRDefault="00C10955" w:rsidP="00EF7EE1">
      <w:pPr>
        <w:pStyle w:val="BodyText"/>
        <w:widowControl/>
        <w:ind w:left="1180" w:right="130"/>
      </w:pPr>
      <w:r w:rsidRPr="00CF5D3D">
        <w:t>The current condition of the Bank Property is described in the Development and Interim Management Plan (</w:t>
      </w:r>
      <w:r w:rsidRPr="00CF5D3D">
        <w:rPr>
          <w:b/>
        </w:rPr>
        <w:t>Exhibit C-1</w:t>
      </w:r>
      <w:r w:rsidRPr="00CF5D3D">
        <w:t>) and the Biological Resources Survey (</w:t>
      </w:r>
      <w:r w:rsidRPr="00CF5D3D">
        <w:rPr>
          <w:b/>
        </w:rPr>
        <w:t>Exhibit H</w:t>
      </w:r>
      <w:r w:rsidRPr="00CF5D3D">
        <w:t>) attached to and made a part of this BEI.</w:t>
      </w:r>
    </w:p>
    <w:p w14:paraId="439A6626" w14:textId="77777777" w:rsidR="00981EC9" w:rsidRPr="00CF5D3D" w:rsidRDefault="00981EC9" w:rsidP="00EF7EE1">
      <w:pPr>
        <w:pStyle w:val="BodyText"/>
        <w:widowControl/>
      </w:pPr>
      <w:bookmarkStart w:id="89" w:name="_Toc131442001"/>
      <w:bookmarkStart w:id="90" w:name="_Toc131443969"/>
      <w:bookmarkStart w:id="91" w:name="_Toc131444088"/>
      <w:bookmarkStart w:id="92" w:name="_Toc130996564"/>
      <w:bookmarkEnd w:id="89"/>
      <w:bookmarkEnd w:id="90"/>
      <w:bookmarkEnd w:id="91"/>
    </w:p>
    <w:p w14:paraId="154D906E" w14:textId="77777777" w:rsidR="00981EC9" w:rsidRPr="00CF5D3D" w:rsidRDefault="005E6BE1" w:rsidP="00EF7EE1">
      <w:pPr>
        <w:pStyle w:val="Heading3"/>
      </w:pPr>
      <w:bookmarkStart w:id="93" w:name="B._Disclaimer"/>
      <w:bookmarkStart w:id="94" w:name="_bookmark8"/>
      <w:bookmarkStart w:id="95" w:name="_Toc45291721"/>
      <w:bookmarkStart w:id="96" w:name="_Toc49432416"/>
      <w:bookmarkStart w:id="97" w:name="_Toc498350232"/>
      <w:bookmarkStart w:id="98" w:name="_Toc74035073"/>
      <w:bookmarkEnd w:id="93"/>
      <w:bookmarkEnd w:id="94"/>
      <w:r w:rsidRPr="00CF5D3D">
        <w:t>B</w:t>
      </w:r>
      <w:r w:rsidR="00055171" w:rsidRPr="00CF5D3D">
        <w:t>.</w:t>
      </w:r>
      <w:r w:rsidR="00055171" w:rsidRPr="00CF5D3D">
        <w:tab/>
      </w:r>
      <w:r w:rsidR="00C10955" w:rsidRPr="00CF5D3D">
        <w:t>Disclaimer</w:t>
      </w:r>
      <w:bookmarkEnd w:id="92"/>
      <w:bookmarkEnd w:id="95"/>
      <w:bookmarkEnd w:id="96"/>
      <w:bookmarkEnd w:id="97"/>
      <w:bookmarkEnd w:id="98"/>
    </w:p>
    <w:p w14:paraId="5BAA9085" w14:textId="77777777" w:rsidR="00981EC9" w:rsidRPr="00CF5D3D" w:rsidRDefault="00981EC9" w:rsidP="00EF7EE1">
      <w:pPr>
        <w:pStyle w:val="BodyText"/>
        <w:widowControl/>
      </w:pPr>
    </w:p>
    <w:p w14:paraId="39771FE0" w14:textId="77777777" w:rsidR="00981EC9" w:rsidRPr="00CF5D3D" w:rsidRDefault="00C10955" w:rsidP="00EF7EE1">
      <w:pPr>
        <w:pStyle w:val="BodyText"/>
        <w:widowControl/>
        <w:ind w:left="1180" w:right="336"/>
      </w:pPr>
      <w:r w:rsidRPr="00CF5D3D">
        <w:t>This BEI does not in any manner limit the legal authorities or responsibilities of the IRT, or of any IRT agency.</w:t>
      </w:r>
    </w:p>
    <w:p w14:paraId="2A0E9AE2" w14:textId="77777777" w:rsidR="00981EC9" w:rsidRPr="00CF5D3D" w:rsidRDefault="00981EC9" w:rsidP="00EF7EE1">
      <w:pPr>
        <w:pStyle w:val="BodyText"/>
        <w:widowControl/>
      </w:pPr>
      <w:bookmarkStart w:id="99" w:name="_Toc131442003"/>
      <w:bookmarkStart w:id="100" w:name="_Toc131443971"/>
      <w:bookmarkStart w:id="101" w:name="_Toc131444090"/>
      <w:bookmarkStart w:id="102" w:name="_Toc131442005"/>
      <w:bookmarkStart w:id="103" w:name="_Toc131443973"/>
      <w:bookmarkStart w:id="104" w:name="_Toc131444092"/>
      <w:bookmarkStart w:id="105" w:name="_Toc130996565"/>
      <w:bookmarkEnd w:id="99"/>
      <w:bookmarkEnd w:id="100"/>
      <w:bookmarkEnd w:id="101"/>
      <w:bookmarkEnd w:id="102"/>
      <w:bookmarkEnd w:id="103"/>
      <w:bookmarkEnd w:id="104"/>
    </w:p>
    <w:p w14:paraId="0D58A706" w14:textId="77777777" w:rsidR="00981EC9" w:rsidRPr="00CF5D3D" w:rsidRDefault="005E6BE1" w:rsidP="00EF7EE1">
      <w:pPr>
        <w:pStyle w:val="Heading3"/>
      </w:pPr>
      <w:bookmarkStart w:id="106" w:name="C._Exhibits"/>
      <w:bookmarkStart w:id="107" w:name="_bookmark9"/>
      <w:bookmarkStart w:id="108" w:name="_Toc45291722"/>
      <w:bookmarkStart w:id="109" w:name="_Toc49432417"/>
      <w:bookmarkStart w:id="110" w:name="_Toc498350233"/>
      <w:bookmarkStart w:id="111" w:name="_Toc74035074"/>
      <w:bookmarkEnd w:id="106"/>
      <w:bookmarkEnd w:id="107"/>
      <w:r w:rsidRPr="00CF5D3D">
        <w:t>C</w:t>
      </w:r>
      <w:r w:rsidR="00055171" w:rsidRPr="00CF5D3D">
        <w:t>.</w:t>
      </w:r>
      <w:r w:rsidR="00055171" w:rsidRPr="00CF5D3D">
        <w:tab/>
      </w:r>
      <w:r w:rsidR="00C10955" w:rsidRPr="00CF5D3D">
        <w:t>Exhibits</w:t>
      </w:r>
      <w:bookmarkEnd w:id="105"/>
      <w:bookmarkEnd w:id="108"/>
      <w:bookmarkEnd w:id="109"/>
      <w:bookmarkEnd w:id="110"/>
      <w:bookmarkEnd w:id="111"/>
    </w:p>
    <w:p w14:paraId="1D0C3945" w14:textId="77777777" w:rsidR="00981EC9" w:rsidRPr="00CF5D3D" w:rsidRDefault="00981EC9" w:rsidP="00EF7EE1">
      <w:pPr>
        <w:pStyle w:val="BodyText"/>
        <w:widowControl/>
      </w:pPr>
    </w:p>
    <w:p w14:paraId="78FDC65C" w14:textId="77777777" w:rsidR="00981EC9" w:rsidRPr="00CF5D3D" w:rsidRDefault="00C10955" w:rsidP="00EF7EE1">
      <w:pPr>
        <w:pStyle w:val="BodyText"/>
        <w:widowControl/>
        <w:ind w:left="1180" w:right="102"/>
      </w:pPr>
      <w:r w:rsidRPr="00CF5D3D">
        <w:t>The following Exhibits are attached to and incorporated by this reference into this BEI:</w:t>
      </w:r>
    </w:p>
    <w:p w14:paraId="3AAF9D66" w14:textId="77777777" w:rsidR="00981EC9" w:rsidRPr="00CF5D3D" w:rsidRDefault="00981EC9" w:rsidP="00EF7EE1">
      <w:pPr>
        <w:pStyle w:val="BodyText"/>
        <w:widowControl/>
      </w:pPr>
    </w:p>
    <w:p w14:paraId="7E363422" w14:textId="77777777" w:rsidR="00C10955" w:rsidRPr="00E9323F" w:rsidRDefault="00D72F63" w:rsidP="00EF7EE1">
      <w:pPr>
        <w:widowControl/>
        <w:tabs>
          <w:tab w:val="left" w:pos="1710"/>
        </w:tabs>
        <w:ind w:left="1710" w:hanging="540"/>
      </w:pPr>
      <w:r w:rsidRPr="00E9323F">
        <w:t>1.</w:t>
      </w:r>
      <w:r w:rsidRPr="00E9323F">
        <w:tab/>
      </w:r>
      <w:r w:rsidR="00C10955" w:rsidRPr="00E9323F">
        <w:t>“</w:t>
      </w:r>
      <w:r w:rsidR="00C10955" w:rsidRPr="00E9323F">
        <w:rPr>
          <w:b/>
        </w:rPr>
        <w:t>Exhibit A</w:t>
      </w:r>
      <w:r w:rsidR="00C10955" w:rsidRPr="00E9323F">
        <w:t>” - Bank Location Maps</w:t>
      </w:r>
    </w:p>
    <w:p w14:paraId="007AF3A4" w14:textId="77777777" w:rsidR="00055171" w:rsidRPr="00E9323F" w:rsidRDefault="00055171" w:rsidP="00EF7EE1">
      <w:pPr>
        <w:widowControl/>
      </w:pPr>
    </w:p>
    <w:p w14:paraId="07E194A7" w14:textId="77777777" w:rsidR="00C10955" w:rsidRPr="00E9323F" w:rsidRDefault="00C10955" w:rsidP="00EF7EE1">
      <w:pPr>
        <w:widowControl/>
        <w:tabs>
          <w:tab w:val="left" w:pos="2160"/>
        </w:tabs>
        <w:ind w:left="1710"/>
      </w:pPr>
      <w:r w:rsidRPr="00E9323F">
        <w:t>A-1</w:t>
      </w:r>
      <w:r w:rsidR="00F60775" w:rsidRPr="00E9323F">
        <w:tab/>
      </w:r>
      <w:r w:rsidRPr="00E9323F">
        <w:t>General Vicinity Map</w:t>
      </w:r>
    </w:p>
    <w:p w14:paraId="74107560" w14:textId="77777777" w:rsidR="00055171" w:rsidRPr="00E9323F" w:rsidRDefault="00055171" w:rsidP="00EF7EE1">
      <w:pPr>
        <w:widowControl/>
      </w:pPr>
    </w:p>
    <w:p w14:paraId="3673DDBF" w14:textId="22A19F1F" w:rsidR="00055171" w:rsidRPr="00E9323F" w:rsidRDefault="00F60775" w:rsidP="00EF7EE1">
      <w:pPr>
        <w:widowControl/>
        <w:tabs>
          <w:tab w:val="left" w:pos="2160"/>
        </w:tabs>
        <w:ind w:left="1710"/>
      </w:pPr>
      <w:r w:rsidRPr="00E9323F">
        <w:t>A-2</w:t>
      </w:r>
      <w:r w:rsidRPr="00E9323F">
        <w:tab/>
      </w:r>
      <w:r w:rsidR="00C10955" w:rsidRPr="00E9323F">
        <w:t>Map of Property including Bank Property</w:t>
      </w:r>
    </w:p>
    <w:p w14:paraId="160EBFFB" w14:textId="77777777" w:rsidR="00055171" w:rsidRPr="00E9323F" w:rsidRDefault="00055171" w:rsidP="00EF7EE1">
      <w:pPr>
        <w:widowControl/>
      </w:pPr>
    </w:p>
    <w:p w14:paraId="4EE7C09F" w14:textId="77777777" w:rsidR="00C10955" w:rsidRPr="00E9323F" w:rsidRDefault="00F60775" w:rsidP="00EF7EE1">
      <w:pPr>
        <w:widowControl/>
        <w:tabs>
          <w:tab w:val="left" w:pos="2160"/>
        </w:tabs>
        <w:ind w:left="1710"/>
      </w:pPr>
      <w:r w:rsidRPr="00E9323F">
        <w:t>A-3</w:t>
      </w:r>
      <w:r w:rsidRPr="00E9323F">
        <w:tab/>
      </w:r>
      <w:r w:rsidR="00C10955" w:rsidRPr="00E9323F">
        <w:t>Map of Conserved Areas in Bank Property Vicinity [if applicable]</w:t>
      </w:r>
    </w:p>
    <w:p w14:paraId="2BD575B2" w14:textId="77777777" w:rsidR="00055171" w:rsidRPr="00E9323F" w:rsidRDefault="00055171" w:rsidP="00EF7EE1">
      <w:pPr>
        <w:widowControl/>
      </w:pPr>
    </w:p>
    <w:p w14:paraId="3710F0A7" w14:textId="77777777" w:rsidR="00C10955" w:rsidRPr="00E9323F" w:rsidRDefault="00D72F63" w:rsidP="00EF7EE1">
      <w:pPr>
        <w:widowControl/>
        <w:tabs>
          <w:tab w:val="left" w:pos="1710"/>
        </w:tabs>
        <w:ind w:left="1710" w:hanging="540"/>
      </w:pPr>
      <w:r w:rsidRPr="00E9323F">
        <w:t>2.</w:t>
      </w:r>
      <w:r w:rsidRPr="00E9323F">
        <w:tab/>
      </w:r>
      <w:r w:rsidR="00C10955" w:rsidRPr="00E9323F">
        <w:t>“</w:t>
      </w:r>
      <w:r w:rsidR="00C10955" w:rsidRPr="00E9323F">
        <w:rPr>
          <w:b/>
        </w:rPr>
        <w:t>Exhibit B</w:t>
      </w:r>
      <w:r w:rsidR="00C10955" w:rsidRPr="00E9323F">
        <w:t>” - Service Area Map(s) and Description(s)</w:t>
      </w:r>
    </w:p>
    <w:p w14:paraId="1FECF8FB" w14:textId="77777777" w:rsidR="00055171" w:rsidRPr="00E9323F" w:rsidRDefault="00055171" w:rsidP="00EF7EE1">
      <w:pPr>
        <w:widowControl/>
      </w:pPr>
    </w:p>
    <w:p w14:paraId="61188581" w14:textId="77777777" w:rsidR="00981EC9" w:rsidRPr="00E9323F" w:rsidRDefault="00C10955" w:rsidP="00EF7EE1">
      <w:pPr>
        <w:widowControl/>
        <w:tabs>
          <w:tab w:val="left" w:pos="2160"/>
        </w:tabs>
        <w:ind w:left="1710"/>
      </w:pPr>
      <w:r w:rsidRPr="00E9323F">
        <w:t>B-1</w:t>
      </w:r>
      <w:r w:rsidRPr="00E9323F">
        <w:tab/>
        <w:t>Map(s) of the Bank’s Service Area(s)</w:t>
      </w:r>
    </w:p>
    <w:p w14:paraId="04C69B48" w14:textId="77777777" w:rsidR="00055171" w:rsidRPr="00E9323F" w:rsidRDefault="00055171" w:rsidP="00EF7EE1">
      <w:pPr>
        <w:widowControl/>
      </w:pPr>
    </w:p>
    <w:p w14:paraId="523FBE78" w14:textId="77777777" w:rsidR="00981EC9" w:rsidRPr="00E9323F" w:rsidRDefault="00C10955" w:rsidP="00EF7EE1">
      <w:pPr>
        <w:widowControl/>
        <w:tabs>
          <w:tab w:val="left" w:pos="2160"/>
        </w:tabs>
        <w:ind w:left="1710"/>
      </w:pPr>
      <w:r w:rsidRPr="00E9323F">
        <w:t>B-2</w:t>
      </w:r>
      <w:r w:rsidRPr="00E9323F">
        <w:tab/>
        <w:t>Narrative description(s) and basis of the Bank’s Service Area(s)</w:t>
      </w:r>
    </w:p>
    <w:p w14:paraId="727AECF7" w14:textId="77777777" w:rsidR="00055171" w:rsidRPr="00E9323F" w:rsidRDefault="00055171" w:rsidP="00EF7EE1">
      <w:pPr>
        <w:widowControl/>
      </w:pPr>
    </w:p>
    <w:p w14:paraId="70E1A4BB" w14:textId="77777777" w:rsidR="00C10955" w:rsidRPr="00E9323F" w:rsidRDefault="00D72F63" w:rsidP="00EF7EE1">
      <w:pPr>
        <w:widowControl/>
        <w:tabs>
          <w:tab w:val="left" w:pos="1710"/>
        </w:tabs>
        <w:ind w:left="1710" w:hanging="540"/>
      </w:pPr>
      <w:r w:rsidRPr="00E9323F">
        <w:t>3.</w:t>
      </w:r>
      <w:r w:rsidRPr="00E9323F">
        <w:tab/>
      </w:r>
      <w:r w:rsidR="00C10955" w:rsidRPr="00E9323F">
        <w:t>“</w:t>
      </w:r>
      <w:r w:rsidR="00C10955" w:rsidRPr="00E9323F">
        <w:rPr>
          <w:b/>
        </w:rPr>
        <w:t>Exhibit C</w:t>
      </w:r>
      <w:r w:rsidR="00C10955" w:rsidRPr="00E9323F">
        <w:t>” - Development and Interim Management Plan</w:t>
      </w:r>
    </w:p>
    <w:p w14:paraId="1B799472" w14:textId="77777777" w:rsidR="00055171" w:rsidRPr="00E9323F" w:rsidRDefault="00055171" w:rsidP="00EF7EE1">
      <w:pPr>
        <w:widowControl/>
      </w:pPr>
    </w:p>
    <w:p w14:paraId="22408C4B" w14:textId="77777777" w:rsidR="00981EC9" w:rsidRPr="00E9323F" w:rsidRDefault="00C10955" w:rsidP="00EF7EE1">
      <w:pPr>
        <w:widowControl/>
        <w:tabs>
          <w:tab w:val="left" w:pos="2160"/>
        </w:tabs>
        <w:ind w:left="1710"/>
      </w:pPr>
      <w:r w:rsidRPr="00E9323F">
        <w:t>C-1</w:t>
      </w:r>
      <w:r w:rsidR="00F60775" w:rsidRPr="00E9323F">
        <w:tab/>
      </w:r>
      <w:r w:rsidRPr="00E9323F">
        <w:t>Development and Interim Management Plan</w:t>
      </w:r>
    </w:p>
    <w:p w14:paraId="2152D989" w14:textId="77777777" w:rsidR="00055171" w:rsidRPr="00E9323F" w:rsidRDefault="00055171" w:rsidP="00EF7EE1">
      <w:pPr>
        <w:widowControl/>
      </w:pPr>
    </w:p>
    <w:p w14:paraId="027030C5" w14:textId="77777777" w:rsidR="00C10955" w:rsidRPr="00E9323F" w:rsidRDefault="00C10955" w:rsidP="00EF7EE1">
      <w:pPr>
        <w:widowControl/>
        <w:tabs>
          <w:tab w:val="left" w:pos="2160"/>
        </w:tabs>
        <w:ind w:left="1710"/>
      </w:pPr>
      <w:r w:rsidRPr="00E9323F">
        <w:t>C-2</w:t>
      </w:r>
      <w:r w:rsidR="00F60775" w:rsidRPr="00E9323F">
        <w:tab/>
      </w:r>
      <w:r w:rsidRPr="00E9323F">
        <w:t>Construction Security Analysis and Schedule</w:t>
      </w:r>
    </w:p>
    <w:p w14:paraId="250B9A6F" w14:textId="77777777" w:rsidR="00055171" w:rsidRPr="00E9323F" w:rsidRDefault="00055171" w:rsidP="00EF7EE1">
      <w:pPr>
        <w:widowControl/>
      </w:pPr>
    </w:p>
    <w:p w14:paraId="493055E3" w14:textId="77777777" w:rsidR="00981EC9" w:rsidRPr="00E9323F" w:rsidRDefault="00C10955" w:rsidP="00EF7EE1">
      <w:pPr>
        <w:widowControl/>
        <w:tabs>
          <w:tab w:val="left" w:pos="2160"/>
        </w:tabs>
        <w:ind w:left="1710"/>
      </w:pPr>
      <w:r w:rsidRPr="00E9323F">
        <w:t>C-3</w:t>
      </w:r>
      <w:r w:rsidR="00F60775" w:rsidRPr="00E9323F">
        <w:tab/>
      </w:r>
      <w:r w:rsidRPr="00E9323F">
        <w:t>Performance Security Analysis and Schedule</w:t>
      </w:r>
    </w:p>
    <w:p w14:paraId="5E5BD3D5" w14:textId="77777777" w:rsidR="00055171" w:rsidRPr="00E9323F" w:rsidRDefault="00055171" w:rsidP="00EF7EE1">
      <w:pPr>
        <w:widowControl/>
      </w:pPr>
    </w:p>
    <w:p w14:paraId="03DA8194" w14:textId="77777777" w:rsidR="00981EC9" w:rsidRPr="00E9323F" w:rsidRDefault="00C10955" w:rsidP="00EF7EE1">
      <w:pPr>
        <w:widowControl/>
        <w:tabs>
          <w:tab w:val="left" w:pos="2160"/>
        </w:tabs>
        <w:ind w:left="1710"/>
      </w:pPr>
      <w:r w:rsidRPr="00E9323F">
        <w:t>C-4</w:t>
      </w:r>
      <w:r w:rsidR="00055171" w:rsidRPr="00E9323F">
        <w:tab/>
      </w:r>
      <w:r w:rsidRPr="00E9323F">
        <w:t>Interim Management Security Analysis and Schedule</w:t>
      </w:r>
    </w:p>
    <w:p w14:paraId="70A9AD28" w14:textId="77777777" w:rsidR="00055171" w:rsidRPr="00E9323F" w:rsidRDefault="00055171" w:rsidP="00EF7EE1">
      <w:pPr>
        <w:widowControl/>
      </w:pPr>
    </w:p>
    <w:p w14:paraId="3864BFAF" w14:textId="77777777" w:rsidR="00C10955" w:rsidRPr="00E9323F" w:rsidRDefault="00D72F63" w:rsidP="00EF7EE1">
      <w:pPr>
        <w:widowControl/>
        <w:tabs>
          <w:tab w:val="left" w:pos="1710"/>
        </w:tabs>
        <w:ind w:left="1710" w:hanging="540"/>
      </w:pPr>
      <w:r w:rsidRPr="00E9323F">
        <w:lastRenderedPageBreak/>
        <w:t>4.</w:t>
      </w:r>
      <w:r w:rsidRPr="00E9323F">
        <w:tab/>
      </w:r>
      <w:r w:rsidR="00C10955" w:rsidRPr="00E9323F">
        <w:t>“</w:t>
      </w:r>
      <w:r w:rsidR="00C10955" w:rsidRPr="00E9323F">
        <w:rPr>
          <w:b/>
        </w:rPr>
        <w:t>Exhibit D</w:t>
      </w:r>
      <w:r w:rsidR="00C10955" w:rsidRPr="00E9323F">
        <w:t>” - Bank Management and Operation Documents</w:t>
      </w:r>
    </w:p>
    <w:p w14:paraId="0C1A62A3" w14:textId="77777777" w:rsidR="00811A7A" w:rsidRPr="00E9323F" w:rsidRDefault="00811A7A" w:rsidP="00EF7EE1">
      <w:pPr>
        <w:widowControl/>
      </w:pPr>
    </w:p>
    <w:p w14:paraId="6B46B452" w14:textId="77777777" w:rsidR="00981EC9" w:rsidRPr="00E9323F" w:rsidRDefault="00D44F3D" w:rsidP="00EF7EE1">
      <w:pPr>
        <w:widowControl/>
        <w:tabs>
          <w:tab w:val="left" w:pos="2160"/>
        </w:tabs>
        <w:ind w:left="1710"/>
      </w:pPr>
      <w:r w:rsidRPr="00E9323F">
        <w:t>D-</w:t>
      </w:r>
      <w:r w:rsidR="00F60775" w:rsidRPr="00E9323F">
        <w:t>1</w:t>
      </w:r>
      <w:r w:rsidR="00F60775" w:rsidRPr="00E9323F">
        <w:tab/>
      </w:r>
      <w:r w:rsidR="00C10955" w:rsidRPr="00E9323F">
        <w:t>Endowment Fund Analysis and Schedule</w:t>
      </w:r>
    </w:p>
    <w:p w14:paraId="128094F8" w14:textId="77777777" w:rsidR="00055171" w:rsidRPr="00E9323F" w:rsidRDefault="00055171" w:rsidP="00EF7EE1">
      <w:pPr>
        <w:widowControl/>
      </w:pPr>
    </w:p>
    <w:p w14:paraId="69DFA636" w14:textId="77777777" w:rsidR="00981EC9" w:rsidRPr="00E9323F" w:rsidRDefault="00F60775" w:rsidP="00EF7EE1">
      <w:pPr>
        <w:widowControl/>
        <w:tabs>
          <w:tab w:val="left" w:pos="2160"/>
        </w:tabs>
        <w:ind w:left="1710"/>
      </w:pPr>
      <w:r w:rsidRPr="00E9323F">
        <w:t>D-2</w:t>
      </w:r>
      <w:r w:rsidRPr="00E9323F">
        <w:tab/>
      </w:r>
      <w:r w:rsidR="00C10955" w:rsidRPr="00E9323F">
        <w:t>Agreements, Instructions, and Forms for Submission or Disbursement of Endowment Funds</w:t>
      </w:r>
    </w:p>
    <w:p w14:paraId="43F867B1" w14:textId="77777777" w:rsidR="00811A7A" w:rsidRPr="00E9323F" w:rsidRDefault="00811A7A" w:rsidP="00EF7EE1">
      <w:pPr>
        <w:widowControl/>
      </w:pPr>
    </w:p>
    <w:p w14:paraId="2BAED7BB" w14:textId="77777777" w:rsidR="00981EC9" w:rsidRPr="00E9323F" w:rsidRDefault="00F60775" w:rsidP="00EF7EE1">
      <w:pPr>
        <w:widowControl/>
        <w:tabs>
          <w:tab w:val="left" w:pos="2160"/>
        </w:tabs>
        <w:ind w:left="1710"/>
      </w:pPr>
      <w:r w:rsidRPr="00E9323F">
        <w:t>D-</w:t>
      </w:r>
      <w:r w:rsidR="00055171" w:rsidRPr="00E9323F">
        <w:t>3</w:t>
      </w:r>
      <w:r w:rsidRPr="00E9323F">
        <w:tab/>
      </w:r>
      <w:r w:rsidR="00C10955" w:rsidRPr="00E9323F">
        <w:t>Long-term Management Plan</w:t>
      </w:r>
    </w:p>
    <w:p w14:paraId="6D96E005" w14:textId="77777777" w:rsidR="00F60775" w:rsidRPr="00E9323F" w:rsidRDefault="00F60775" w:rsidP="00EF7EE1">
      <w:pPr>
        <w:widowControl/>
      </w:pPr>
    </w:p>
    <w:p w14:paraId="501D1DC5" w14:textId="77777777" w:rsidR="00F60775" w:rsidRPr="00E9323F" w:rsidRDefault="00F60775" w:rsidP="00EF7EE1">
      <w:pPr>
        <w:widowControl/>
        <w:tabs>
          <w:tab w:val="left" w:pos="1710"/>
        </w:tabs>
        <w:ind w:left="1710" w:hanging="540"/>
      </w:pPr>
      <w:r w:rsidRPr="00E9323F">
        <w:t>5.</w:t>
      </w:r>
      <w:r w:rsidRPr="00E9323F">
        <w:tab/>
      </w:r>
      <w:r w:rsidR="00C10955" w:rsidRPr="00E9323F">
        <w:t>“</w:t>
      </w:r>
      <w:r w:rsidR="00C10955" w:rsidRPr="00E9323F">
        <w:rPr>
          <w:b/>
        </w:rPr>
        <w:t>Exhibit E</w:t>
      </w:r>
      <w:r w:rsidR="00C10955" w:rsidRPr="00E9323F">
        <w:t>” - Real Estate Records and Assurances</w:t>
      </w:r>
    </w:p>
    <w:p w14:paraId="080BF572" w14:textId="77777777" w:rsidR="00793242" w:rsidRPr="00E9323F" w:rsidRDefault="00793242" w:rsidP="00EF7EE1">
      <w:pPr>
        <w:widowControl/>
      </w:pPr>
    </w:p>
    <w:p w14:paraId="4DD3D8F3" w14:textId="77777777" w:rsidR="00981EC9" w:rsidRPr="00E9323F" w:rsidRDefault="00793242" w:rsidP="00EF7EE1">
      <w:pPr>
        <w:widowControl/>
        <w:tabs>
          <w:tab w:val="left" w:pos="2160"/>
        </w:tabs>
        <w:ind w:left="1710"/>
      </w:pPr>
      <w:r w:rsidRPr="00E9323F">
        <w:t>E-</w:t>
      </w:r>
      <w:r w:rsidR="00F60775" w:rsidRPr="00E9323F">
        <w:t>1</w:t>
      </w:r>
      <w:r w:rsidRPr="00E9323F">
        <w:tab/>
      </w:r>
      <w:r w:rsidR="00C10955" w:rsidRPr="00E9323F">
        <w:t>Property Assessment and Warranty</w:t>
      </w:r>
    </w:p>
    <w:p w14:paraId="5336C781" w14:textId="77777777" w:rsidR="00811A7A" w:rsidRPr="00E9323F" w:rsidRDefault="00811A7A" w:rsidP="00EF7EE1">
      <w:pPr>
        <w:widowControl/>
      </w:pPr>
    </w:p>
    <w:p w14:paraId="779088E9" w14:textId="77777777" w:rsidR="00981EC9" w:rsidRPr="00E9323F" w:rsidRDefault="00D44F3D" w:rsidP="00EF7EE1">
      <w:pPr>
        <w:widowControl/>
        <w:tabs>
          <w:tab w:val="left" w:pos="2160"/>
        </w:tabs>
        <w:ind w:left="1710"/>
      </w:pPr>
      <w:r w:rsidRPr="00E9323F">
        <w:t>E-</w:t>
      </w:r>
      <w:r w:rsidR="008C6125" w:rsidRPr="00E9323F">
        <w:t>2</w:t>
      </w:r>
      <w:r w:rsidRPr="00E9323F">
        <w:tab/>
      </w:r>
      <w:r w:rsidR="00C10955" w:rsidRPr="00E9323F">
        <w:t>Real Estate Instrument</w:t>
      </w:r>
    </w:p>
    <w:p w14:paraId="7EE145CE" w14:textId="77777777" w:rsidR="008C6125" w:rsidRPr="00E9323F" w:rsidRDefault="008C6125" w:rsidP="00EF7EE1">
      <w:pPr>
        <w:widowControl/>
      </w:pPr>
    </w:p>
    <w:p w14:paraId="233FF715" w14:textId="77777777" w:rsidR="00981EC9" w:rsidRPr="00E9323F" w:rsidRDefault="008C6125" w:rsidP="00EF7EE1">
      <w:pPr>
        <w:widowControl/>
        <w:tabs>
          <w:tab w:val="left" w:pos="2160"/>
        </w:tabs>
        <w:ind w:left="1710"/>
      </w:pPr>
      <w:r w:rsidRPr="00E9323F">
        <w:t>E-3</w:t>
      </w:r>
      <w:r w:rsidRPr="00E9323F">
        <w:tab/>
      </w:r>
      <w:r w:rsidR="00C10955" w:rsidRPr="00E9323F">
        <w:t>Mineral Remoteness Opinion</w:t>
      </w:r>
    </w:p>
    <w:p w14:paraId="67F6B539" w14:textId="77777777" w:rsidR="00055171" w:rsidRPr="00E9323F" w:rsidRDefault="00055171" w:rsidP="00EF7EE1">
      <w:pPr>
        <w:widowControl/>
      </w:pPr>
    </w:p>
    <w:p w14:paraId="7E932851" w14:textId="77777777" w:rsidR="008C6125" w:rsidRPr="00E9323F" w:rsidRDefault="008C6125" w:rsidP="00EF7EE1">
      <w:pPr>
        <w:widowControl/>
        <w:tabs>
          <w:tab w:val="left" w:pos="1710"/>
        </w:tabs>
        <w:ind w:left="1710" w:hanging="540"/>
      </w:pPr>
      <w:r w:rsidRPr="00E9323F">
        <w:t>6.</w:t>
      </w:r>
      <w:r w:rsidRPr="00E9323F">
        <w:tab/>
      </w:r>
      <w:r w:rsidR="00C10955" w:rsidRPr="00E9323F">
        <w:t>“</w:t>
      </w:r>
      <w:r w:rsidR="00C10955" w:rsidRPr="00E9323F">
        <w:rPr>
          <w:b/>
        </w:rPr>
        <w:t>Exhibit F</w:t>
      </w:r>
      <w:r w:rsidR="00C10955" w:rsidRPr="00E9323F">
        <w:t>” - Ba</w:t>
      </w:r>
      <w:r w:rsidR="00D72F63" w:rsidRPr="00E9323F">
        <w:t>nk Credits and Credit Transfers</w:t>
      </w:r>
    </w:p>
    <w:p w14:paraId="6E7E98BE" w14:textId="77777777" w:rsidR="00D72F63" w:rsidRPr="00E9323F" w:rsidRDefault="00D72F63" w:rsidP="00EF7EE1">
      <w:pPr>
        <w:widowControl/>
      </w:pPr>
    </w:p>
    <w:p w14:paraId="09B6B1D4" w14:textId="77777777" w:rsidR="00981EC9" w:rsidRPr="00E9323F" w:rsidRDefault="008C6125" w:rsidP="00EF7EE1">
      <w:pPr>
        <w:widowControl/>
        <w:tabs>
          <w:tab w:val="left" w:pos="2160"/>
        </w:tabs>
        <w:ind w:left="1710"/>
      </w:pPr>
      <w:r w:rsidRPr="00E9323F">
        <w:t>F-1</w:t>
      </w:r>
      <w:r w:rsidRPr="00E9323F">
        <w:tab/>
      </w:r>
      <w:r w:rsidR="00C10955" w:rsidRPr="00E9323F">
        <w:t xml:space="preserve">Credit </w:t>
      </w:r>
      <w:r w:rsidRPr="00E9323F">
        <w:t xml:space="preserve">Evaluation and Credit </w:t>
      </w:r>
      <w:r w:rsidR="00C10955" w:rsidRPr="00E9323F">
        <w:t>Table</w:t>
      </w:r>
    </w:p>
    <w:p w14:paraId="40D0CEC8" w14:textId="77777777" w:rsidR="00055171" w:rsidRPr="00E9323F" w:rsidRDefault="00055171" w:rsidP="00EF7EE1">
      <w:pPr>
        <w:widowControl/>
      </w:pPr>
    </w:p>
    <w:p w14:paraId="2599B469" w14:textId="77777777" w:rsidR="00981EC9" w:rsidRPr="00E9323F" w:rsidRDefault="00C10955" w:rsidP="00EF7EE1">
      <w:pPr>
        <w:widowControl/>
        <w:tabs>
          <w:tab w:val="left" w:pos="2160"/>
        </w:tabs>
        <w:ind w:left="1710"/>
      </w:pPr>
      <w:r w:rsidRPr="00E9323F">
        <w:t>F-2</w:t>
      </w:r>
      <w:r w:rsidR="008C6125" w:rsidRPr="00E9323F">
        <w:tab/>
      </w:r>
      <w:r w:rsidRPr="00E9323F">
        <w:t>Credit Sales and Transfer Agreements and Payment Receipt Templates</w:t>
      </w:r>
    </w:p>
    <w:p w14:paraId="14AAED40" w14:textId="77777777" w:rsidR="00055171" w:rsidRPr="00E9323F" w:rsidRDefault="00055171" w:rsidP="00EF7EE1">
      <w:pPr>
        <w:widowControl/>
      </w:pPr>
    </w:p>
    <w:p w14:paraId="7C5C6033" w14:textId="77777777" w:rsidR="00981EC9" w:rsidRPr="00E9323F" w:rsidRDefault="00C10955" w:rsidP="00EF7EE1">
      <w:pPr>
        <w:widowControl/>
        <w:tabs>
          <w:tab w:val="left" w:pos="2160"/>
        </w:tabs>
        <w:ind w:left="1710"/>
      </w:pPr>
      <w:r w:rsidRPr="00E9323F">
        <w:t>F-2a: Credit Sales Agreement</w:t>
      </w:r>
    </w:p>
    <w:p w14:paraId="7EE38E51" w14:textId="77777777" w:rsidR="00055171" w:rsidRPr="00E9323F" w:rsidRDefault="00055171" w:rsidP="00EF7EE1">
      <w:pPr>
        <w:widowControl/>
      </w:pPr>
    </w:p>
    <w:p w14:paraId="7AD7BB20" w14:textId="77777777" w:rsidR="00981EC9" w:rsidRPr="00E9323F" w:rsidRDefault="00C10955" w:rsidP="00EF7EE1">
      <w:pPr>
        <w:widowControl/>
        <w:tabs>
          <w:tab w:val="left" w:pos="2160"/>
        </w:tabs>
        <w:ind w:left="2340" w:hanging="630"/>
      </w:pPr>
      <w:r w:rsidRPr="00E9323F">
        <w:t>F-2b: California Department of Transportation (Caltrans) Standard (STD) 213/Credit Sales Agreement</w:t>
      </w:r>
    </w:p>
    <w:p w14:paraId="4132A4A6" w14:textId="77777777" w:rsidR="00055171" w:rsidRPr="00E9323F" w:rsidRDefault="00055171" w:rsidP="00EF7EE1">
      <w:pPr>
        <w:widowControl/>
      </w:pPr>
    </w:p>
    <w:p w14:paraId="4EE34F0B" w14:textId="77777777" w:rsidR="00981EC9" w:rsidRPr="00E9323F" w:rsidRDefault="00C10955" w:rsidP="00EF7EE1">
      <w:pPr>
        <w:widowControl/>
        <w:tabs>
          <w:tab w:val="left" w:pos="2160"/>
        </w:tabs>
        <w:ind w:left="1710"/>
      </w:pPr>
      <w:r w:rsidRPr="00E9323F">
        <w:t>F-2c: Combined Credit Sale and Transfer Agreement</w:t>
      </w:r>
    </w:p>
    <w:p w14:paraId="015C3191" w14:textId="77777777" w:rsidR="00055171" w:rsidRPr="00E9323F" w:rsidRDefault="00055171" w:rsidP="00EF7EE1">
      <w:pPr>
        <w:widowControl/>
      </w:pPr>
    </w:p>
    <w:p w14:paraId="48E62F9D" w14:textId="77777777" w:rsidR="008C6125" w:rsidRPr="00E9323F" w:rsidRDefault="00C10955" w:rsidP="00EF7EE1">
      <w:pPr>
        <w:widowControl/>
        <w:tabs>
          <w:tab w:val="left" w:pos="2160"/>
        </w:tabs>
        <w:ind w:left="1710"/>
      </w:pPr>
      <w:r w:rsidRPr="00E9323F">
        <w:t>F-2d: Caltrans Combined Credit Sale and Transfer Agreement</w:t>
      </w:r>
    </w:p>
    <w:p w14:paraId="41BD6CC2" w14:textId="77777777" w:rsidR="00055171" w:rsidRPr="00E9323F" w:rsidRDefault="00055171" w:rsidP="00EF7EE1">
      <w:pPr>
        <w:widowControl/>
      </w:pPr>
    </w:p>
    <w:p w14:paraId="1B0221CD" w14:textId="77777777" w:rsidR="00981EC9" w:rsidRPr="00E9323F" w:rsidRDefault="00C10955" w:rsidP="00EF7EE1">
      <w:pPr>
        <w:widowControl/>
        <w:tabs>
          <w:tab w:val="left" w:pos="2160"/>
        </w:tabs>
        <w:ind w:left="1710"/>
      </w:pPr>
      <w:r w:rsidRPr="00E9323F">
        <w:t>F-2e: Credit Transfer Agreement</w:t>
      </w:r>
    </w:p>
    <w:p w14:paraId="3BD76859" w14:textId="77777777" w:rsidR="00055171" w:rsidRPr="00E9323F" w:rsidRDefault="00055171" w:rsidP="00EF7EE1">
      <w:pPr>
        <w:widowControl/>
      </w:pPr>
    </w:p>
    <w:p w14:paraId="51CB04FC" w14:textId="77777777" w:rsidR="008C6125" w:rsidRPr="00E9323F" w:rsidRDefault="00C10955" w:rsidP="00EF7EE1">
      <w:pPr>
        <w:widowControl/>
        <w:tabs>
          <w:tab w:val="left" w:pos="2160"/>
        </w:tabs>
        <w:ind w:left="1710"/>
      </w:pPr>
      <w:r w:rsidRPr="00E9323F">
        <w:t>F-2f: Caltrans STD 213/Credit Transfer Agreement</w:t>
      </w:r>
    </w:p>
    <w:p w14:paraId="748B0B8A" w14:textId="77777777" w:rsidR="00055171" w:rsidRPr="00E9323F" w:rsidRDefault="00055171" w:rsidP="00EF7EE1">
      <w:pPr>
        <w:widowControl/>
      </w:pPr>
    </w:p>
    <w:p w14:paraId="15469EBA" w14:textId="77777777" w:rsidR="00981EC9" w:rsidRPr="00E9323F" w:rsidRDefault="008C6125" w:rsidP="00EF7EE1">
      <w:pPr>
        <w:widowControl/>
        <w:tabs>
          <w:tab w:val="left" w:pos="2160"/>
        </w:tabs>
        <w:ind w:left="1710"/>
      </w:pPr>
      <w:r w:rsidRPr="00E9323F">
        <w:t>F</w:t>
      </w:r>
      <w:r w:rsidR="00C10955" w:rsidRPr="00E9323F">
        <w:t>-3</w:t>
      </w:r>
      <w:r w:rsidRPr="00E9323F">
        <w:tab/>
      </w:r>
      <w:r w:rsidR="00C10955" w:rsidRPr="00E9323F">
        <w:t>Credit Transfer Ledger Template</w:t>
      </w:r>
    </w:p>
    <w:p w14:paraId="51440722" w14:textId="77777777" w:rsidR="00055171" w:rsidRPr="00E9323F" w:rsidRDefault="00055171" w:rsidP="00EF7EE1">
      <w:pPr>
        <w:widowControl/>
      </w:pPr>
    </w:p>
    <w:p w14:paraId="39D27AB8" w14:textId="77777777" w:rsidR="008C6125" w:rsidRPr="00E9323F" w:rsidRDefault="009F5D9C" w:rsidP="00EF7EE1">
      <w:pPr>
        <w:widowControl/>
        <w:tabs>
          <w:tab w:val="left" w:pos="2160"/>
        </w:tabs>
        <w:ind w:left="1710"/>
      </w:pPr>
      <w:r w:rsidRPr="00E9323F">
        <w:t>F-</w:t>
      </w:r>
      <w:r w:rsidR="00F2480C" w:rsidRPr="00E9323F">
        <w:t>4</w:t>
      </w:r>
      <w:r w:rsidR="00D8613A" w:rsidRPr="00E9323F">
        <w:tab/>
      </w:r>
      <w:r w:rsidR="00C10955" w:rsidRPr="00E9323F">
        <w:t>Instructions for Species Credits Transfers Using RIBITS [if applicable]</w:t>
      </w:r>
    </w:p>
    <w:p w14:paraId="5ABAB6BD" w14:textId="77777777" w:rsidR="00055171" w:rsidRPr="00E9323F" w:rsidRDefault="00055171" w:rsidP="00EF7EE1">
      <w:pPr>
        <w:widowControl/>
      </w:pPr>
    </w:p>
    <w:p w14:paraId="48015EF4" w14:textId="77777777" w:rsidR="00981EC9" w:rsidRPr="00E9323F" w:rsidRDefault="00A94DFC" w:rsidP="00EF7EE1">
      <w:pPr>
        <w:widowControl/>
        <w:tabs>
          <w:tab w:val="left" w:pos="2160"/>
        </w:tabs>
        <w:ind w:left="2160" w:hanging="450"/>
      </w:pPr>
      <w:r w:rsidRPr="00E9323F">
        <w:t>F-</w:t>
      </w:r>
      <w:r w:rsidR="00F2480C" w:rsidRPr="00E9323F">
        <w:t>5</w:t>
      </w:r>
      <w:r w:rsidRPr="00E9323F">
        <w:tab/>
      </w:r>
      <w:r w:rsidR="00C10955" w:rsidRPr="00E9323F">
        <w:t>Credit Release Schedule and Funding Schedule for Covered Species and Covered Habitats</w:t>
      </w:r>
    </w:p>
    <w:p w14:paraId="77A49EDD" w14:textId="77777777" w:rsidR="00055171" w:rsidRPr="00E9323F" w:rsidRDefault="00055171" w:rsidP="00EF7EE1">
      <w:pPr>
        <w:widowControl/>
      </w:pPr>
    </w:p>
    <w:p w14:paraId="016F7787" w14:textId="77777777" w:rsidR="00981EC9" w:rsidRPr="00E9323F" w:rsidRDefault="00357D23" w:rsidP="00EF7EE1">
      <w:pPr>
        <w:widowControl/>
        <w:tabs>
          <w:tab w:val="left" w:pos="2160"/>
        </w:tabs>
        <w:ind w:left="1710"/>
      </w:pPr>
      <w:r w:rsidRPr="00E9323F">
        <w:t>F-6</w:t>
      </w:r>
      <w:r w:rsidRPr="00E9323F">
        <w:tab/>
      </w:r>
      <w:r w:rsidR="00C10955" w:rsidRPr="00E9323F">
        <w:t>Implementation Fee Schedule [if applicable]</w:t>
      </w:r>
    </w:p>
    <w:p w14:paraId="2C49379B" w14:textId="77777777" w:rsidR="00055171" w:rsidRPr="00E9323F" w:rsidRDefault="00055171" w:rsidP="00EF7EE1">
      <w:pPr>
        <w:widowControl/>
      </w:pPr>
    </w:p>
    <w:p w14:paraId="0FE70CAE" w14:textId="77777777" w:rsidR="00981EC9" w:rsidRPr="00E9323F" w:rsidRDefault="008C6125" w:rsidP="00EF7EE1">
      <w:pPr>
        <w:widowControl/>
        <w:tabs>
          <w:tab w:val="left" w:pos="1710"/>
        </w:tabs>
        <w:ind w:left="1710" w:hanging="540"/>
      </w:pPr>
      <w:r w:rsidRPr="00E9323F">
        <w:t>7.</w:t>
      </w:r>
      <w:r w:rsidRPr="00E9323F">
        <w:tab/>
      </w:r>
      <w:r w:rsidR="00C10955" w:rsidRPr="00E9323F">
        <w:t>“</w:t>
      </w:r>
      <w:r w:rsidR="00C10955" w:rsidRPr="00E9323F">
        <w:rPr>
          <w:b/>
        </w:rPr>
        <w:t>Exhibit G</w:t>
      </w:r>
      <w:r w:rsidR="00C10955" w:rsidRPr="00E9323F">
        <w:t>” - Phase I Environmental Site Assessment</w:t>
      </w:r>
    </w:p>
    <w:p w14:paraId="2DDE263F" w14:textId="77777777" w:rsidR="00055171" w:rsidRPr="00E9323F" w:rsidRDefault="00055171" w:rsidP="00EF7EE1">
      <w:pPr>
        <w:widowControl/>
      </w:pPr>
    </w:p>
    <w:p w14:paraId="3E6E1577" w14:textId="77777777" w:rsidR="00981EC9" w:rsidRPr="00E9323F" w:rsidRDefault="008C6125" w:rsidP="00EF7EE1">
      <w:pPr>
        <w:widowControl/>
        <w:tabs>
          <w:tab w:val="left" w:pos="1710"/>
        </w:tabs>
        <w:ind w:left="1710" w:hanging="540"/>
      </w:pPr>
      <w:r w:rsidRPr="00E9323F">
        <w:t>8.</w:t>
      </w:r>
      <w:r w:rsidRPr="00E9323F">
        <w:tab/>
      </w:r>
      <w:r w:rsidR="00C10955" w:rsidRPr="00E9323F">
        <w:t>“</w:t>
      </w:r>
      <w:r w:rsidR="00C10955" w:rsidRPr="00E9323F">
        <w:rPr>
          <w:b/>
        </w:rPr>
        <w:t>Exhibit H</w:t>
      </w:r>
      <w:r w:rsidR="00C10955" w:rsidRPr="00E9323F">
        <w:t>” - Biological Resources Survey</w:t>
      </w:r>
    </w:p>
    <w:p w14:paraId="203A5EDF" w14:textId="77777777" w:rsidR="00055171" w:rsidRPr="00E9323F" w:rsidRDefault="00055171" w:rsidP="00EF7EE1">
      <w:pPr>
        <w:widowControl/>
      </w:pPr>
    </w:p>
    <w:p w14:paraId="7A564AB4" w14:textId="77777777" w:rsidR="00981EC9" w:rsidRPr="00E9323F" w:rsidRDefault="008C6125" w:rsidP="00EF7EE1">
      <w:pPr>
        <w:widowControl/>
        <w:tabs>
          <w:tab w:val="left" w:pos="1710"/>
        </w:tabs>
        <w:ind w:left="1710" w:hanging="540"/>
      </w:pPr>
      <w:r w:rsidRPr="00E9323F">
        <w:lastRenderedPageBreak/>
        <w:t>9.</w:t>
      </w:r>
      <w:r w:rsidRPr="00E9323F">
        <w:tab/>
      </w:r>
      <w:r w:rsidR="00C10955" w:rsidRPr="00E9323F">
        <w:t>“</w:t>
      </w:r>
      <w:r w:rsidR="00C10955" w:rsidRPr="00E9323F">
        <w:rPr>
          <w:b/>
        </w:rPr>
        <w:t>Exhibit I</w:t>
      </w:r>
      <w:r w:rsidR="00C10955" w:rsidRPr="00E9323F">
        <w:t xml:space="preserve">” - </w:t>
      </w:r>
      <w:bookmarkStart w:id="112" w:name="_Hlk52178657"/>
      <w:r w:rsidR="00C10955" w:rsidRPr="00E9323F">
        <w:t xml:space="preserve">Aquatic Resource Delineation </w:t>
      </w:r>
      <w:bookmarkEnd w:id="112"/>
      <w:r w:rsidR="00C10955" w:rsidRPr="00E9323F">
        <w:t xml:space="preserve">[if </w:t>
      </w:r>
      <w:r w:rsidR="00F751AE" w:rsidRPr="00E9323F">
        <w:t>applicable</w:t>
      </w:r>
      <w:r w:rsidR="00C10955" w:rsidRPr="00E9323F">
        <w:t>]</w:t>
      </w:r>
    </w:p>
    <w:p w14:paraId="5B7CD659" w14:textId="77777777" w:rsidR="00055171" w:rsidRPr="00E9323F" w:rsidRDefault="00055171" w:rsidP="00EF7EE1">
      <w:pPr>
        <w:widowControl/>
      </w:pPr>
    </w:p>
    <w:p w14:paraId="5F37F104" w14:textId="77777777" w:rsidR="00981EC9" w:rsidRPr="00E9323F" w:rsidRDefault="008C6125" w:rsidP="00EF7EE1">
      <w:pPr>
        <w:widowControl/>
        <w:tabs>
          <w:tab w:val="left" w:pos="1710"/>
        </w:tabs>
        <w:ind w:left="1710" w:hanging="540"/>
      </w:pPr>
      <w:r w:rsidRPr="00E9323F">
        <w:t>10.</w:t>
      </w:r>
      <w:r w:rsidRPr="00E9323F">
        <w:tab/>
      </w:r>
      <w:r w:rsidR="00C10955" w:rsidRPr="00E9323F">
        <w:t>“</w:t>
      </w:r>
      <w:r w:rsidR="00C10955" w:rsidRPr="00E9323F">
        <w:rPr>
          <w:b/>
        </w:rPr>
        <w:t>Exhibit J</w:t>
      </w:r>
      <w:r w:rsidR="00C10955" w:rsidRPr="00E9323F">
        <w:t xml:space="preserve">” </w:t>
      </w:r>
      <w:r w:rsidR="00EC4DCB" w:rsidRPr="00E9323F">
        <w:t xml:space="preserve">- </w:t>
      </w:r>
      <w:r w:rsidR="00C10955" w:rsidRPr="00E9323F">
        <w:t>Non-confidential Cultural, Historical, Archaeological, and Native American Resources (“Cultural Resources”).</w:t>
      </w:r>
    </w:p>
    <w:p w14:paraId="00261ABF" w14:textId="77777777" w:rsidR="00055171" w:rsidRPr="00E9323F" w:rsidRDefault="00055171" w:rsidP="00EF7EE1">
      <w:pPr>
        <w:widowControl/>
      </w:pPr>
    </w:p>
    <w:p w14:paraId="50DCC144" w14:textId="77777777" w:rsidR="00981EC9" w:rsidRPr="00E9323F" w:rsidRDefault="00D44F3D" w:rsidP="00EF7EE1">
      <w:pPr>
        <w:widowControl/>
        <w:tabs>
          <w:tab w:val="left" w:pos="2160"/>
        </w:tabs>
        <w:ind w:left="1710"/>
      </w:pPr>
      <w:r w:rsidRPr="00E9323F">
        <w:t>J-1</w:t>
      </w:r>
      <w:r w:rsidRPr="00E9323F">
        <w:tab/>
      </w:r>
      <w:r w:rsidR="00C10955" w:rsidRPr="00E9323F">
        <w:t>Identification, Inventory, and Evaluation</w:t>
      </w:r>
    </w:p>
    <w:p w14:paraId="3FEF2A2B" w14:textId="77777777" w:rsidR="00055171" w:rsidRPr="00E9323F" w:rsidRDefault="00055171" w:rsidP="00EF7EE1">
      <w:pPr>
        <w:widowControl/>
      </w:pPr>
    </w:p>
    <w:p w14:paraId="55317B07" w14:textId="77777777" w:rsidR="00981EC9" w:rsidRPr="00E9323F" w:rsidRDefault="00D44F3D" w:rsidP="00EF7EE1">
      <w:pPr>
        <w:widowControl/>
        <w:tabs>
          <w:tab w:val="left" w:pos="2160"/>
        </w:tabs>
        <w:ind w:left="1710"/>
      </w:pPr>
      <w:r w:rsidRPr="00E9323F">
        <w:t>J-2</w:t>
      </w:r>
      <w:r w:rsidRPr="00E9323F">
        <w:tab/>
      </w:r>
      <w:r w:rsidR="00C10955" w:rsidRPr="00E9323F">
        <w:t>Compliance Documentation [if applicable]</w:t>
      </w:r>
    </w:p>
    <w:p w14:paraId="6649995A" w14:textId="77777777" w:rsidR="00055171" w:rsidRPr="00E9323F" w:rsidRDefault="00055171" w:rsidP="00EF7EE1">
      <w:pPr>
        <w:widowControl/>
      </w:pPr>
    </w:p>
    <w:p w14:paraId="308CFB6C" w14:textId="77777777" w:rsidR="00981EC9" w:rsidRPr="00E9323F" w:rsidRDefault="00D44F3D" w:rsidP="00EF7EE1">
      <w:pPr>
        <w:widowControl/>
        <w:tabs>
          <w:tab w:val="left" w:pos="2160"/>
        </w:tabs>
        <w:ind w:left="1710"/>
      </w:pPr>
      <w:r w:rsidRPr="00E9323F">
        <w:t>J-3</w:t>
      </w:r>
      <w:r w:rsidRPr="00E9323F">
        <w:tab/>
      </w:r>
      <w:r w:rsidR="00C10955" w:rsidRPr="00E9323F">
        <w:t>Historic Properties Treatment Plan (HPTP) [if applicable]</w:t>
      </w:r>
    </w:p>
    <w:p w14:paraId="2B961D07" w14:textId="77777777" w:rsidR="00055171" w:rsidRPr="00E9323F" w:rsidRDefault="00055171" w:rsidP="00EF7EE1">
      <w:pPr>
        <w:widowControl/>
      </w:pPr>
    </w:p>
    <w:p w14:paraId="38E45143" w14:textId="77777777" w:rsidR="008C6125" w:rsidRPr="00E9323F" w:rsidRDefault="008C6125" w:rsidP="00EF7EE1">
      <w:pPr>
        <w:widowControl/>
        <w:tabs>
          <w:tab w:val="left" w:pos="1710"/>
        </w:tabs>
        <w:ind w:left="1710" w:hanging="540"/>
      </w:pPr>
      <w:r w:rsidRPr="00E9323F">
        <w:t>11.</w:t>
      </w:r>
      <w:r w:rsidRPr="00E9323F">
        <w:tab/>
      </w:r>
      <w:r w:rsidR="00C10955" w:rsidRPr="00E9323F">
        <w:t>“</w:t>
      </w:r>
      <w:r w:rsidR="00C10955" w:rsidRPr="00E9323F">
        <w:rPr>
          <w:b/>
        </w:rPr>
        <w:t>Exhibit K</w:t>
      </w:r>
      <w:r w:rsidR="00C10955" w:rsidRPr="00E9323F">
        <w:t>” - Other Documentation, Permits, Amendments, or Revisions</w:t>
      </w:r>
      <w:bookmarkStart w:id="113" w:name="Section_IV:_Bank_Evaluation_and_Developm"/>
      <w:bookmarkEnd w:id="113"/>
    </w:p>
    <w:p w14:paraId="2A0E4844" w14:textId="77777777" w:rsidR="00055171" w:rsidRPr="00E9323F" w:rsidRDefault="00055171" w:rsidP="00EF7EE1">
      <w:pPr>
        <w:widowControl/>
      </w:pPr>
    </w:p>
    <w:p w14:paraId="00F712C7" w14:textId="77777777" w:rsidR="00981EC9" w:rsidRPr="00CF5D3D" w:rsidRDefault="00C10955" w:rsidP="00EF7EE1">
      <w:pPr>
        <w:pStyle w:val="Heading2"/>
        <w:ind w:right="40"/>
      </w:pPr>
      <w:bookmarkStart w:id="114" w:name="_bookmark10"/>
      <w:bookmarkStart w:id="115" w:name="_Toc74035075"/>
      <w:bookmarkEnd w:id="114"/>
      <w:r w:rsidRPr="00CF5D3D">
        <w:t>Section IV:</w:t>
      </w:r>
      <w:r w:rsidRPr="00CF5D3D">
        <w:tab/>
        <w:t>Bank Evaluation and Development</w:t>
      </w:r>
      <w:bookmarkEnd w:id="115"/>
    </w:p>
    <w:p w14:paraId="21980701" w14:textId="77777777" w:rsidR="00055171" w:rsidRPr="00CF5D3D" w:rsidRDefault="00055171" w:rsidP="00EF7EE1">
      <w:pPr>
        <w:pStyle w:val="BodyText"/>
        <w:widowControl/>
        <w:ind w:right="40"/>
      </w:pPr>
    </w:p>
    <w:p w14:paraId="6051795E" w14:textId="77777777" w:rsidR="00981EC9" w:rsidRPr="00CF5D3D" w:rsidRDefault="005E6BE1" w:rsidP="00EF7EE1">
      <w:pPr>
        <w:pStyle w:val="Heading3"/>
      </w:pPr>
      <w:bookmarkStart w:id="116" w:name="A._Bank_Site_Assessment_by_the_[Choose_o"/>
      <w:bookmarkStart w:id="117" w:name="_bookmark11"/>
      <w:bookmarkStart w:id="118" w:name="_Toc498350235"/>
      <w:bookmarkStart w:id="119" w:name="_Toc45291724"/>
      <w:bookmarkStart w:id="120" w:name="_Toc49432419"/>
      <w:bookmarkStart w:id="121" w:name="_Toc74035076"/>
      <w:bookmarkEnd w:id="116"/>
      <w:bookmarkEnd w:id="117"/>
      <w:r w:rsidRPr="00CF5D3D">
        <w:t>A.</w:t>
      </w:r>
      <w:r w:rsidRPr="00CF5D3D">
        <w:tab/>
      </w:r>
      <w:r w:rsidR="00C10955" w:rsidRPr="00CF5D3D">
        <w:t>Bank Site Assessment by the [</w:t>
      </w:r>
      <w:r w:rsidR="00C10955" w:rsidRPr="00CF5D3D">
        <w:rPr>
          <w:color w:val="FF0000"/>
        </w:rPr>
        <w:t>Choose one</w:t>
      </w:r>
      <w:r w:rsidR="00C10955" w:rsidRPr="00CF5D3D">
        <w:t xml:space="preserve">: </w:t>
      </w:r>
      <w:bookmarkEnd w:id="118"/>
      <w:bookmarkEnd w:id="119"/>
      <w:bookmarkEnd w:id="120"/>
      <w:r w:rsidR="008C4280" w:rsidRPr="00CF5D3D">
        <w:t xml:space="preserve">IRT </w:t>
      </w:r>
      <w:r w:rsidR="00C10955" w:rsidRPr="00CF5D3D">
        <w:rPr>
          <w:color w:val="FF0000"/>
        </w:rPr>
        <w:t xml:space="preserve">or </w:t>
      </w:r>
      <w:r w:rsidR="00C10955" w:rsidRPr="00CF5D3D">
        <w:t>Signatory Agencies]</w:t>
      </w:r>
      <w:bookmarkEnd w:id="121"/>
    </w:p>
    <w:p w14:paraId="30AA05D8" w14:textId="77777777" w:rsidR="00981EC9" w:rsidRPr="00CF5D3D" w:rsidRDefault="00981EC9" w:rsidP="00EF7EE1">
      <w:pPr>
        <w:pStyle w:val="BodyText"/>
        <w:widowControl/>
      </w:pPr>
    </w:p>
    <w:p w14:paraId="05AF06D7" w14:textId="77777777" w:rsidR="00981EC9" w:rsidRPr="00CF5D3D" w:rsidRDefault="00C10955" w:rsidP="00EF7EE1">
      <w:pPr>
        <w:pStyle w:val="BodyText"/>
        <w:widowControl/>
        <w:ind w:left="1180" w:right="195"/>
      </w:pPr>
      <w:r w:rsidRPr="00CF5D3D">
        <w:t>Representatives of the [</w:t>
      </w:r>
      <w:r w:rsidRPr="00CF5D3D">
        <w:rPr>
          <w:color w:val="FF0000"/>
        </w:rPr>
        <w:t>Choose one</w:t>
      </w:r>
      <w:r w:rsidRPr="00CF5D3D">
        <w:t xml:space="preserve">: </w:t>
      </w:r>
      <w:r w:rsidR="008C4280" w:rsidRPr="00CF5D3D">
        <w:t xml:space="preserve">IRT </w:t>
      </w:r>
      <w:r w:rsidRPr="00CF5D3D">
        <w:rPr>
          <w:color w:val="FF0000"/>
        </w:rPr>
        <w:t xml:space="preserve">or </w:t>
      </w:r>
      <w:r w:rsidRPr="00CF5D3D">
        <w:t>Signatory Agencies] have inspected the Bank Property and evaluated the Bank Sponsor’s proposed development of Waters of the U.S., Waters of the State, Covered Species, and Covered Habitat in the Development and Interim Management Plan (</w:t>
      </w:r>
      <w:r w:rsidRPr="00CF5D3D">
        <w:rPr>
          <w:b/>
        </w:rPr>
        <w:t>Exhibit C-1</w:t>
      </w:r>
      <w:r w:rsidRPr="00CF5D3D">
        <w:t xml:space="preserve">) and have agreed upon the assignment of Credits set forth in </w:t>
      </w:r>
      <w:r w:rsidRPr="00CF5D3D">
        <w:rPr>
          <w:b/>
        </w:rPr>
        <w:t>Exhibit F-1</w:t>
      </w:r>
      <w:r w:rsidRPr="00CF5D3D">
        <w:t>.</w:t>
      </w:r>
    </w:p>
    <w:p w14:paraId="26A611A4" w14:textId="77777777" w:rsidR="00981EC9" w:rsidRPr="00CF5D3D" w:rsidRDefault="00981EC9" w:rsidP="00EF7EE1">
      <w:pPr>
        <w:pStyle w:val="BodyText"/>
        <w:widowControl/>
      </w:pPr>
      <w:bookmarkStart w:id="122" w:name="_Toc165855198"/>
      <w:bookmarkStart w:id="123" w:name="_Toc165855830"/>
      <w:bookmarkStart w:id="124" w:name="_Toc165855957"/>
      <w:bookmarkStart w:id="125" w:name="_Toc168989755"/>
      <w:bookmarkStart w:id="126" w:name="_Toc168989880"/>
      <w:bookmarkStart w:id="127" w:name="_Toc168990006"/>
      <w:bookmarkStart w:id="128" w:name="_Toc170709546"/>
      <w:bookmarkStart w:id="129" w:name="_Toc170709674"/>
      <w:bookmarkStart w:id="130" w:name="_Toc170709885"/>
      <w:bookmarkStart w:id="131" w:name="_Toc171902141"/>
      <w:bookmarkStart w:id="132" w:name="_Toc171902833"/>
      <w:bookmarkStart w:id="133" w:name="_Toc172622592"/>
      <w:bookmarkStart w:id="134" w:name="_Toc131442008"/>
      <w:bookmarkStart w:id="135" w:name="_Toc131443976"/>
      <w:bookmarkStart w:id="136" w:name="_Toc131444095"/>
      <w:bookmarkStart w:id="137" w:name="_Toc131442009"/>
      <w:bookmarkStart w:id="138" w:name="_Toc131443977"/>
      <w:bookmarkStart w:id="139" w:name="_Toc13144409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BFF8882" w14:textId="77777777" w:rsidR="00981EC9" w:rsidRPr="00CF5D3D" w:rsidRDefault="005E6BE1" w:rsidP="00EF7EE1">
      <w:pPr>
        <w:pStyle w:val="Heading3"/>
      </w:pPr>
      <w:bookmarkStart w:id="140" w:name="B._Bank_Sponsor's_Responsibilities_for_B"/>
      <w:bookmarkStart w:id="141" w:name="_bookmark12"/>
      <w:bookmarkStart w:id="142" w:name="_Toc45291725"/>
      <w:bookmarkStart w:id="143" w:name="_Toc49432420"/>
      <w:bookmarkStart w:id="144" w:name="_Toc498350236"/>
      <w:bookmarkStart w:id="145" w:name="_Toc74035077"/>
      <w:bookmarkEnd w:id="140"/>
      <w:bookmarkEnd w:id="141"/>
      <w:r w:rsidRPr="00CF5D3D">
        <w:t>B.</w:t>
      </w:r>
      <w:r w:rsidRPr="00CF5D3D">
        <w:tab/>
      </w:r>
      <w:r w:rsidR="00C10955" w:rsidRPr="00CF5D3D">
        <w:t>Bank Sponsor's Responsibilities for Bank Development</w:t>
      </w:r>
      <w:bookmarkEnd w:id="142"/>
      <w:bookmarkEnd w:id="143"/>
      <w:bookmarkEnd w:id="144"/>
      <w:bookmarkEnd w:id="145"/>
    </w:p>
    <w:p w14:paraId="2524CB74" w14:textId="77777777" w:rsidR="00981EC9" w:rsidRPr="00CF5D3D" w:rsidRDefault="00981EC9" w:rsidP="00EF7EE1">
      <w:pPr>
        <w:pStyle w:val="BodyText"/>
        <w:widowControl/>
      </w:pPr>
    </w:p>
    <w:p w14:paraId="0F9DEE05" w14:textId="77777777" w:rsidR="00981EC9" w:rsidRPr="00CF5D3D" w:rsidRDefault="00C10955" w:rsidP="00EF7EE1">
      <w:pPr>
        <w:pStyle w:val="BodyText"/>
        <w:widowControl/>
        <w:ind w:left="1180" w:right="269"/>
      </w:pPr>
      <w:r w:rsidRPr="00CF5D3D">
        <w:t>The Bank Sponsor agrees to perform all necessary work, in accordance with the provisions of this BEI, to establish, enhance, restore, monitor, and maintain the Waters of the U.S., Waters of the State, Covered Species and Covered Habitat, as described in the Development and Interim Management Plan (</w:t>
      </w:r>
      <w:r w:rsidRPr="00CF5D3D">
        <w:rPr>
          <w:b/>
        </w:rPr>
        <w:t>Exhibit C-1</w:t>
      </w:r>
      <w:r w:rsidRPr="00CF5D3D">
        <w:t>), on the Bank Property until the Bank Sponsor has demonstrated to the satisfaction of the [</w:t>
      </w:r>
      <w:r w:rsidRPr="00CF5D3D">
        <w:rPr>
          <w:color w:val="FF0000"/>
        </w:rPr>
        <w:t>Choose one</w:t>
      </w:r>
      <w:r w:rsidRPr="00CF5D3D">
        <w:t xml:space="preserve">: IRT </w:t>
      </w:r>
      <w:r w:rsidRPr="00CF5D3D">
        <w:rPr>
          <w:color w:val="FF0000"/>
        </w:rPr>
        <w:t xml:space="preserve">or </w:t>
      </w:r>
      <w:r w:rsidRPr="00CF5D3D">
        <w:t>Signatory Agencies] that the Bank complies in all respects with all requirements of this BEI.</w:t>
      </w:r>
    </w:p>
    <w:p w14:paraId="38C0F73B" w14:textId="77777777" w:rsidR="005E6BE1" w:rsidRPr="00CF5D3D" w:rsidRDefault="005E6BE1" w:rsidP="00EF7EE1">
      <w:pPr>
        <w:pStyle w:val="BodyText"/>
        <w:widowControl/>
        <w:ind w:right="269"/>
      </w:pPr>
    </w:p>
    <w:p w14:paraId="5DD95BDD" w14:textId="77777777" w:rsidR="00981EC9" w:rsidRPr="00CF5D3D" w:rsidRDefault="005E6BE1" w:rsidP="00EF7EE1">
      <w:pPr>
        <w:pStyle w:val="Heading3"/>
      </w:pPr>
      <w:bookmarkStart w:id="146" w:name="_Toc171902143"/>
      <w:bookmarkStart w:id="147" w:name="_Toc171902835"/>
      <w:bookmarkStart w:id="148" w:name="_Toc172622594"/>
      <w:bookmarkStart w:id="149" w:name="C._Phase_I_Environmental_Site_Assessment"/>
      <w:bookmarkStart w:id="150" w:name="_bookmark13"/>
      <w:bookmarkStart w:id="151" w:name="_Toc45291726"/>
      <w:bookmarkStart w:id="152" w:name="_Toc49432421"/>
      <w:bookmarkStart w:id="153" w:name="_Toc498350237"/>
      <w:bookmarkStart w:id="154" w:name="_Toc74035078"/>
      <w:bookmarkEnd w:id="146"/>
      <w:bookmarkEnd w:id="147"/>
      <w:bookmarkEnd w:id="148"/>
      <w:bookmarkEnd w:id="149"/>
      <w:bookmarkEnd w:id="150"/>
      <w:r w:rsidRPr="00CF5D3D">
        <w:t>C.</w:t>
      </w:r>
      <w:r w:rsidRPr="00CF5D3D">
        <w:tab/>
      </w:r>
      <w:r w:rsidR="00C10955" w:rsidRPr="00CF5D3D">
        <w:t>Phase I Environmental Site Assessment</w:t>
      </w:r>
      <w:bookmarkEnd w:id="151"/>
      <w:bookmarkEnd w:id="152"/>
      <w:bookmarkEnd w:id="153"/>
      <w:bookmarkEnd w:id="154"/>
    </w:p>
    <w:p w14:paraId="76A6076C" w14:textId="77777777" w:rsidR="00981EC9" w:rsidRPr="00CF5D3D" w:rsidRDefault="00981EC9" w:rsidP="00EF7EE1">
      <w:pPr>
        <w:pStyle w:val="BodyText"/>
        <w:widowControl/>
      </w:pPr>
    </w:p>
    <w:p w14:paraId="5A77A7C7" w14:textId="77777777" w:rsidR="00981EC9" w:rsidRPr="00CF5D3D" w:rsidRDefault="00C10955" w:rsidP="00EF7EE1">
      <w:pPr>
        <w:pStyle w:val="BodyText"/>
        <w:widowControl/>
        <w:ind w:left="1180" w:right="228"/>
      </w:pPr>
      <w:r w:rsidRPr="00CF5D3D">
        <w:t>[</w:t>
      </w:r>
      <w:r w:rsidRPr="00CF5D3D">
        <w:rPr>
          <w:color w:val="FF0000"/>
        </w:rPr>
        <w:t xml:space="preserve">Choose one: </w:t>
      </w:r>
      <w:r w:rsidRPr="00CF5D3D">
        <w:t xml:space="preserve">Bank Sponsor </w:t>
      </w:r>
      <w:r w:rsidRPr="00CF5D3D">
        <w:rPr>
          <w:color w:val="FF0000"/>
        </w:rPr>
        <w:t xml:space="preserve">or </w:t>
      </w:r>
      <w:r w:rsidRPr="00CF5D3D">
        <w:t>Property Owner] has provided a current Phase I Environmental Site Assessment of the Property (</w:t>
      </w:r>
      <w:r w:rsidRPr="00CF5D3D">
        <w:rPr>
          <w:b/>
        </w:rPr>
        <w:t>Exhibit G</w:t>
      </w:r>
      <w:r w:rsidRPr="00CF5D3D">
        <w:t>). If the Phase I Environmental Site Assessment identifies any recognized environmental conditions, as defined in the American Society of Testing and Materials (ASTM) Standard E1527-13 “Standard Practice for Environmental Site Assessments: Phase I Environmental Site Assessment Process,” or any successor to such ASTM Standard, in place at the time of execution of instrument, the Property Owner represents and warrants to the [</w:t>
      </w:r>
      <w:r w:rsidRPr="00CF5D3D">
        <w:rPr>
          <w:color w:val="FF0000"/>
        </w:rPr>
        <w:t>Choose one</w:t>
      </w:r>
      <w:r w:rsidRPr="00CF5D3D">
        <w:t xml:space="preserve">: IRT </w:t>
      </w:r>
      <w:r w:rsidRPr="00CF5D3D">
        <w:rPr>
          <w:color w:val="FF0000"/>
        </w:rPr>
        <w:t xml:space="preserve">or </w:t>
      </w:r>
      <w:r w:rsidRPr="00CF5D3D">
        <w:t xml:space="preserve">Signatory Agencies] that all appropriate assessment, clean-up, </w:t>
      </w:r>
      <w:r w:rsidRPr="00CF5D3D">
        <w:lastRenderedPageBreak/>
        <w:t>remedial or removal action has been completed and the Property Owner has provided an updated Phase I Environmental Site Assessment to the [</w:t>
      </w:r>
      <w:r w:rsidRPr="00CF5D3D">
        <w:rPr>
          <w:color w:val="FF0000"/>
        </w:rPr>
        <w:t>Choose one</w:t>
      </w:r>
      <w:r w:rsidRPr="00CF5D3D">
        <w:t xml:space="preserve">: IRT </w:t>
      </w:r>
      <w:r w:rsidRPr="00CF5D3D">
        <w:rPr>
          <w:color w:val="FF0000"/>
        </w:rPr>
        <w:t xml:space="preserve">or </w:t>
      </w:r>
      <w:r w:rsidRPr="00CF5D3D">
        <w:t>Signatory Agencies] that concludes no recognized environmental conditions are present on the Property.</w:t>
      </w:r>
    </w:p>
    <w:p w14:paraId="3B6C6CB6" w14:textId="77777777" w:rsidR="00981EC9" w:rsidRPr="00CF5D3D" w:rsidRDefault="00981EC9" w:rsidP="00EF7EE1">
      <w:pPr>
        <w:pStyle w:val="BodyText"/>
        <w:widowControl/>
      </w:pPr>
      <w:bookmarkStart w:id="155" w:name="_Toc171902145"/>
      <w:bookmarkStart w:id="156" w:name="_Toc171902837"/>
      <w:bookmarkStart w:id="157" w:name="_Toc172622596"/>
      <w:bookmarkEnd w:id="155"/>
      <w:bookmarkEnd w:id="156"/>
      <w:bookmarkEnd w:id="157"/>
    </w:p>
    <w:p w14:paraId="49935FC7" w14:textId="77777777" w:rsidR="00981EC9" w:rsidRPr="00CF5D3D" w:rsidRDefault="005E6BE1" w:rsidP="00EF7EE1">
      <w:pPr>
        <w:pStyle w:val="Heading3"/>
      </w:pPr>
      <w:bookmarkStart w:id="158" w:name="D._Approvals"/>
      <w:bookmarkStart w:id="159" w:name="_bookmark14"/>
      <w:bookmarkStart w:id="160" w:name="_Toc45291727"/>
      <w:bookmarkStart w:id="161" w:name="_Toc49432422"/>
      <w:bookmarkStart w:id="162" w:name="_Toc498350238"/>
      <w:bookmarkStart w:id="163" w:name="_Toc74035079"/>
      <w:bookmarkEnd w:id="158"/>
      <w:bookmarkEnd w:id="159"/>
      <w:r w:rsidRPr="00CF5D3D">
        <w:t>D.</w:t>
      </w:r>
      <w:r w:rsidRPr="00CF5D3D">
        <w:tab/>
      </w:r>
      <w:r w:rsidR="00C10955" w:rsidRPr="00CF5D3D">
        <w:t>Approvals</w:t>
      </w:r>
      <w:bookmarkEnd w:id="160"/>
      <w:bookmarkEnd w:id="161"/>
      <w:bookmarkEnd w:id="162"/>
      <w:bookmarkEnd w:id="163"/>
    </w:p>
    <w:p w14:paraId="35CE3115" w14:textId="77777777" w:rsidR="00981EC9" w:rsidRPr="00CF5D3D" w:rsidRDefault="00981EC9" w:rsidP="00EF7EE1">
      <w:pPr>
        <w:pStyle w:val="BodyText"/>
        <w:widowControl/>
      </w:pPr>
    </w:p>
    <w:p w14:paraId="423DB9A9" w14:textId="77777777" w:rsidR="00981EC9" w:rsidRPr="00CF5D3D" w:rsidRDefault="00C10955" w:rsidP="00EF7EE1">
      <w:pPr>
        <w:pStyle w:val="BodyText"/>
        <w:widowControl/>
        <w:ind w:left="1180" w:right="102"/>
      </w:pPr>
      <w:r w:rsidRPr="00CF5D3D">
        <w:t>The Bank Sponsor will obtain all permits, authorizations and other approvals necessary or appropriate to construct, operate, and maintain the Bank, including those of any IRT agency. This BEI does not constitute or substitute for any such approval.</w:t>
      </w:r>
    </w:p>
    <w:p w14:paraId="550869BA" w14:textId="77777777" w:rsidR="00981EC9" w:rsidRPr="00CF5D3D" w:rsidRDefault="00981EC9" w:rsidP="00EF7EE1">
      <w:pPr>
        <w:pStyle w:val="BodyText"/>
        <w:widowControl/>
      </w:pPr>
      <w:bookmarkStart w:id="164" w:name="_Toc131442011"/>
      <w:bookmarkStart w:id="165" w:name="_Toc131443979"/>
      <w:bookmarkStart w:id="166" w:name="_Toc131444098"/>
      <w:bookmarkEnd w:id="164"/>
      <w:bookmarkEnd w:id="165"/>
      <w:bookmarkEnd w:id="166"/>
    </w:p>
    <w:p w14:paraId="3ECCDC89" w14:textId="77777777" w:rsidR="00981EC9" w:rsidRPr="00CF5D3D" w:rsidRDefault="005E6BE1" w:rsidP="00EF7EE1">
      <w:pPr>
        <w:pStyle w:val="Heading3"/>
      </w:pPr>
      <w:bookmarkStart w:id="167" w:name="E._Phases"/>
      <w:bookmarkStart w:id="168" w:name="_bookmark15"/>
      <w:bookmarkStart w:id="169" w:name="_Toc45291728"/>
      <w:bookmarkStart w:id="170" w:name="_Toc49432423"/>
      <w:bookmarkStart w:id="171" w:name="_Toc498350239"/>
      <w:bookmarkStart w:id="172" w:name="_Toc74035080"/>
      <w:bookmarkEnd w:id="167"/>
      <w:bookmarkEnd w:id="168"/>
      <w:r w:rsidRPr="00CF5D3D">
        <w:t>E.</w:t>
      </w:r>
      <w:r w:rsidRPr="00CF5D3D">
        <w:tab/>
      </w:r>
      <w:r w:rsidR="00C10955" w:rsidRPr="00CF5D3D">
        <w:t>Phases</w:t>
      </w:r>
      <w:bookmarkEnd w:id="169"/>
      <w:bookmarkEnd w:id="170"/>
      <w:bookmarkEnd w:id="171"/>
      <w:bookmarkEnd w:id="172"/>
    </w:p>
    <w:p w14:paraId="5435570C" w14:textId="77777777" w:rsidR="00981EC9" w:rsidRPr="00CF5D3D" w:rsidRDefault="00981EC9" w:rsidP="00EF7EE1">
      <w:pPr>
        <w:pStyle w:val="BodyText"/>
        <w:widowControl/>
      </w:pPr>
    </w:p>
    <w:p w14:paraId="1D595B0D" w14:textId="77777777" w:rsidR="00981EC9" w:rsidRPr="00CF5D3D" w:rsidRDefault="00D72F63" w:rsidP="00EF7EE1">
      <w:pPr>
        <w:pStyle w:val="ListParagraph"/>
        <w:widowControl/>
        <w:tabs>
          <w:tab w:val="left" w:pos="1719"/>
          <w:tab w:val="left" w:pos="1720"/>
        </w:tabs>
        <w:ind w:left="1720" w:right="254" w:hanging="550"/>
        <w:rPr>
          <w:sz w:val="24"/>
          <w:szCs w:val="24"/>
        </w:rPr>
      </w:pPr>
      <w:r w:rsidRPr="00CF5D3D">
        <w:rPr>
          <w:sz w:val="24"/>
          <w:szCs w:val="24"/>
        </w:rPr>
        <w:t>1.</w:t>
      </w:r>
      <w:r w:rsidRPr="00CF5D3D">
        <w:rPr>
          <w:sz w:val="24"/>
          <w:szCs w:val="24"/>
        </w:rPr>
        <w:tab/>
      </w:r>
      <w:r w:rsidR="00C10955" w:rsidRPr="00CF5D3D">
        <w:rPr>
          <w:sz w:val="24"/>
          <w:szCs w:val="24"/>
        </w:rPr>
        <w:t>Subsequent Phases. Establishment of each Subsequent Phase is subject to approval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The Bank Sponsor may propose a Subsequent Phase by submitting a written request to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with a courtesy copy to the IRT]. Subsequent Phases will need to comply with requirements in effect on the date of submission of the complete documentation for the proposed Subsequent Phase. Any Subsequent Phase will be considered as either an amendment of the BEI or a new bank, as determined by the</w:t>
      </w:r>
      <w:r w:rsidR="00534612" w:rsidRPr="00CF5D3D">
        <w:rPr>
          <w:sz w:val="24"/>
          <w:szCs w:val="24"/>
        </w:rPr>
        <w:t xml:space="preserve"> </w:t>
      </w:r>
      <w:r w:rsidR="00C10955" w:rsidRPr="00CF5D3D">
        <w:rPr>
          <w:sz w:val="24"/>
          <w:szCs w:val="24"/>
        </w:rPr>
        <w:t>[</w:t>
      </w:r>
      <w:r w:rsidR="00C10955" w:rsidRPr="00CF5D3D">
        <w:rPr>
          <w:color w:val="FF0000"/>
          <w:sz w:val="24"/>
          <w:szCs w:val="24"/>
        </w:rPr>
        <w:t>Choose one</w:t>
      </w:r>
      <w:r w:rsidR="00C10955" w:rsidRPr="00CF5D3D">
        <w:rPr>
          <w:sz w:val="24"/>
          <w:szCs w:val="24"/>
        </w:rPr>
        <w:t xml:space="preserve">: </w:t>
      </w:r>
      <w:r w:rsidR="00534612"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in coordination with the IRT]. Approval of this BEI does not obligate any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to approve any Subsequent Phase.</w:t>
      </w:r>
    </w:p>
    <w:p w14:paraId="0806C696" w14:textId="77777777" w:rsidR="00981EC9" w:rsidRPr="00CF5D3D" w:rsidRDefault="00981EC9" w:rsidP="00EF7EE1">
      <w:pPr>
        <w:pStyle w:val="BodyText"/>
        <w:widowControl/>
      </w:pPr>
    </w:p>
    <w:p w14:paraId="06FD1933" w14:textId="77777777" w:rsidR="00981EC9" w:rsidRPr="00CF5D3D" w:rsidRDefault="00D72F63" w:rsidP="00EF7EE1">
      <w:pPr>
        <w:pStyle w:val="ListParagraph"/>
        <w:widowControl/>
        <w:tabs>
          <w:tab w:val="left" w:pos="1719"/>
          <w:tab w:val="left" w:pos="1720"/>
        </w:tabs>
        <w:ind w:left="1720" w:right="254" w:hanging="550"/>
        <w:rPr>
          <w:sz w:val="24"/>
          <w:szCs w:val="24"/>
        </w:rPr>
      </w:pPr>
      <w:r w:rsidRPr="00CF5D3D">
        <w:rPr>
          <w:sz w:val="24"/>
          <w:szCs w:val="24"/>
        </w:rPr>
        <w:t>2.</w:t>
      </w:r>
      <w:r w:rsidRPr="00CF5D3D">
        <w:rPr>
          <w:sz w:val="24"/>
          <w:szCs w:val="24"/>
        </w:rPr>
        <w:tab/>
      </w:r>
      <w:r w:rsidR="00C10955" w:rsidRPr="00CF5D3D">
        <w:rPr>
          <w:sz w:val="24"/>
          <w:szCs w:val="24"/>
        </w:rPr>
        <w:t>[</w:t>
      </w:r>
      <w:r w:rsidR="00C10955" w:rsidRPr="00CF5D3D">
        <w:rPr>
          <w:color w:val="FF0000"/>
          <w:sz w:val="24"/>
          <w:szCs w:val="24"/>
        </w:rPr>
        <w:t>Remove paragraph if not applicable</w:t>
      </w:r>
      <w:r w:rsidR="00C10955" w:rsidRPr="00CF5D3D">
        <w:rPr>
          <w:sz w:val="24"/>
          <w:szCs w:val="24"/>
        </w:rPr>
        <w:t>] Construction Phases. The Bank Sponsor will establish the Bank in [</w:t>
      </w:r>
      <w:r w:rsidR="00C10955" w:rsidRPr="00CF5D3D">
        <w:rPr>
          <w:color w:val="FF0000"/>
          <w:sz w:val="24"/>
          <w:szCs w:val="24"/>
        </w:rPr>
        <w:t>Insert number of phases</w:t>
      </w:r>
      <w:r w:rsidR="00C10955" w:rsidRPr="00CF5D3D">
        <w:rPr>
          <w:sz w:val="24"/>
          <w:szCs w:val="24"/>
        </w:rPr>
        <w:t>] Construction Phases. Each Construction Phase is presented in full in this BEI and within its Exhibits. [</w:t>
      </w:r>
      <w:r w:rsidR="00C10955" w:rsidRPr="00CF5D3D">
        <w:rPr>
          <w:color w:val="FF0000"/>
          <w:sz w:val="24"/>
          <w:szCs w:val="24"/>
        </w:rPr>
        <w:t xml:space="preserve">If each phase is independent: </w:t>
      </w:r>
      <w:r w:rsidR="00C10955" w:rsidRPr="00CF5D3D">
        <w:rPr>
          <w:sz w:val="24"/>
          <w:szCs w:val="24"/>
        </w:rPr>
        <w:t>Each Construction Phase is independent and can be constructed alone or in conjunction with other Construction Phases and can be constructed in any sequence][</w:t>
      </w:r>
      <w:r w:rsidR="00C10955" w:rsidRPr="00CF5D3D">
        <w:rPr>
          <w:color w:val="FF0000"/>
          <w:sz w:val="24"/>
          <w:szCs w:val="24"/>
        </w:rPr>
        <w:t xml:space="preserve">If one or more phases is dependent on another: </w:t>
      </w:r>
      <w:r w:rsidR="00C10955" w:rsidRPr="00CF5D3D">
        <w:rPr>
          <w:sz w:val="24"/>
          <w:szCs w:val="24"/>
        </w:rPr>
        <w:t>The</w:t>
      </w:r>
      <w:r w:rsidR="005E6BE1" w:rsidRPr="00CF5D3D">
        <w:rPr>
          <w:sz w:val="24"/>
          <w:szCs w:val="24"/>
        </w:rPr>
        <w:t xml:space="preserve"> </w:t>
      </w:r>
      <w:r w:rsidR="00C10955" w:rsidRPr="00CF5D3D">
        <w:rPr>
          <w:sz w:val="24"/>
          <w:szCs w:val="24"/>
        </w:rPr>
        <w:t>Construction Phases must be constructed in the sequence specified in the Development and Interim Management Plan (</w:t>
      </w:r>
      <w:r w:rsidR="00C10955" w:rsidRPr="00CF5D3D">
        <w:rPr>
          <w:b/>
          <w:sz w:val="24"/>
          <w:szCs w:val="24"/>
        </w:rPr>
        <w:t>Exhibit C-1</w:t>
      </w:r>
      <w:r w:rsidR="00C10955" w:rsidRPr="00CF5D3D">
        <w:rPr>
          <w:sz w:val="24"/>
          <w:szCs w:val="24"/>
        </w:rPr>
        <w:t>)].</w:t>
      </w:r>
      <w:r w:rsidR="008C4280" w:rsidRPr="00CF5D3D">
        <w:rPr>
          <w:sz w:val="24"/>
          <w:szCs w:val="24"/>
        </w:rPr>
        <w:t xml:space="preserve"> </w:t>
      </w:r>
      <w:r w:rsidR="00C10955" w:rsidRPr="00CF5D3D">
        <w:rPr>
          <w:sz w:val="24"/>
          <w:szCs w:val="24"/>
        </w:rPr>
        <w:t>Implementation of the Development and Interim Management Plan must be initiated no later than the first full growing season after the date of the first Credit Transfer associated with that Construction Phase. All Construction Phases must be completed within 10 years of the date of this BEI.</w:t>
      </w:r>
    </w:p>
    <w:p w14:paraId="36BC6F8D" w14:textId="77777777" w:rsidR="00981EC9" w:rsidRPr="00CF5D3D" w:rsidRDefault="00981EC9" w:rsidP="00EF7EE1">
      <w:pPr>
        <w:pStyle w:val="BodyText"/>
        <w:widowControl/>
      </w:pPr>
    </w:p>
    <w:p w14:paraId="76104CA3" w14:textId="77777777" w:rsidR="00981EC9" w:rsidRPr="00CF5D3D" w:rsidRDefault="00C10955" w:rsidP="00EF7EE1">
      <w:pPr>
        <w:pStyle w:val="BodyText"/>
        <w:widowControl/>
        <w:ind w:left="1719" w:right="116"/>
      </w:pPr>
      <w:r w:rsidRPr="00CF5D3D">
        <w:t>[</w:t>
      </w:r>
      <w:r w:rsidRPr="00CF5D3D">
        <w:rPr>
          <w:color w:val="FF0000"/>
        </w:rPr>
        <w:t>Remove paragraph if not applicable</w:t>
      </w:r>
      <w:r w:rsidRPr="00CF5D3D">
        <w:t>] The Bank Sponsor shall notify the IRT 30 calendar days before beginning and within 30 calendar days after completing any Construction Phase.</w:t>
      </w:r>
    </w:p>
    <w:p w14:paraId="6A58EFF0" w14:textId="77777777" w:rsidR="00981EC9" w:rsidRPr="00CF5D3D" w:rsidRDefault="00981EC9" w:rsidP="00EF7EE1">
      <w:pPr>
        <w:pStyle w:val="BodyText"/>
        <w:widowControl/>
      </w:pPr>
    </w:p>
    <w:p w14:paraId="70F9CB96" w14:textId="77777777" w:rsidR="00981EC9" w:rsidRPr="00CF5D3D" w:rsidRDefault="00C10955" w:rsidP="00EF7EE1">
      <w:pPr>
        <w:pStyle w:val="BodyText"/>
        <w:widowControl/>
        <w:ind w:left="1720" w:right="162"/>
      </w:pPr>
      <w:r w:rsidRPr="00CF5D3D">
        <w:t>If any Construction Phase has not begun after 10 years, from when it was first approved by the [</w:t>
      </w:r>
      <w:r w:rsidRPr="00CF5D3D">
        <w:rPr>
          <w:color w:val="FF0000"/>
        </w:rPr>
        <w:t>Choose one</w:t>
      </w:r>
      <w:r w:rsidRPr="00CF5D3D">
        <w:t xml:space="preserve">: IRT </w:t>
      </w:r>
      <w:r w:rsidRPr="00CF5D3D">
        <w:rPr>
          <w:color w:val="FF0000"/>
        </w:rPr>
        <w:t xml:space="preserve">or </w:t>
      </w:r>
      <w:r w:rsidRPr="00CF5D3D">
        <w:t>Signatory Agencies] (either in this BEI or in a written amendment to it), the Bank Sponsor must, prior to proceeding with any such Construction Phase, demonstrate that site conditions affecting the feasibility of constructing the Bank as designed have not changed and obtain written concurrence from of the [</w:t>
      </w:r>
      <w:r w:rsidRPr="00CF5D3D">
        <w:rPr>
          <w:color w:val="FF0000"/>
        </w:rPr>
        <w:t>Choose one</w:t>
      </w:r>
      <w:r w:rsidRPr="00CF5D3D">
        <w:t xml:space="preserve">: IRT </w:t>
      </w:r>
      <w:r w:rsidRPr="00CF5D3D">
        <w:rPr>
          <w:color w:val="FF0000"/>
        </w:rPr>
        <w:t xml:space="preserve">or </w:t>
      </w:r>
      <w:r w:rsidRPr="00CF5D3D">
        <w:t>Signatory Agencies]. The [</w:t>
      </w:r>
      <w:r w:rsidRPr="00CF5D3D">
        <w:rPr>
          <w:color w:val="FF0000"/>
        </w:rPr>
        <w:t>Choose one</w:t>
      </w:r>
      <w:r w:rsidRPr="00CF5D3D">
        <w:t xml:space="preserve">: IRT </w:t>
      </w:r>
      <w:r w:rsidRPr="00CF5D3D">
        <w:rPr>
          <w:color w:val="FF0000"/>
        </w:rPr>
        <w:t xml:space="preserve">or </w:t>
      </w:r>
      <w:r w:rsidRPr="00CF5D3D">
        <w:t>Signatory Agencies] may require additional review of any such Construction Phase, or that it is evaluated as a Subsequent Phase.</w:t>
      </w:r>
    </w:p>
    <w:p w14:paraId="3A042DEE" w14:textId="77777777" w:rsidR="00981EC9" w:rsidRPr="00CF5D3D" w:rsidRDefault="00981EC9" w:rsidP="00EF7EE1">
      <w:pPr>
        <w:pStyle w:val="BodyText"/>
        <w:widowControl/>
      </w:pPr>
    </w:p>
    <w:p w14:paraId="4D62E7CA" w14:textId="77777777" w:rsidR="00981EC9" w:rsidRPr="00CF5D3D" w:rsidRDefault="005E6BE1" w:rsidP="00EF7EE1">
      <w:pPr>
        <w:pStyle w:val="Heading3"/>
      </w:pPr>
      <w:bookmarkStart w:id="173" w:name="F._Modification_of_the_Development_and_I"/>
      <w:bookmarkStart w:id="174" w:name="_bookmark16"/>
      <w:bookmarkStart w:id="175" w:name="_Toc45291729"/>
      <w:bookmarkStart w:id="176" w:name="_Toc49432424"/>
      <w:bookmarkStart w:id="177" w:name="_Toc498350240"/>
      <w:bookmarkStart w:id="178" w:name="_Toc74035081"/>
      <w:bookmarkEnd w:id="173"/>
      <w:bookmarkEnd w:id="174"/>
      <w:r w:rsidRPr="00CF5D3D">
        <w:t>F.</w:t>
      </w:r>
      <w:r w:rsidRPr="00CF5D3D">
        <w:tab/>
      </w:r>
      <w:r w:rsidR="00C10955" w:rsidRPr="00CF5D3D">
        <w:t>Modification of the Development and Interim Management Plan</w:t>
      </w:r>
      <w:bookmarkEnd w:id="175"/>
      <w:bookmarkEnd w:id="176"/>
      <w:bookmarkEnd w:id="177"/>
      <w:bookmarkEnd w:id="178"/>
    </w:p>
    <w:p w14:paraId="66631289" w14:textId="77777777" w:rsidR="00981EC9" w:rsidRPr="00CF5D3D" w:rsidRDefault="00981EC9" w:rsidP="00EF7EE1">
      <w:pPr>
        <w:pStyle w:val="BodyText"/>
        <w:widowControl/>
      </w:pPr>
    </w:p>
    <w:p w14:paraId="01CB1007" w14:textId="77777777" w:rsidR="00981EC9" w:rsidRPr="00CF5D3D" w:rsidRDefault="00C10955" w:rsidP="00EF7EE1">
      <w:pPr>
        <w:pStyle w:val="BodyText"/>
        <w:widowControl/>
        <w:ind w:left="1180" w:right="162"/>
      </w:pPr>
      <w:r w:rsidRPr="00CF5D3D">
        <w:t>In the event that the Bank Sponsor and/or the [</w:t>
      </w:r>
      <w:r w:rsidRPr="00CF5D3D">
        <w:rPr>
          <w:color w:val="FF0000"/>
        </w:rPr>
        <w:t>Choose one</w:t>
      </w:r>
      <w:r w:rsidRPr="00CF5D3D">
        <w:t xml:space="preserve">: IRT </w:t>
      </w:r>
      <w:r w:rsidRPr="00CF5D3D">
        <w:rPr>
          <w:color w:val="FF0000"/>
        </w:rPr>
        <w:t xml:space="preserve">or </w:t>
      </w:r>
      <w:r w:rsidRPr="00CF5D3D">
        <w:t>Signatory Agencies] determine that modifications must be made to the Development and Interim Management Plan (</w:t>
      </w:r>
      <w:r w:rsidRPr="00CF5D3D">
        <w:rPr>
          <w:b/>
        </w:rPr>
        <w:t>Exhibit C-1</w:t>
      </w:r>
      <w:r w:rsidRPr="00CF5D3D">
        <w:t>), the Parties [</w:t>
      </w:r>
      <w:r w:rsidRPr="00CF5D3D">
        <w:rPr>
          <w:color w:val="FF0000"/>
        </w:rPr>
        <w:t xml:space="preserve">add </w:t>
      </w:r>
      <w:r w:rsidRPr="00CF5D3D">
        <w:t>with “invitation to IRT” if not all IRT members are signatory] shall meet to discuss the modifications, and the Bank Sponsor shall submit a written request for approval of such modifications to the [</w:t>
      </w:r>
      <w:r w:rsidRPr="00CF5D3D">
        <w:rPr>
          <w:color w:val="FF0000"/>
        </w:rPr>
        <w:t>Choose one</w:t>
      </w:r>
      <w:r w:rsidRPr="00CF5D3D">
        <w:t xml:space="preserve">: IRT </w:t>
      </w:r>
      <w:r w:rsidRPr="00CF5D3D">
        <w:rPr>
          <w:color w:val="FF0000"/>
        </w:rPr>
        <w:t xml:space="preserve">or </w:t>
      </w:r>
      <w:r w:rsidRPr="00CF5D3D">
        <w:t>Signatory Agencies, with courtesy copy to the IRT] within 60 calendar days of the meeting. Upon agreement of the Parties, the Bank Sponsor shall then implement all approved modifications. Modification of the Development and Interim Management Plan may constitute an amendment. If the [</w:t>
      </w:r>
      <w:r w:rsidRPr="00CF5D3D">
        <w:rPr>
          <w:color w:val="FF0000"/>
        </w:rPr>
        <w:t>Choose one</w:t>
      </w:r>
      <w:r w:rsidRPr="00CF5D3D">
        <w:t xml:space="preserve">: IRT </w:t>
      </w:r>
      <w:r w:rsidRPr="00CF5D3D">
        <w:rPr>
          <w:color w:val="FF0000"/>
        </w:rPr>
        <w:t xml:space="preserve">or </w:t>
      </w:r>
      <w:r w:rsidRPr="00CF5D3D">
        <w:t xml:space="preserve">Signatory Agencies] elects to authorize modifications to the Development and Interim Management Plan, such authorization may be conditioned upon, among other things, a change in the number of Credits available for release. The Bank Sponsor shall revise the Credit Table in </w:t>
      </w:r>
      <w:r w:rsidRPr="00EC4DCB">
        <w:rPr>
          <w:b/>
        </w:rPr>
        <w:t>Exhibit F-1</w:t>
      </w:r>
      <w:r w:rsidRPr="00CF5D3D">
        <w:t xml:space="preserve"> as directed by [</w:t>
      </w:r>
      <w:r w:rsidRPr="00CF5D3D">
        <w:rPr>
          <w:color w:val="FF0000"/>
        </w:rPr>
        <w:t>Choose one</w:t>
      </w:r>
      <w:r w:rsidRPr="00CF5D3D">
        <w:t xml:space="preserve">: IRT </w:t>
      </w:r>
      <w:r w:rsidRPr="00CF5D3D">
        <w:rPr>
          <w:color w:val="FF0000"/>
        </w:rPr>
        <w:t xml:space="preserve">or </w:t>
      </w:r>
      <w:r w:rsidRPr="00CF5D3D">
        <w:t>Signatory Agencies] to reflect any change in the available Credits. The schedule for funding the Endowment Amount shall be amended to reflect the revised Credit Table (</w:t>
      </w:r>
      <w:r w:rsidRPr="00CF5D3D">
        <w:rPr>
          <w:b/>
        </w:rPr>
        <w:t>Exhibit F-1</w:t>
      </w:r>
      <w:r w:rsidRPr="00CF5D3D">
        <w:t>).</w:t>
      </w:r>
    </w:p>
    <w:p w14:paraId="6632927D" w14:textId="77777777" w:rsidR="00534612" w:rsidRPr="00CF5D3D" w:rsidRDefault="00534612" w:rsidP="00EF7EE1">
      <w:pPr>
        <w:pStyle w:val="BodyText"/>
        <w:widowControl/>
        <w:ind w:right="162"/>
      </w:pPr>
    </w:p>
    <w:p w14:paraId="3D2ABD39" w14:textId="77777777" w:rsidR="00981EC9" w:rsidRPr="00CF5D3D" w:rsidRDefault="005E6BE1" w:rsidP="00EF7EE1">
      <w:pPr>
        <w:pStyle w:val="Heading3"/>
      </w:pPr>
      <w:bookmarkStart w:id="179" w:name="G._Property_Assessment_and_Warranty"/>
      <w:bookmarkStart w:id="180" w:name="_bookmark17"/>
      <w:bookmarkStart w:id="181" w:name="_Toc45291730"/>
      <w:bookmarkStart w:id="182" w:name="_Toc49432425"/>
      <w:bookmarkStart w:id="183" w:name="_Toc498350241"/>
      <w:bookmarkStart w:id="184" w:name="_Toc74035082"/>
      <w:bookmarkEnd w:id="179"/>
      <w:bookmarkEnd w:id="180"/>
      <w:r w:rsidRPr="00CF5D3D">
        <w:t>G.</w:t>
      </w:r>
      <w:r w:rsidRPr="00CF5D3D">
        <w:tab/>
      </w:r>
      <w:r w:rsidR="00C10955" w:rsidRPr="00CF5D3D">
        <w:t>Property Assessment and Warranty</w:t>
      </w:r>
      <w:bookmarkEnd w:id="181"/>
      <w:bookmarkEnd w:id="182"/>
      <w:bookmarkEnd w:id="183"/>
      <w:bookmarkEnd w:id="184"/>
    </w:p>
    <w:p w14:paraId="2BAA0F32" w14:textId="77777777" w:rsidR="00981EC9" w:rsidRPr="00CF5D3D" w:rsidRDefault="00981EC9" w:rsidP="00EF7EE1">
      <w:pPr>
        <w:pStyle w:val="BodyText"/>
        <w:widowControl/>
      </w:pPr>
    </w:p>
    <w:p w14:paraId="3615C2B0" w14:textId="77777777" w:rsidR="00981EC9" w:rsidRPr="00CF5D3D" w:rsidRDefault="00C10955" w:rsidP="00EF7EE1">
      <w:pPr>
        <w:pStyle w:val="BodyText"/>
        <w:widowControl/>
        <w:ind w:left="1180" w:right="116"/>
      </w:pPr>
      <w:r w:rsidRPr="00CF5D3D">
        <w:t>The Property Owner is responsible to ensure the Property Assessment and Warranty (</w:t>
      </w:r>
      <w:r w:rsidRPr="00CF5D3D">
        <w:rPr>
          <w:b/>
        </w:rPr>
        <w:t>Exhibit E-2</w:t>
      </w:r>
      <w:r w:rsidRPr="00CF5D3D">
        <w:t>) is true, complete, and correct as of the date of this BEI. Should the Property Owner become aware of any errors or omissions in the Property Assessment and Warranty after the date of this BEI, the Property Owner shall notify the IRT agencies in writing within 30 days of discovery.</w:t>
      </w:r>
      <w:r w:rsidR="005E6BE1" w:rsidRPr="00CF5D3D">
        <w:t xml:space="preserve"> </w:t>
      </w:r>
      <w:r w:rsidRPr="00CF5D3D">
        <w:t>The [</w:t>
      </w:r>
      <w:r w:rsidRPr="00CF5D3D">
        <w:rPr>
          <w:color w:val="FF0000"/>
        </w:rPr>
        <w:t>Choose one</w:t>
      </w:r>
      <w:r w:rsidRPr="00CF5D3D">
        <w:t xml:space="preserve">: IRT </w:t>
      </w:r>
      <w:r w:rsidRPr="00CF5D3D">
        <w:rPr>
          <w:color w:val="FF0000"/>
        </w:rPr>
        <w:t xml:space="preserve">or </w:t>
      </w:r>
      <w:r w:rsidRPr="00CF5D3D">
        <w:t>Signatory Agencies] shall evaluate any impacts of the errors or omissions on the Bank, Bank Property and the Grantee’s interest in the Conservation Easement or the Bank Property and the [</w:t>
      </w:r>
      <w:r w:rsidRPr="00CF5D3D">
        <w:rPr>
          <w:color w:val="FF0000"/>
        </w:rPr>
        <w:t>Choose one</w:t>
      </w:r>
      <w:r w:rsidRPr="00CF5D3D">
        <w:t xml:space="preserve">: IRT </w:t>
      </w:r>
      <w:r w:rsidRPr="00CF5D3D">
        <w:rPr>
          <w:color w:val="FF0000"/>
        </w:rPr>
        <w:t xml:space="preserve">or </w:t>
      </w:r>
      <w:r w:rsidRPr="00CF5D3D">
        <w:t>Signatory Agencies] may find default pursuant to Section XII.E in such circumstances.</w:t>
      </w:r>
    </w:p>
    <w:p w14:paraId="7BDAA563" w14:textId="77777777" w:rsidR="00981EC9" w:rsidRPr="00CF5D3D" w:rsidRDefault="00981EC9" w:rsidP="00EF7EE1">
      <w:pPr>
        <w:pStyle w:val="BodyText"/>
        <w:widowControl/>
      </w:pPr>
      <w:bookmarkStart w:id="185" w:name="_Toc130996567"/>
    </w:p>
    <w:p w14:paraId="0E07C3CC" w14:textId="77777777" w:rsidR="00981EC9" w:rsidRPr="00CF5D3D" w:rsidRDefault="00C10955" w:rsidP="00EF7EE1">
      <w:pPr>
        <w:pStyle w:val="Heading2"/>
      </w:pPr>
      <w:bookmarkStart w:id="186" w:name="Section_V:_Bank_Establishment_Date"/>
      <w:bookmarkStart w:id="187" w:name="_bookmark18"/>
      <w:bookmarkStart w:id="188" w:name="_Toc45291731"/>
      <w:bookmarkStart w:id="189" w:name="_Toc49432426"/>
      <w:bookmarkStart w:id="190" w:name="_Toc498350242"/>
      <w:bookmarkStart w:id="191" w:name="_Toc74035083"/>
      <w:bookmarkEnd w:id="186"/>
      <w:bookmarkEnd w:id="187"/>
      <w:r w:rsidRPr="00CF5D3D">
        <w:lastRenderedPageBreak/>
        <w:t>Section V:</w:t>
      </w:r>
      <w:r w:rsidRPr="00CF5D3D">
        <w:tab/>
        <w:t>Bank Establishment</w:t>
      </w:r>
      <w:bookmarkEnd w:id="185"/>
      <w:r w:rsidRPr="00CF5D3D">
        <w:t xml:space="preserve"> Date</w:t>
      </w:r>
      <w:bookmarkEnd w:id="188"/>
      <w:bookmarkEnd w:id="189"/>
      <w:bookmarkEnd w:id="190"/>
      <w:bookmarkEnd w:id="191"/>
    </w:p>
    <w:p w14:paraId="5AEF3443" w14:textId="77777777" w:rsidR="00981EC9" w:rsidRPr="00CF5D3D" w:rsidRDefault="00981EC9" w:rsidP="00EF7EE1">
      <w:pPr>
        <w:pStyle w:val="BodyText"/>
        <w:widowControl/>
      </w:pPr>
    </w:p>
    <w:p w14:paraId="25B4CF4D" w14:textId="77777777" w:rsidR="00981EC9" w:rsidRPr="00CF5D3D" w:rsidRDefault="00C10955" w:rsidP="00EF7EE1">
      <w:pPr>
        <w:pStyle w:val="BodyText"/>
        <w:widowControl/>
        <w:ind w:left="640" w:right="221"/>
      </w:pPr>
      <w:r w:rsidRPr="00CF5D3D">
        <w:t>The Bank Establishment Date is the date when the</w:t>
      </w:r>
      <w:r w:rsidR="00B94203">
        <w:t xml:space="preserve"> </w:t>
      </w:r>
      <w:r w:rsidRPr="00CF5D3D">
        <w:t>[</w:t>
      </w:r>
      <w:r w:rsidRPr="00CF5D3D">
        <w:rPr>
          <w:color w:val="FF0000"/>
        </w:rPr>
        <w:t>Choose one</w:t>
      </w:r>
      <w:r w:rsidRPr="00CF5D3D">
        <w:t xml:space="preserve">: </w:t>
      </w:r>
      <w:r w:rsidR="00B94203" w:rsidRPr="00CF5D3D">
        <w:t xml:space="preserve">IRT </w:t>
      </w:r>
      <w:r w:rsidRPr="00CF5D3D">
        <w:rPr>
          <w:color w:val="FF0000"/>
        </w:rPr>
        <w:t xml:space="preserve">or </w:t>
      </w:r>
      <w:r w:rsidRPr="00CF5D3D">
        <w:t>Signatory Agencies] has received documentation confirming that all of the following actions have occurred:</w:t>
      </w:r>
    </w:p>
    <w:p w14:paraId="24817219" w14:textId="77777777" w:rsidR="00981EC9" w:rsidRPr="00CF5D3D" w:rsidRDefault="00981EC9" w:rsidP="00EF7EE1">
      <w:pPr>
        <w:pStyle w:val="BodyText"/>
        <w:widowControl/>
      </w:pPr>
    </w:p>
    <w:p w14:paraId="1502FA9B" w14:textId="77777777" w:rsidR="00981EC9" w:rsidRPr="00CF5D3D" w:rsidRDefault="00D72F63" w:rsidP="00EF7EE1">
      <w:pPr>
        <w:pStyle w:val="ListParagraph"/>
        <w:widowControl/>
        <w:tabs>
          <w:tab w:val="left" w:pos="1179"/>
          <w:tab w:val="left" w:pos="1180"/>
        </w:tabs>
        <w:ind w:left="1180" w:hanging="550"/>
        <w:rPr>
          <w:sz w:val="24"/>
          <w:szCs w:val="24"/>
        </w:rPr>
      </w:pPr>
      <w:r w:rsidRPr="00CF5D3D">
        <w:rPr>
          <w:sz w:val="24"/>
          <w:szCs w:val="24"/>
        </w:rPr>
        <w:t>A.</w:t>
      </w:r>
      <w:r w:rsidRPr="00CF5D3D">
        <w:rPr>
          <w:sz w:val="24"/>
          <w:szCs w:val="24"/>
        </w:rPr>
        <w:tab/>
      </w:r>
      <w:r w:rsidR="00C10955" w:rsidRPr="00CF5D3D">
        <w:rPr>
          <w:sz w:val="24"/>
          <w:szCs w:val="24"/>
        </w:rPr>
        <w:t>The BEI has been fully executed by all of the Parties;</w:t>
      </w:r>
    </w:p>
    <w:p w14:paraId="2E54D7C3" w14:textId="77777777" w:rsidR="00981EC9" w:rsidRPr="00CF5D3D" w:rsidRDefault="00981EC9" w:rsidP="00EF7EE1">
      <w:pPr>
        <w:pStyle w:val="BodyText"/>
        <w:widowControl/>
      </w:pPr>
    </w:p>
    <w:p w14:paraId="07E62A50" w14:textId="77777777" w:rsidR="00981EC9" w:rsidRPr="00CF5D3D" w:rsidRDefault="00D72F63" w:rsidP="00EF7EE1">
      <w:pPr>
        <w:pStyle w:val="ListParagraph"/>
        <w:widowControl/>
        <w:tabs>
          <w:tab w:val="left" w:pos="1179"/>
          <w:tab w:val="left" w:pos="1180"/>
        </w:tabs>
        <w:ind w:left="1180" w:hanging="550"/>
        <w:rPr>
          <w:sz w:val="24"/>
          <w:szCs w:val="24"/>
        </w:rPr>
      </w:pPr>
      <w:r w:rsidRPr="00CF5D3D">
        <w:rPr>
          <w:sz w:val="24"/>
          <w:szCs w:val="24"/>
        </w:rPr>
        <w:t>B.</w:t>
      </w:r>
      <w:r w:rsidRPr="00CF5D3D">
        <w:rPr>
          <w:sz w:val="24"/>
          <w:szCs w:val="24"/>
        </w:rPr>
        <w:tab/>
      </w:r>
      <w:r w:rsidR="00C10955" w:rsidRPr="00CF5D3D">
        <w:rPr>
          <w:sz w:val="24"/>
          <w:szCs w:val="24"/>
        </w:rPr>
        <w:t>The Conservation Easement has been (1) accepted by a Grantee that has been approved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and (2) recorded in the Official Records of the county in which the Bank Property is located; [</w:t>
      </w:r>
      <w:r w:rsidR="00C10955" w:rsidRPr="00CF5D3D">
        <w:rPr>
          <w:color w:val="FF0000"/>
          <w:sz w:val="24"/>
          <w:szCs w:val="24"/>
        </w:rPr>
        <w:t xml:space="preserve">Or, if fee title to the State, substitute: </w:t>
      </w:r>
      <w:r w:rsidR="00C10955" w:rsidRPr="00CF5D3D">
        <w:rPr>
          <w:sz w:val="24"/>
          <w:szCs w:val="24"/>
        </w:rPr>
        <w:t>The Grant Deed to the State of California has been (1) accepted on behalf of the State by CDFW (as evidenced by a duly executed Certificate of Acceptance) and (2) recorded in the Official Records of the county in which the Bank Property is located];</w:t>
      </w:r>
    </w:p>
    <w:p w14:paraId="23F1E3B4" w14:textId="77777777" w:rsidR="00981EC9" w:rsidRPr="00CF5D3D" w:rsidRDefault="00981EC9" w:rsidP="00EF7EE1">
      <w:pPr>
        <w:pStyle w:val="BodyText"/>
        <w:widowControl/>
      </w:pPr>
    </w:p>
    <w:p w14:paraId="11B9436A" w14:textId="77777777" w:rsidR="00981EC9" w:rsidRPr="00CF5D3D" w:rsidRDefault="00D72F63" w:rsidP="00EF7EE1">
      <w:pPr>
        <w:pStyle w:val="ListParagraph"/>
        <w:widowControl/>
        <w:tabs>
          <w:tab w:val="left" w:pos="1179"/>
          <w:tab w:val="left" w:pos="1180"/>
        </w:tabs>
        <w:ind w:left="1180" w:hanging="550"/>
        <w:rPr>
          <w:sz w:val="24"/>
          <w:szCs w:val="24"/>
        </w:rPr>
      </w:pPr>
      <w:r w:rsidRPr="00CF5D3D">
        <w:rPr>
          <w:sz w:val="24"/>
          <w:szCs w:val="24"/>
        </w:rPr>
        <w:t>C.</w:t>
      </w:r>
      <w:r w:rsidRPr="00CF5D3D">
        <w:rPr>
          <w:sz w:val="24"/>
          <w:szCs w:val="24"/>
        </w:rPr>
        <w:tab/>
      </w:r>
      <w:r w:rsidR="00C10955" w:rsidRPr="00CF5D3D">
        <w:rPr>
          <w:sz w:val="24"/>
          <w:szCs w:val="24"/>
        </w:rPr>
        <w:t>The Bank Sponsor has complied with its obligation to furnish financial assurances in accordance with Section VI;</w:t>
      </w:r>
    </w:p>
    <w:p w14:paraId="0B5BF6E1" w14:textId="77777777" w:rsidR="00981EC9" w:rsidRPr="00CF5D3D" w:rsidRDefault="00981EC9" w:rsidP="00EF7EE1">
      <w:pPr>
        <w:pStyle w:val="BodyText"/>
        <w:widowControl/>
      </w:pPr>
    </w:p>
    <w:p w14:paraId="621AC025" w14:textId="77777777" w:rsidR="00981EC9" w:rsidRPr="00CF5D3D" w:rsidRDefault="00D72F63" w:rsidP="00EF7EE1">
      <w:pPr>
        <w:pStyle w:val="ListParagraph"/>
        <w:widowControl/>
        <w:tabs>
          <w:tab w:val="left" w:pos="1179"/>
          <w:tab w:val="left" w:pos="1180"/>
        </w:tabs>
        <w:ind w:left="1180" w:hanging="550"/>
        <w:rPr>
          <w:sz w:val="24"/>
          <w:szCs w:val="24"/>
        </w:rPr>
      </w:pPr>
      <w:r w:rsidRPr="00CF5D3D">
        <w:rPr>
          <w:sz w:val="24"/>
          <w:szCs w:val="24"/>
        </w:rPr>
        <w:t>D.</w:t>
      </w:r>
      <w:r w:rsidRPr="00CF5D3D">
        <w:rPr>
          <w:sz w:val="24"/>
          <w:szCs w:val="24"/>
        </w:rPr>
        <w:tab/>
      </w:r>
      <w:r w:rsidR="00C10955" w:rsidRPr="00CF5D3D">
        <w:rPr>
          <w:sz w:val="24"/>
          <w:szCs w:val="24"/>
        </w:rPr>
        <w:t>Any applicable Subordination Agreement(s) is executed and recorded; and</w:t>
      </w:r>
    </w:p>
    <w:p w14:paraId="374A444D" w14:textId="77777777" w:rsidR="00981EC9" w:rsidRPr="00CF5D3D" w:rsidRDefault="00981EC9" w:rsidP="00EF7EE1">
      <w:pPr>
        <w:pStyle w:val="BodyText"/>
        <w:widowControl/>
      </w:pPr>
    </w:p>
    <w:p w14:paraId="372B174A" w14:textId="77777777" w:rsidR="00981EC9" w:rsidRPr="00CF5D3D" w:rsidRDefault="00D72F63" w:rsidP="00EF7EE1">
      <w:pPr>
        <w:pStyle w:val="ListParagraph"/>
        <w:widowControl/>
        <w:tabs>
          <w:tab w:val="left" w:pos="1179"/>
          <w:tab w:val="left" w:pos="1180"/>
        </w:tabs>
        <w:ind w:left="1180" w:hanging="550"/>
        <w:rPr>
          <w:sz w:val="24"/>
          <w:szCs w:val="24"/>
        </w:rPr>
      </w:pPr>
      <w:r w:rsidRPr="00CF5D3D">
        <w:rPr>
          <w:sz w:val="24"/>
          <w:szCs w:val="24"/>
        </w:rPr>
        <w:t>E.</w:t>
      </w:r>
      <w:r w:rsidRPr="00CF5D3D">
        <w:rPr>
          <w:sz w:val="24"/>
          <w:szCs w:val="24"/>
        </w:rPr>
        <w:tab/>
      </w:r>
      <w:r w:rsidR="00C10955" w:rsidRPr="00CF5D3D">
        <w:rPr>
          <w:sz w:val="24"/>
          <w:szCs w:val="24"/>
        </w:rPr>
        <w:t>Receipt of Title Insurance to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upon recordation of the [</w:t>
      </w:r>
      <w:r w:rsidR="00C10955" w:rsidRPr="00CF5D3D">
        <w:rPr>
          <w:color w:val="FF0000"/>
          <w:sz w:val="24"/>
          <w:szCs w:val="24"/>
        </w:rPr>
        <w:t xml:space="preserve">Choose one: </w:t>
      </w:r>
      <w:r w:rsidR="00C10955" w:rsidRPr="00CF5D3D">
        <w:rPr>
          <w:sz w:val="24"/>
          <w:szCs w:val="24"/>
        </w:rPr>
        <w:t xml:space="preserve">Conservation Easement </w:t>
      </w:r>
      <w:r w:rsidR="00C10955" w:rsidRPr="00CF5D3D">
        <w:rPr>
          <w:color w:val="FF0000"/>
          <w:sz w:val="24"/>
          <w:szCs w:val="24"/>
        </w:rPr>
        <w:t xml:space="preserve">or </w:t>
      </w:r>
      <w:r w:rsidR="00C10955" w:rsidRPr="00CF5D3D">
        <w:rPr>
          <w:sz w:val="24"/>
          <w:szCs w:val="24"/>
        </w:rPr>
        <w:t>Grant Deed].</w:t>
      </w:r>
    </w:p>
    <w:p w14:paraId="0B293925" w14:textId="77777777" w:rsidR="00981EC9" w:rsidRPr="00CF5D3D" w:rsidRDefault="00981EC9" w:rsidP="00EF7EE1">
      <w:pPr>
        <w:pStyle w:val="BodyText"/>
        <w:widowControl/>
      </w:pPr>
      <w:bookmarkStart w:id="192" w:name="_Toc130996568"/>
    </w:p>
    <w:p w14:paraId="4781E9F4" w14:textId="77777777" w:rsidR="00981EC9" w:rsidRPr="00CF5D3D" w:rsidRDefault="00C10955" w:rsidP="00EF7EE1">
      <w:pPr>
        <w:pStyle w:val="Heading2"/>
      </w:pPr>
      <w:bookmarkStart w:id="193" w:name="Section_VI:_FUNDING"/>
      <w:bookmarkStart w:id="194" w:name="_bookmark19"/>
      <w:bookmarkStart w:id="195" w:name="_Toc49432427"/>
      <w:bookmarkStart w:id="196" w:name="_Toc74035084"/>
      <w:bookmarkStart w:id="197" w:name="_Toc45291732"/>
      <w:bookmarkStart w:id="198" w:name="_Toc498350243"/>
      <w:bookmarkEnd w:id="193"/>
      <w:bookmarkEnd w:id="194"/>
      <w:r w:rsidRPr="00CF5D3D">
        <w:t>Section VI:</w:t>
      </w:r>
      <w:r w:rsidRPr="00CF5D3D">
        <w:tab/>
      </w:r>
      <w:bookmarkEnd w:id="195"/>
      <w:r w:rsidR="0001664A">
        <w:t>Funding</w:t>
      </w:r>
      <w:bookmarkEnd w:id="196"/>
    </w:p>
    <w:p w14:paraId="5DF9013E" w14:textId="77777777" w:rsidR="00981EC9" w:rsidRPr="00CF5D3D" w:rsidRDefault="00981EC9" w:rsidP="00EF7EE1">
      <w:pPr>
        <w:pStyle w:val="BodyText"/>
        <w:widowControl/>
      </w:pPr>
    </w:p>
    <w:p w14:paraId="34B18BEE" w14:textId="77777777" w:rsidR="00981EC9" w:rsidRPr="00CF5D3D" w:rsidRDefault="00C10955" w:rsidP="00EF7EE1">
      <w:pPr>
        <w:pStyle w:val="Heading3"/>
      </w:pPr>
      <w:bookmarkStart w:id="199" w:name="A.__Financial_Assurances"/>
      <w:bookmarkStart w:id="200" w:name="_bookmark20"/>
      <w:bookmarkStart w:id="201" w:name="_Toc74035085"/>
      <w:bookmarkEnd w:id="199"/>
      <w:bookmarkEnd w:id="200"/>
      <w:r w:rsidRPr="00CF5D3D">
        <w:t>A.</w:t>
      </w:r>
      <w:bookmarkStart w:id="202" w:name="_Toc49432428"/>
      <w:r w:rsidR="00534612" w:rsidRPr="00CF5D3D">
        <w:tab/>
      </w:r>
      <w:r w:rsidRPr="00CF5D3D">
        <w:t>Financial Assurances</w:t>
      </w:r>
      <w:bookmarkEnd w:id="192"/>
      <w:bookmarkEnd w:id="197"/>
      <w:bookmarkEnd w:id="198"/>
      <w:bookmarkEnd w:id="201"/>
      <w:bookmarkEnd w:id="202"/>
    </w:p>
    <w:p w14:paraId="1A51EC3A" w14:textId="77777777" w:rsidR="00981EC9" w:rsidRPr="00CF5D3D" w:rsidRDefault="00981EC9" w:rsidP="00EF7EE1">
      <w:pPr>
        <w:pStyle w:val="BodyText"/>
        <w:widowControl/>
      </w:pPr>
      <w:bookmarkStart w:id="203" w:name="_Toc485043410"/>
    </w:p>
    <w:p w14:paraId="53E01A7A" w14:textId="77777777" w:rsidR="00981EC9" w:rsidRPr="00CF5D3D" w:rsidRDefault="00C10955" w:rsidP="00EF7EE1">
      <w:pPr>
        <w:pStyle w:val="BodyText"/>
        <w:widowControl/>
        <w:ind w:left="1180"/>
      </w:pPr>
      <w:r w:rsidRPr="00CF5D3D">
        <w:t>The Bank Sponsor is responsible for providing financial assurances for the performance and completion of Bank construction, management, monitoring, and Remedial Action in accordance with this BEI, as set forth in this Section.</w:t>
      </w:r>
      <w:r w:rsidR="005E6BE1" w:rsidRPr="00CF5D3D">
        <w:t xml:space="preserve"> </w:t>
      </w:r>
      <w:r w:rsidRPr="00CF5D3D">
        <w:t>The financial assurances shall be held in accordance with Section VIII.E, held by [</w:t>
      </w:r>
      <w:r w:rsidRPr="00CF5D3D">
        <w:rPr>
          <w:color w:val="FF0000"/>
        </w:rPr>
        <w:t xml:space="preserve">choose one: </w:t>
      </w:r>
      <w:r w:rsidRPr="00CF5D3D">
        <w:t xml:space="preserve">CDFW </w:t>
      </w:r>
      <w:r w:rsidRPr="00CF5D3D">
        <w:rPr>
          <w:color w:val="FF0000"/>
        </w:rPr>
        <w:t xml:space="preserve">or </w:t>
      </w:r>
      <w:r w:rsidRPr="00CF5D3D">
        <w:t xml:space="preserve">USACE </w:t>
      </w:r>
      <w:r w:rsidRPr="00CF5D3D">
        <w:rPr>
          <w:color w:val="FF0000"/>
        </w:rPr>
        <w:t xml:space="preserve">or </w:t>
      </w:r>
      <w:r w:rsidRPr="00CF5D3D">
        <w:t>when approved by the [</w:t>
      </w:r>
      <w:r w:rsidRPr="00CF5D3D">
        <w:rPr>
          <w:color w:val="FF0000"/>
        </w:rPr>
        <w:t>Choose one</w:t>
      </w:r>
      <w:r w:rsidRPr="00CF5D3D">
        <w:t xml:space="preserve">: </w:t>
      </w:r>
      <w:r w:rsidR="00534612" w:rsidRPr="00CF5D3D">
        <w:t>IRT</w:t>
      </w:r>
      <w:r w:rsidRPr="00CF5D3D">
        <w:t xml:space="preserve"> </w:t>
      </w:r>
      <w:r w:rsidRPr="00CF5D3D">
        <w:rPr>
          <w:color w:val="FF0000"/>
        </w:rPr>
        <w:t xml:space="preserve">or </w:t>
      </w:r>
      <w:r w:rsidRPr="00CF5D3D">
        <w:t>Signatory Agencies], a qualified third-party (</w:t>
      </w:r>
      <w:r w:rsidRPr="00CF5D3D">
        <w:rPr>
          <w:i/>
          <w:color w:val="FF0000"/>
        </w:rPr>
        <w:t>Choosing a qualified third- party triggers the need for conforming changes to other parts of the BEI, in particular VIII.E, Financial Operations</w:t>
      </w:r>
      <w:r w:rsidRPr="00CF5D3D">
        <w:t>)]. The Bank Sponsor shall provide written confirmation from the holder of each financial assurance, as applicable, that the requirement to provide financial assurances was completed to the [</w:t>
      </w:r>
      <w:r w:rsidRPr="00CF5D3D">
        <w:rPr>
          <w:color w:val="FF0000"/>
        </w:rPr>
        <w:t>Choose one</w:t>
      </w:r>
      <w:r w:rsidRPr="00CF5D3D">
        <w:t xml:space="preserve">: </w:t>
      </w:r>
      <w:r w:rsidR="00534612" w:rsidRPr="00CF5D3D">
        <w:t>IRT</w:t>
      </w:r>
      <w:r w:rsidRPr="00CF5D3D">
        <w:t xml:space="preserve"> </w:t>
      </w:r>
      <w:r w:rsidRPr="00CF5D3D">
        <w:rPr>
          <w:color w:val="FF0000"/>
        </w:rPr>
        <w:t xml:space="preserve">or </w:t>
      </w:r>
      <w:r w:rsidRPr="00CF5D3D">
        <w:t>Signatory Agencies] in accordance with Section XII.K upon furnishing each of the following financial assurances:</w:t>
      </w:r>
      <w:bookmarkEnd w:id="203"/>
    </w:p>
    <w:p w14:paraId="57649701" w14:textId="77777777" w:rsidR="00981EC9" w:rsidRPr="00CF5D3D" w:rsidRDefault="00981EC9" w:rsidP="00EF7EE1">
      <w:pPr>
        <w:pStyle w:val="BodyText"/>
        <w:widowControl/>
      </w:pPr>
      <w:bookmarkStart w:id="204" w:name="_Toc131442015"/>
      <w:bookmarkStart w:id="205" w:name="_Toc131443983"/>
      <w:bookmarkStart w:id="206" w:name="_Toc131444102"/>
      <w:bookmarkStart w:id="207" w:name="_Toc130996569"/>
      <w:bookmarkEnd w:id="204"/>
      <w:bookmarkEnd w:id="205"/>
      <w:bookmarkEnd w:id="206"/>
    </w:p>
    <w:p w14:paraId="4901F5A7" w14:textId="77777777" w:rsidR="00981EC9" w:rsidRPr="00CF5D3D" w:rsidRDefault="00D72F63" w:rsidP="00EF7EE1">
      <w:pPr>
        <w:pStyle w:val="ListParagraph"/>
        <w:widowControl/>
        <w:tabs>
          <w:tab w:val="left" w:pos="1719"/>
          <w:tab w:val="left" w:pos="1720"/>
        </w:tabs>
        <w:ind w:left="1720" w:hanging="550"/>
        <w:rPr>
          <w:sz w:val="24"/>
          <w:szCs w:val="24"/>
        </w:rPr>
      </w:pPr>
      <w:bookmarkStart w:id="208" w:name="1._Construction_Security"/>
      <w:bookmarkStart w:id="209" w:name="_bookmark21"/>
      <w:bookmarkStart w:id="210" w:name="_Toc45291733"/>
      <w:bookmarkStart w:id="211" w:name="_Toc49432429"/>
      <w:bookmarkStart w:id="212" w:name="_Toc498350244"/>
      <w:bookmarkEnd w:id="208"/>
      <w:bookmarkEnd w:id="209"/>
      <w:r w:rsidRPr="00CF5D3D">
        <w:rPr>
          <w:sz w:val="24"/>
          <w:szCs w:val="24"/>
        </w:rPr>
        <w:t>1.</w:t>
      </w:r>
      <w:r w:rsidRPr="00CF5D3D">
        <w:rPr>
          <w:sz w:val="24"/>
          <w:szCs w:val="24"/>
        </w:rPr>
        <w:tab/>
      </w:r>
      <w:r w:rsidR="00C10955" w:rsidRPr="00CF5D3D">
        <w:rPr>
          <w:sz w:val="24"/>
          <w:szCs w:val="24"/>
        </w:rPr>
        <w:t>Construction Security</w:t>
      </w:r>
      <w:bookmarkEnd w:id="207"/>
      <w:bookmarkEnd w:id="210"/>
      <w:bookmarkEnd w:id="211"/>
      <w:bookmarkEnd w:id="212"/>
    </w:p>
    <w:p w14:paraId="6B39DDE8" w14:textId="77777777" w:rsidR="00981EC9" w:rsidRPr="00CF5D3D" w:rsidRDefault="00981EC9" w:rsidP="00EF7EE1">
      <w:pPr>
        <w:pStyle w:val="BodyText"/>
        <w:widowControl/>
      </w:pPr>
    </w:p>
    <w:p w14:paraId="2603101C" w14:textId="77777777" w:rsidR="00981EC9" w:rsidRPr="00CF5D3D" w:rsidRDefault="00C10955" w:rsidP="00EF7EE1">
      <w:pPr>
        <w:pStyle w:val="BodyText"/>
        <w:widowControl/>
        <w:ind w:left="1720" w:right="196"/>
      </w:pPr>
      <w:r w:rsidRPr="00CF5D3D">
        <w:t xml:space="preserve">Prior to the first Credit Release, the Bank Sponsor shall furnish a Construction Security in the amount of a reasonable third-party estimate </w:t>
      </w:r>
      <w:r w:rsidRPr="00CF5D3D">
        <w:lastRenderedPageBreak/>
        <w:t xml:space="preserve">or contract to establish, restore, or enhance Waters of the U.S., Waters of the State, and Covered Habitat in accordance with the Development and Interim Management Plan in the amount specified in </w:t>
      </w:r>
      <w:r w:rsidRPr="00CF5D3D">
        <w:rPr>
          <w:b/>
        </w:rPr>
        <w:t>Exhibit C-2</w:t>
      </w:r>
      <w:r w:rsidRPr="00CF5D3D">
        <w:t>.</w:t>
      </w:r>
      <w:r w:rsidR="005E6BE1" w:rsidRPr="00CF5D3D">
        <w:t xml:space="preserve"> </w:t>
      </w:r>
      <w:r w:rsidRPr="00CF5D3D">
        <w:t>The Construction Security shall be in the form of [</w:t>
      </w:r>
      <w:r w:rsidRPr="00CF5D3D">
        <w:rPr>
          <w:color w:val="FF0000"/>
        </w:rPr>
        <w:t>Choose one</w:t>
      </w:r>
      <w:r w:rsidRPr="00CF5D3D">
        <w:t xml:space="preserve">: an irrevocable standby letter of credit, check, </w:t>
      </w:r>
      <w:r w:rsidRPr="00CF5D3D">
        <w:rPr>
          <w:color w:val="FF0000"/>
        </w:rPr>
        <w:t xml:space="preserve">or </w:t>
      </w:r>
      <w:r w:rsidRPr="00CF5D3D">
        <w:t>a cashier’s check (</w:t>
      </w:r>
      <w:r w:rsidRPr="00CF5D3D">
        <w:rPr>
          <w:i/>
          <w:color w:val="FF0000"/>
        </w:rPr>
        <w:t>check or cashier’s check may only be used if CDFW is holding the security</w:t>
      </w:r>
      <w:r w:rsidRPr="00CF5D3D">
        <w:t>)]. The Bank Sponsor shall ensure the Construction Security shall remain available in the full amount, until cancelled, in accordance with Section VIII.E.1.a. If all construction and planting activities are completed in accordance with the Development and Interim Management Plan prior to the Bank Establishment Date, then a construction security is not required.</w:t>
      </w:r>
    </w:p>
    <w:p w14:paraId="5E8DBB57" w14:textId="77777777" w:rsidR="00981EC9" w:rsidRPr="00CF5D3D" w:rsidRDefault="00981EC9" w:rsidP="00EF7EE1">
      <w:pPr>
        <w:pStyle w:val="BodyText"/>
        <w:widowControl/>
      </w:pPr>
      <w:bookmarkStart w:id="213" w:name="_Toc131442017"/>
      <w:bookmarkStart w:id="214" w:name="_Toc131443385"/>
      <w:bookmarkStart w:id="215" w:name="_Toc131443848"/>
      <w:bookmarkStart w:id="216" w:name="_Toc131443985"/>
      <w:bookmarkStart w:id="217" w:name="_Toc131444104"/>
      <w:bookmarkStart w:id="218" w:name="_Toc131488135"/>
      <w:bookmarkStart w:id="219" w:name="_Toc135626722"/>
      <w:bookmarkStart w:id="220" w:name="_Toc136704089"/>
      <w:bookmarkStart w:id="221" w:name="_Toc136704332"/>
      <w:bookmarkStart w:id="222" w:name="_Toc130996570"/>
      <w:bookmarkEnd w:id="213"/>
      <w:bookmarkEnd w:id="214"/>
      <w:bookmarkEnd w:id="215"/>
      <w:bookmarkEnd w:id="216"/>
      <w:bookmarkEnd w:id="217"/>
      <w:bookmarkEnd w:id="218"/>
      <w:bookmarkEnd w:id="219"/>
      <w:bookmarkEnd w:id="220"/>
      <w:bookmarkEnd w:id="221"/>
    </w:p>
    <w:p w14:paraId="7E58E925" w14:textId="77777777" w:rsidR="00981EC9" w:rsidRPr="00CF5D3D" w:rsidRDefault="00D72F63" w:rsidP="00EF7EE1">
      <w:pPr>
        <w:pStyle w:val="ListParagraph"/>
        <w:widowControl/>
        <w:tabs>
          <w:tab w:val="left" w:pos="1719"/>
          <w:tab w:val="left" w:pos="1720"/>
        </w:tabs>
        <w:ind w:left="1720" w:hanging="550"/>
        <w:rPr>
          <w:sz w:val="24"/>
          <w:szCs w:val="24"/>
        </w:rPr>
      </w:pPr>
      <w:bookmarkStart w:id="223" w:name="2._Performance_Security"/>
      <w:bookmarkStart w:id="224" w:name="_bookmark22"/>
      <w:bookmarkStart w:id="225" w:name="_Toc45291734"/>
      <w:bookmarkStart w:id="226" w:name="_Toc49432430"/>
      <w:bookmarkStart w:id="227" w:name="_Toc498350245"/>
      <w:bookmarkEnd w:id="223"/>
      <w:bookmarkEnd w:id="224"/>
      <w:r w:rsidRPr="00CF5D3D">
        <w:rPr>
          <w:sz w:val="24"/>
          <w:szCs w:val="24"/>
        </w:rPr>
        <w:t>2.</w:t>
      </w:r>
      <w:r w:rsidRPr="00CF5D3D">
        <w:rPr>
          <w:sz w:val="24"/>
          <w:szCs w:val="24"/>
        </w:rPr>
        <w:tab/>
      </w:r>
      <w:r w:rsidR="00C10955" w:rsidRPr="00CF5D3D">
        <w:rPr>
          <w:sz w:val="24"/>
          <w:szCs w:val="24"/>
        </w:rPr>
        <w:t>Performance Security</w:t>
      </w:r>
      <w:bookmarkEnd w:id="222"/>
      <w:bookmarkEnd w:id="225"/>
      <w:bookmarkEnd w:id="226"/>
      <w:bookmarkEnd w:id="227"/>
    </w:p>
    <w:p w14:paraId="33F529E7" w14:textId="77777777" w:rsidR="00981EC9" w:rsidRPr="00CF5D3D" w:rsidRDefault="00981EC9" w:rsidP="00EF7EE1">
      <w:pPr>
        <w:pStyle w:val="BodyText"/>
        <w:widowControl/>
      </w:pPr>
    </w:p>
    <w:p w14:paraId="5F554753" w14:textId="77777777" w:rsidR="00981EC9" w:rsidRPr="00CF5D3D" w:rsidRDefault="00C10955" w:rsidP="00EF7EE1">
      <w:pPr>
        <w:pStyle w:val="BodyText"/>
        <w:widowControl/>
        <w:ind w:left="1720" w:right="202"/>
      </w:pPr>
      <w:r w:rsidRPr="00CF5D3D">
        <w:t xml:space="preserve">Concurrent with the Sale of the first Credit, Bank Sponsor shall furnish the Performance Security in the amount of 20% of the Construction Security in the amount specified in </w:t>
      </w:r>
      <w:r w:rsidRPr="00CF5D3D">
        <w:rPr>
          <w:b/>
        </w:rPr>
        <w:t>Exhibit C-3</w:t>
      </w:r>
      <w:r w:rsidRPr="00CF5D3D">
        <w:t>. This security guarantees the Bank Sponsor’s obligations under this BEI through Bank closure. The Performance Security shall be in the form of [</w:t>
      </w:r>
      <w:r w:rsidRPr="00CF5D3D">
        <w:rPr>
          <w:color w:val="FF0000"/>
        </w:rPr>
        <w:t xml:space="preserve">Choose one: </w:t>
      </w:r>
      <w:r w:rsidRPr="00CF5D3D">
        <w:t xml:space="preserve">an irrevocable standby letter of credit, check </w:t>
      </w:r>
      <w:r w:rsidRPr="00CF5D3D">
        <w:rPr>
          <w:color w:val="FF0000"/>
        </w:rPr>
        <w:t xml:space="preserve">or </w:t>
      </w:r>
      <w:r w:rsidRPr="00CF5D3D">
        <w:t>a cashier’s check (</w:t>
      </w:r>
      <w:r w:rsidRPr="00CF5D3D">
        <w:rPr>
          <w:i/>
          <w:color w:val="FF0000"/>
        </w:rPr>
        <w:t>check or cashier’s check may only be used if CDFW is holding the security</w:t>
      </w:r>
      <w:r w:rsidRPr="00CF5D3D">
        <w:t>)].</w:t>
      </w:r>
      <w:r w:rsidR="005E6BE1" w:rsidRPr="00CF5D3D">
        <w:t xml:space="preserve"> </w:t>
      </w:r>
      <w:r w:rsidRPr="00CF5D3D">
        <w:t>The Bank Sponsor shall ensure the Performance Security shall remain available in the full amount, until cancelled, in accordance with Section VIII.E.1.b.</w:t>
      </w:r>
    </w:p>
    <w:p w14:paraId="659E3522" w14:textId="77777777" w:rsidR="00981EC9" w:rsidRPr="00CF5D3D" w:rsidRDefault="00981EC9" w:rsidP="00EF7EE1">
      <w:pPr>
        <w:pStyle w:val="BodyText"/>
        <w:widowControl/>
      </w:pPr>
      <w:bookmarkStart w:id="228" w:name="_Toc131442019"/>
      <w:bookmarkStart w:id="229" w:name="_Toc131443987"/>
      <w:bookmarkStart w:id="230" w:name="_Toc131444106"/>
      <w:bookmarkStart w:id="231" w:name="_Toc130996571"/>
      <w:bookmarkEnd w:id="228"/>
      <w:bookmarkEnd w:id="229"/>
      <w:bookmarkEnd w:id="230"/>
    </w:p>
    <w:p w14:paraId="01694E78" w14:textId="77777777" w:rsidR="00981EC9" w:rsidRPr="00CF5D3D" w:rsidRDefault="00D72F63" w:rsidP="00EF7EE1">
      <w:pPr>
        <w:pStyle w:val="ListParagraph"/>
        <w:widowControl/>
        <w:tabs>
          <w:tab w:val="left" w:pos="1719"/>
          <w:tab w:val="left" w:pos="1720"/>
        </w:tabs>
        <w:ind w:left="1720" w:hanging="550"/>
        <w:rPr>
          <w:sz w:val="24"/>
          <w:szCs w:val="24"/>
        </w:rPr>
      </w:pPr>
      <w:bookmarkStart w:id="232" w:name="3._Interim_Management_Security"/>
      <w:bookmarkStart w:id="233" w:name="_bookmark23"/>
      <w:bookmarkStart w:id="234" w:name="_Toc45291735"/>
      <w:bookmarkStart w:id="235" w:name="_Toc49432431"/>
      <w:bookmarkStart w:id="236" w:name="_Toc498350246"/>
      <w:bookmarkEnd w:id="232"/>
      <w:bookmarkEnd w:id="233"/>
      <w:r w:rsidRPr="00CF5D3D">
        <w:rPr>
          <w:sz w:val="24"/>
          <w:szCs w:val="24"/>
        </w:rPr>
        <w:t>3.</w:t>
      </w:r>
      <w:r w:rsidRPr="00CF5D3D">
        <w:rPr>
          <w:sz w:val="24"/>
          <w:szCs w:val="24"/>
        </w:rPr>
        <w:tab/>
      </w:r>
      <w:r w:rsidR="00C10955" w:rsidRPr="00CF5D3D">
        <w:rPr>
          <w:sz w:val="24"/>
          <w:szCs w:val="24"/>
        </w:rPr>
        <w:t>Interim Management Security</w:t>
      </w:r>
      <w:bookmarkEnd w:id="231"/>
      <w:bookmarkEnd w:id="234"/>
      <w:bookmarkEnd w:id="235"/>
      <w:bookmarkEnd w:id="236"/>
    </w:p>
    <w:p w14:paraId="3FF40166" w14:textId="77777777" w:rsidR="00981EC9" w:rsidRPr="00CF5D3D" w:rsidRDefault="00981EC9" w:rsidP="00EF7EE1">
      <w:pPr>
        <w:pStyle w:val="BodyText"/>
        <w:widowControl/>
      </w:pPr>
    </w:p>
    <w:p w14:paraId="0EE67B8D" w14:textId="77777777" w:rsidR="00981EC9" w:rsidRPr="00CF5D3D" w:rsidRDefault="00C10955" w:rsidP="00EF7EE1">
      <w:pPr>
        <w:pStyle w:val="BodyText"/>
        <w:widowControl/>
        <w:ind w:left="1720" w:right="129"/>
      </w:pPr>
      <w:r w:rsidRPr="00CF5D3D">
        <w:t xml:space="preserve">Concurrent with the Sale of the first Credit, Bank Sponsor shall furnish the Interim Management Security in the amount specified in </w:t>
      </w:r>
      <w:r w:rsidRPr="00CF5D3D">
        <w:rPr>
          <w:b/>
        </w:rPr>
        <w:t>Exhibit C-4</w:t>
      </w:r>
      <w:r w:rsidRPr="00CF5D3D">
        <w:t>. The amount of the Interim Management Security shall be equal to the</w:t>
      </w:r>
      <w:r w:rsidR="005E6BE1" w:rsidRPr="00CF5D3D">
        <w:t xml:space="preserve"> </w:t>
      </w:r>
      <w:r w:rsidRPr="00CF5D3D">
        <w:t>estimated cost to implement the Interim Management during three years of the Interim Management Period, as set forth in the Interim Management Security Analysis and Schedule (</w:t>
      </w:r>
      <w:r w:rsidRPr="00CF5D3D">
        <w:rPr>
          <w:b/>
        </w:rPr>
        <w:t>Exhibit C-4</w:t>
      </w:r>
      <w:r w:rsidRPr="00CF5D3D">
        <w:t>). The Interim Management Security shall be in the form of [</w:t>
      </w:r>
      <w:r w:rsidRPr="00CF5D3D">
        <w:rPr>
          <w:color w:val="FF0000"/>
        </w:rPr>
        <w:t xml:space="preserve">Choose one: </w:t>
      </w:r>
      <w:r w:rsidRPr="00CF5D3D">
        <w:t xml:space="preserve">an irrevocable standby letter of credit, check </w:t>
      </w:r>
      <w:r w:rsidRPr="00CF5D3D">
        <w:rPr>
          <w:color w:val="FF0000"/>
        </w:rPr>
        <w:t xml:space="preserve">or </w:t>
      </w:r>
      <w:r w:rsidRPr="00CF5D3D">
        <w:t>a cashier’s check (</w:t>
      </w:r>
      <w:r w:rsidRPr="00CF5D3D">
        <w:rPr>
          <w:i/>
          <w:color w:val="FF0000"/>
        </w:rPr>
        <w:t>check or cashier’s check may only be used if CDFW is holding the security</w:t>
      </w:r>
      <w:r w:rsidRPr="00CF5D3D">
        <w:t>)]. The Bank Sponsor shall ensure the Interim Management Security shall remain available in the full amount, until cancelled, in accordance with Section VIII.E.1.c.</w:t>
      </w:r>
    </w:p>
    <w:p w14:paraId="3B1E98D4" w14:textId="77777777" w:rsidR="00981EC9" w:rsidRPr="00CF5D3D" w:rsidRDefault="00981EC9" w:rsidP="00EF7EE1">
      <w:pPr>
        <w:pStyle w:val="BodyText"/>
        <w:widowControl/>
      </w:pPr>
      <w:bookmarkStart w:id="237" w:name="_Toc131442021"/>
      <w:bookmarkStart w:id="238" w:name="_Toc131443989"/>
      <w:bookmarkStart w:id="239" w:name="_Toc131444108"/>
      <w:bookmarkStart w:id="240" w:name="_Toc130996572"/>
      <w:bookmarkEnd w:id="237"/>
      <w:bookmarkEnd w:id="238"/>
      <w:bookmarkEnd w:id="239"/>
    </w:p>
    <w:p w14:paraId="1FD9D73B" w14:textId="77777777" w:rsidR="00981EC9" w:rsidRPr="00CF5D3D" w:rsidRDefault="00D72F63" w:rsidP="00EF7EE1">
      <w:pPr>
        <w:pStyle w:val="ListParagraph"/>
        <w:widowControl/>
        <w:tabs>
          <w:tab w:val="left" w:pos="1719"/>
          <w:tab w:val="left" w:pos="1720"/>
        </w:tabs>
        <w:ind w:left="1720" w:hanging="550"/>
        <w:rPr>
          <w:sz w:val="24"/>
          <w:szCs w:val="24"/>
        </w:rPr>
      </w:pPr>
      <w:bookmarkStart w:id="241" w:name="4._Letters_of_Credit"/>
      <w:bookmarkStart w:id="242" w:name="_bookmark24"/>
      <w:bookmarkStart w:id="243" w:name="_Toc45291736"/>
      <w:bookmarkStart w:id="244" w:name="_Toc49432432"/>
      <w:bookmarkStart w:id="245" w:name="_Toc498350247"/>
      <w:bookmarkEnd w:id="241"/>
      <w:bookmarkEnd w:id="242"/>
      <w:r w:rsidRPr="00CF5D3D">
        <w:rPr>
          <w:sz w:val="24"/>
          <w:szCs w:val="24"/>
        </w:rPr>
        <w:t>4.</w:t>
      </w:r>
      <w:r w:rsidRPr="00CF5D3D">
        <w:rPr>
          <w:sz w:val="24"/>
          <w:szCs w:val="24"/>
        </w:rPr>
        <w:tab/>
      </w:r>
      <w:r w:rsidR="00C10955" w:rsidRPr="00CF5D3D">
        <w:rPr>
          <w:sz w:val="24"/>
          <w:szCs w:val="24"/>
        </w:rPr>
        <w:t>Letters of Credit</w:t>
      </w:r>
      <w:bookmarkEnd w:id="243"/>
      <w:bookmarkEnd w:id="244"/>
      <w:bookmarkEnd w:id="245"/>
    </w:p>
    <w:p w14:paraId="0322C096" w14:textId="77777777" w:rsidR="00981EC9" w:rsidRPr="00CF5D3D" w:rsidRDefault="00981EC9" w:rsidP="00EF7EE1">
      <w:pPr>
        <w:pStyle w:val="BodyText"/>
        <w:widowControl/>
      </w:pPr>
    </w:p>
    <w:p w14:paraId="6742FF46" w14:textId="77777777" w:rsidR="00981EC9" w:rsidRPr="00CF5D3D" w:rsidRDefault="00C10955" w:rsidP="00EF7EE1">
      <w:pPr>
        <w:pStyle w:val="BodyText"/>
        <w:widowControl/>
        <w:ind w:left="1720" w:right="121"/>
      </w:pPr>
      <w:r w:rsidRPr="00CF5D3D">
        <w:t>Letters of credit, when selected, shall be submitted to and approved by the [</w:t>
      </w:r>
      <w:r w:rsidRPr="00CF5D3D">
        <w:rPr>
          <w:color w:val="FF0000"/>
        </w:rPr>
        <w:t>Choose one</w:t>
      </w:r>
      <w:r w:rsidRPr="00CF5D3D">
        <w:t xml:space="preserve">: IRT </w:t>
      </w:r>
      <w:r w:rsidRPr="00CF5D3D">
        <w:rPr>
          <w:color w:val="FF0000"/>
        </w:rPr>
        <w:t xml:space="preserve">or </w:t>
      </w:r>
      <w:r w:rsidRPr="00CF5D3D">
        <w:t xml:space="preserve">Signatory Agencies] before they satisfy any </w:t>
      </w:r>
      <w:r w:rsidRPr="00CF5D3D">
        <w:lastRenderedPageBreak/>
        <w:t>financial assurance requirement. The [</w:t>
      </w:r>
      <w:r w:rsidRPr="00CF5D3D">
        <w:rPr>
          <w:color w:val="FF0000"/>
        </w:rPr>
        <w:t>CDFW or USACE</w:t>
      </w:r>
      <w:r w:rsidRPr="00CF5D3D">
        <w:t>] shall be the beneficiary of the letter of credit. Any letter of credit shall be issued for a period of at least one year, and shall provide that the expiration date, will be automatically extended for at least one year on each successive expiration date unless, at least 120 calendar days before the current expiration date Bank Sponsor and the [</w:t>
      </w:r>
      <w:r w:rsidRPr="00CF5D3D">
        <w:rPr>
          <w:color w:val="FF0000"/>
        </w:rPr>
        <w:t>CDFW or USACE</w:t>
      </w:r>
      <w:r w:rsidRPr="00CF5D3D">
        <w:t>] have received notice from the issuing institution of its decision not to extend the expiration date, as evidenced by the return receipts. The letter of credit shall remain available for 120 calendar days after the date Bank Sponsor and the [</w:t>
      </w:r>
      <w:r w:rsidRPr="00CF5D3D">
        <w:rPr>
          <w:color w:val="FF0000"/>
        </w:rPr>
        <w:t>CDFW or USACE</w:t>
      </w:r>
      <w:r w:rsidRPr="00CF5D3D">
        <w:t>] have received such notice. If the issuer elects to not extend the expiration date of any letter of credit, Bank Sponsor shall provide the [</w:t>
      </w:r>
      <w:r w:rsidRPr="00CF5D3D">
        <w:rPr>
          <w:color w:val="FF0000"/>
        </w:rPr>
        <w:t>CDFW or USACE</w:t>
      </w:r>
      <w:r w:rsidRPr="00CF5D3D">
        <w:t>] with replacement security in the form of [</w:t>
      </w:r>
      <w:r w:rsidRPr="00CF5D3D">
        <w:rPr>
          <w:color w:val="FF0000"/>
        </w:rPr>
        <w:t xml:space="preserve">choose one: </w:t>
      </w:r>
      <w:r w:rsidRPr="00CF5D3D">
        <w:t xml:space="preserve">a letter of credit, check </w:t>
      </w:r>
      <w:r w:rsidRPr="00CF5D3D">
        <w:rPr>
          <w:color w:val="FF0000"/>
        </w:rPr>
        <w:t xml:space="preserve">or </w:t>
      </w:r>
      <w:r w:rsidRPr="00CF5D3D">
        <w:t>cashier’s check (</w:t>
      </w:r>
      <w:r w:rsidRPr="00CF5D3D">
        <w:rPr>
          <w:i/>
          <w:color w:val="FF0000"/>
        </w:rPr>
        <w:t>check or cashier’s check may only be used if CDFW is holding the security</w:t>
      </w:r>
      <w:r w:rsidRPr="00CF5D3D">
        <w:t>)], as determined by the [</w:t>
      </w:r>
      <w:r w:rsidRPr="00CF5D3D">
        <w:rPr>
          <w:color w:val="FF0000"/>
        </w:rPr>
        <w:t>CDFW or USACE</w:t>
      </w:r>
      <w:r w:rsidRPr="00CF5D3D">
        <w:t>] within 60 calendar days after receiving notice of the issuer’s decision not to extend the expiration date. If Bank Sponsor does not provide such replacement security on or before the expiration of the 60-day period, then the [</w:t>
      </w:r>
      <w:r w:rsidRPr="00CF5D3D">
        <w:rPr>
          <w:color w:val="FF0000"/>
        </w:rPr>
        <w:t>CDFW or USACE</w:t>
      </w:r>
      <w:r w:rsidRPr="00CF5D3D">
        <w:t>] shall have the right to immediately draw upon the letter of credit for which the replacement security was required.</w:t>
      </w:r>
    </w:p>
    <w:p w14:paraId="104816E6" w14:textId="77777777" w:rsidR="00981EC9" w:rsidRPr="00CF5D3D" w:rsidRDefault="00981EC9" w:rsidP="00EF7EE1">
      <w:pPr>
        <w:pStyle w:val="BodyText"/>
        <w:widowControl/>
      </w:pPr>
    </w:p>
    <w:p w14:paraId="38A32057" w14:textId="77777777" w:rsidR="00981EC9" w:rsidRPr="00CF5D3D" w:rsidRDefault="00BD5FA1" w:rsidP="00EF7EE1">
      <w:pPr>
        <w:pStyle w:val="Heading3"/>
      </w:pPr>
      <w:bookmarkStart w:id="246" w:name="B._Endowment_Fund"/>
      <w:bookmarkStart w:id="247" w:name="_bookmark25"/>
      <w:bookmarkStart w:id="248" w:name="_Toc45291737"/>
      <w:bookmarkStart w:id="249" w:name="_Toc498350248"/>
      <w:bookmarkStart w:id="250" w:name="_Toc49432433"/>
      <w:bookmarkEnd w:id="246"/>
      <w:bookmarkEnd w:id="247"/>
      <w:r>
        <w:tab/>
      </w:r>
      <w:bookmarkStart w:id="251" w:name="_Toc74035086"/>
      <w:r w:rsidR="00D72F63" w:rsidRPr="00CF5D3D">
        <w:t>B.</w:t>
      </w:r>
      <w:r w:rsidR="00D72F63" w:rsidRPr="00CF5D3D">
        <w:tab/>
      </w:r>
      <w:r w:rsidR="00C10955" w:rsidRPr="00CF5D3D">
        <w:t>Endowment Fund</w:t>
      </w:r>
      <w:bookmarkEnd w:id="240"/>
      <w:bookmarkEnd w:id="248"/>
      <w:bookmarkEnd w:id="249"/>
      <w:bookmarkEnd w:id="251"/>
    </w:p>
    <w:bookmarkEnd w:id="250"/>
    <w:p w14:paraId="651C7894" w14:textId="77777777" w:rsidR="00981EC9" w:rsidRPr="00CF5D3D" w:rsidRDefault="00981EC9" w:rsidP="00EF7EE1">
      <w:pPr>
        <w:pStyle w:val="BodyText"/>
        <w:widowControl/>
      </w:pPr>
    </w:p>
    <w:p w14:paraId="104AB0D7" w14:textId="77777777" w:rsidR="00981EC9" w:rsidRPr="00CF5D3D" w:rsidRDefault="00C10955" w:rsidP="00EF7EE1">
      <w:pPr>
        <w:pStyle w:val="BodyText"/>
        <w:widowControl/>
        <w:ind w:left="1180" w:right="709"/>
      </w:pPr>
      <w:r w:rsidRPr="00CF5D3D">
        <w:t>The Bank Sponsor shall provide to the [</w:t>
      </w:r>
      <w:r w:rsidRPr="00CF5D3D">
        <w:rPr>
          <w:color w:val="FF0000"/>
        </w:rPr>
        <w:t xml:space="preserve">Choose one: </w:t>
      </w:r>
      <w:r w:rsidRPr="00CF5D3D">
        <w:t xml:space="preserve">IRT </w:t>
      </w:r>
      <w:r w:rsidRPr="00CF5D3D">
        <w:rPr>
          <w:color w:val="FF0000"/>
        </w:rPr>
        <w:t xml:space="preserve">or </w:t>
      </w:r>
      <w:r w:rsidRPr="00CF5D3D">
        <w:t>Signatory Agencies] written notification from the Endowment Holder confirming the Endowment Fund has been established.</w:t>
      </w:r>
    </w:p>
    <w:p w14:paraId="1C6EF13D" w14:textId="77777777" w:rsidR="00981EC9" w:rsidRPr="00CF5D3D" w:rsidRDefault="00981EC9" w:rsidP="00EF7EE1">
      <w:pPr>
        <w:pStyle w:val="BodyText"/>
        <w:widowControl/>
      </w:pPr>
    </w:p>
    <w:p w14:paraId="67296F6C" w14:textId="77777777" w:rsidR="00981EC9" w:rsidRPr="00CF5D3D" w:rsidRDefault="00D72F63"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The Endowment Fund shall be held by the Endowment Holder, in an amount sufficient to fully provide for the financial requirements of the long-term management of the Bank in accordance with the Long-term Management Plan (</w:t>
      </w:r>
      <w:r w:rsidR="00C10955" w:rsidRPr="00CF5D3D">
        <w:rPr>
          <w:b/>
          <w:sz w:val="24"/>
          <w:szCs w:val="24"/>
        </w:rPr>
        <w:t>Exhibit D-3</w:t>
      </w:r>
      <w:r w:rsidR="00C10955" w:rsidRPr="00CF5D3D">
        <w:rPr>
          <w:sz w:val="24"/>
          <w:szCs w:val="24"/>
        </w:rPr>
        <w:t>) and the Endowment Fund Analysis and</w:t>
      </w:r>
      <w:r w:rsidR="005E6BE1" w:rsidRPr="00CF5D3D">
        <w:rPr>
          <w:sz w:val="24"/>
          <w:szCs w:val="24"/>
        </w:rPr>
        <w:t xml:space="preserve"> </w:t>
      </w:r>
      <w:r w:rsidR="00C10955" w:rsidRPr="00CF5D3D">
        <w:rPr>
          <w:sz w:val="24"/>
          <w:szCs w:val="24"/>
        </w:rPr>
        <w:t>Schedule (</w:t>
      </w:r>
      <w:r w:rsidR="00C10955" w:rsidRPr="00CF5D3D">
        <w:rPr>
          <w:b/>
          <w:sz w:val="24"/>
          <w:szCs w:val="24"/>
        </w:rPr>
        <w:t>Exhibit D-1</w:t>
      </w:r>
      <w:r w:rsidR="00C10955" w:rsidRPr="00CF5D3D">
        <w:rPr>
          <w:sz w:val="24"/>
          <w:szCs w:val="24"/>
        </w:rPr>
        <w:t>). The Bank Sponsor shall fully fund the Endowment Amount through Endowment Deposits according to the schedule below. The Endowment Amount shall be 100% funded by the 10th anniversary of the first Credit Release.</w:t>
      </w:r>
    </w:p>
    <w:p w14:paraId="3BA48044" w14:textId="77777777" w:rsidR="00981EC9" w:rsidRPr="00CF5D3D" w:rsidRDefault="00981EC9" w:rsidP="00EF7EE1">
      <w:pPr>
        <w:pStyle w:val="BodyText"/>
        <w:widowControl/>
      </w:pPr>
    </w:p>
    <w:p w14:paraId="30D9781C" w14:textId="77777777" w:rsidR="00981EC9" w:rsidRPr="00CF5D3D" w:rsidRDefault="00D72F63" w:rsidP="00EF7EE1">
      <w:pPr>
        <w:pStyle w:val="ListParagraph"/>
        <w:widowControl/>
        <w:tabs>
          <w:tab w:val="left" w:pos="2259"/>
          <w:tab w:val="left" w:pos="2260"/>
        </w:tabs>
        <w:ind w:left="2259" w:right="460" w:hanging="549"/>
        <w:rPr>
          <w:sz w:val="24"/>
          <w:szCs w:val="24"/>
        </w:rPr>
      </w:pPr>
      <w:r w:rsidRPr="00CF5D3D">
        <w:rPr>
          <w:sz w:val="24"/>
          <w:szCs w:val="24"/>
        </w:rPr>
        <w:t>a.</w:t>
      </w:r>
      <w:r w:rsidRPr="00CF5D3D">
        <w:rPr>
          <w:sz w:val="24"/>
          <w:szCs w:val="24"/>
        </w:rPr>
        <w:tab/>
      </w:r>
      <w:r w:rsidR="00C10955" w:rsidRPr="00CF5D3D">
        <w:rPr>
          <w:sz w:val="24"/>
          <w:szCs w:val="24"/>
        </w:rPr>
        <w:t>Funding schedule for Waters of the U.S. and Waters of the State Credit Releases will be as follows:</w:t>
      </w:r>
    </w:p>
    <w:p w14:paraId="21E1A7FC" w14:textId="77777777" w:rsidR="00981EC9" w:rsidRPr="00CF5D3D" w:rsidRDefault="00981EC9" w:rsidP="00EF7EE1">
      <w:pPr>
        <w:pStyle w:val="BodyText"/>
        <w:widowControl/>
      </w:pPr>
    </w:p>
    <w:p w14:paraId="68F631E8"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w:t>
      </w:r>
      <w:r w:rsidRPr="00CF5D3D">
        <w:rPr>
          <w:sz w:val="24"/>
          <w:szCs w:val="24"/>
        </w:rPr>
        <w:tab/>
      </w:r>
      <w:r w:rsidR="00C10955" w:rsidRPr="00CF5D3D">
        <w:rPr>
          <w:sz w:val="24"/>
          <w:szCs w:val="24"/>
        </w:rPr>
        <w:t>No Endowment Funding is required prior to (a) the first Waters of the U.S. Credit Release; or (b) the first Waters of the State Credit Release;</w:t>
      </w:r>
    </w:p>
    <w:p w14:paraId="47E5766F" w14:textId="77777777" w:rsidR="00981EC9" w:rsidRPr="00CF5D3D" w:rsidRDefault="00981EC9" w:rsidP="00EF7EE1">
      <w:pPr>
        <w:pStyle w:val="BodyText"/>
        <w:widowControl/>
      </w:pPr>
    </w:p>
    <w:p w14:paraId="48FD6268"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ii.</w:t>
      </w:r>
      <w:r w:rsidRPr="00CF5D3D">
        <w:rPr>
          <w:sz w:val="24"/>
          <w:szCs w:val="24"/>
        </w:rPr>
        <w:tab/>
      </w:r>
      <w:r w:rsidR="00C10955" w:rsidRPr="00CF5D3D">
        <w:rPr>
          <w:sz w:val="24"/>
          <w:szCs w:val="24"/>
        </w:rPr>
        <w:t xml:space="preserve">A minimum of 30% of the Endowment Amount shall be funded, through </w:t>
      </w:r>
      <w:bookmarkStart w:id="252" w:name="OLE_LINK9"/>
      <w:bookmarkStart w:id="253" w:name="OLE_LINK10"/>
      <w:r w:rsidR="00C10955" w:rsidRPr="00CF5D3D">
        <w:rPr>
          <w:sz w:val="24"/>
          <w:szCs w:val="24"/>
        </w:rPr>
        <w:t>Endowment Deposit(s</w:t>
      </w:r>
      <w:bookmarkEnd w:id="252"/>
      <w:bookmarkEnd w:id="253"/>
      <w:r w:rsidR="00C10955" w:rsidRPr="00CF5D3D">
        <w:rPr>
          <w:sz w:val="24"/>
          <w:szCs w:val="24"/>
        </w:rPr>
        <w:t xml:space="preserve">), prior to the earliest </w:t>
      </w:r>
      <w:r w:rsidR="00C10955" w:rsidRPr="00CF5D3D">
        <w:rPr>
          <w:sz w:val="24"/>
          <w:szCs w:val="24"/>
        </w:rPr>
        <w:lastRenderedPageBreak/>
        <w:t>of:</w:t>
      </w:r>
      <w:r w:rsidRPr="00CF5D3D">
        <w:rPr>
          <w:sz w:val="24"/>
          <w:szCs w:val="24"/>
        </w:rPr>
        <w:t xml:space="preserve"> (a) </w:t>
      </w:r>
      <w:r w:rsidR="00C10955" w:rsidRPr="00CF5D3D">
        <w:rPr>
          <w:sz w:val="24"/>
          <w:szCs w:val="24"/>
        </w:rPr>
        <w:t>the second Waters of the U.S. Credit Release; or (b) the second Waters of the State Credit Release;</w:t>
      </w:r>
    </w:p>
    <w:p w14:paraId="3BB500B4" w14:textId="77777777" w:rsidR="00981EC9" w:rsidRPr="00CF5D3D" w:rsidRDefault="00981EC9" w:rsidP="00EF7EE1">
      <w:pPr>
        <w:pStyle w:val="BodyText"/>
        <w:widowControl/>
      </w:pPr>
    </w:p>
    <w:p w14:paraId="29E8D9D3"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iii.</w:t>
      </w:r>
      <w:r w:rsidRPr="00CF5D3D">
        <w:rPr>
          <w:sz w:val="24"/>
          <w:szCs w:val="24"/>
        </w:rPr>
        <w:tab/>
      </w:r>
      <w:r w:rsidR="00C10955" w:rsidRPr="00CF5D3D">
        <w:rPr>
          <w:sz w:val="24"/>
          <w:szCs w:val="24"/>
        </w:rPr>
        <w:t>A minimum of 55% of the Endowment Amount shall be funded, through Endowment Deposit(s), prior to the earliest of:</w:t>
      </w:r>
      <w:r w:rsidRPr="00CF5D3D">
        <w:rPr>
          <w:sz w:val="24"/>
          <w:szCs w:val="24"/>
        </w:rPr>
        <w:t xml:space="preserve"> (a) </w:t>
      </w:r>
      <w:r w:rsidR="00C10955" w:rsidRPr="00CF5D3D">
        <w:rPr>
          <w:sz w:val="24"/>
          <w:szCs w:val="24"/>
        </w:rPr>
        <w:t>the third Waters of the U.S. Credit Release; or (b) the third Waters of the State Credit Release;</w:t>
      </w:r>
    </w:p>
    <w:p w14:paraId="64F944B9" w14:textId="77777777" w:rsidR="00981EC9" w:rsidRPr="00CF5D3D" w:rsidRDefault="00981EC9" w:rsidP="00EF7EE1">
      <w:pPr>
        <w:pStyle w:val="BodyText"/>
        <w:widowControl/>
      </w:pPr>
    </w:p>
    <w:p w14:paraId="49CE5B93"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iv.</w:t>
      </w:r>
      <w:r w:rsidRPr="00CF5D3D">
        <w:rPr>
          <w:sz w:val="24"/>
          <w:szCs w:val="24"/>
        </w:rPr>
        <w:tab/>
      </w:r>
      <w:r w:rsidR="00C10955" w:rsidRPr="00CF5D3D">
        <w:rPr>
          <w:sz w:val="24"/>
          <w:szCs w:val="24"/>
        </w:rPr>
        <w:t>A minimum of 70% of the Endowment Amount shall be funded, through Endowment Deposit(s), prior to the earliest of:</w:t>
      </w:r>
      <w:r w:rsidRPr="00CF5D3D">
        <w:rPr>
          <w:sz w:val="24"/>
          <w:szCs w:val="24"/>
        </w:rPr>
        <w:t xml:space="preserve"> (a) </w:t>
      </w:r>
      <w:r w:rsidR="00C10955" w:rsidRPr="00CF5D3D">
        <w:rPr>
          <w:sz w:val="24"/>
          <w:szCs w:val="24"/>
        </w:rPr>
        <w:t>the fourth Waters of the U.S. Credit Release; or (b) the fourth Waters of the State Credit Release;</w:t>
      </w:r>
    </w:p>
    <w:p w14:paraId="0C9C0599" w14:textId="77777777" w:rsidR="00981EC9" w:rsidRPr="00CF5D3D" w:rsidRDefault="00981EC9" w:rsidP="00EF7EE1">
      <w:pPr>
        <w:pStyle w:val="BodyText"/>
        <w:widowControl/>
      </w:pPr>
    </w:p>
    <w:p w14:paraId="588F8756"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v.</w:t>
      </w:r>
      <w:r w:rsidRPr="00CF5D3D">
        <w:rPr>
          <w:sz w:val="24"/>
          <w:szCs w:val="24"/>
        </w:rPr>
        <w:tab/>
      </w:r>
      <w:r w:rsidR="00C10955" w:rsidRPr="00CF5D3D">
        <w:rPr>
          <w:sz w:val="24"/>
          <w:szCs w:val="24"/>
        </w:rPr>
        <w:t>100% of the Endowment Amount shall be funded, through Endowment Deposit(s), prior to the earliest of: (a) the fifth Waters of the U.S. Credit Release; or (b) the fifth Waters of the State Credit Release.</w:t>
      </w:r>
    </w:p>
    <w:p w14:paraId="1547D665" w14:textId="77777777" w:rsidR="00981EC9" w:rsidRPr="00CF5D3D" w:rsidRDefault="00981EC9" w:rsidP="00EF7EE1">
      <w:pPr>
        <w:pStyle w:val="BodyText"/>
        <w:widowControl/>
      </w:pPr>
      <w:bookmarkStart w:id="254" w:name="OLE_LINK13"/>
      <w:bookmarkStart w:id="255" w:name="OLE_LINK14"/>
    </w:p>
    <w:p w14:paraId="7FF8A699" w14:textId="77777777" w:rsidR="00981EC9" w:rsidRPr="00CF5D3D" w:rsidRDefault="005C4C89" w:rsidP="00EF7EE1">
      <w:pPr>
        <w:pStyle w:val="ListParagraph"/>
        <w:widowControl/>
        <w:tabs>
          <w:tab w:val="left" w:pos="2259"/>
          <w:tab w:val="left" w:pos="2260"/>
        </w:tabs>
        <w:ind w:left="2259" w:right="460" w:hanging="549"/>
        <w:rPr>
          <w:sz w:val="24"/>
          <w:szCs w:val="24"/>
        </w:rPr>
      </w:pPr>
      <w:r w:rsidRPr="00CF5D3D">
        <w:rPr>
          <w:sz w:val="24"/>
          <w:szCs w:val="24"/>
        </w:rPr>
        <w:t>b.</w:t>
      </w:r>
      <w:r w:rsidRPr="00CF5D3D">
        <w:rPr>
          <w:sz w:val="24"/>
          <w:szCs w:val="24"/>
        </w:rPr>
        <w:tab/>
      </w:r>
      <w:r w:rsidR="00C10955" w:rsidRPr="00CF5D3D">
        <w:rPr>
          <w:sz w:val="24"/>
          <w:szCs w:val="24"/>
        </w:rPr>
        <w:t xml:space="preserve">Funding schedule </w:t>
      </w:r>
      <w:bookmarkEnd w:id="254"/>
      <w:bookmarkEnd w:id="255"/>
      <w:r w:rsidR="00C10955" w:rsidRPr="00CF5D3D">
        <w:rPr>
          <w:sz w:val="24"/>
          <w:szCs w:val="24"/>
        </w:rPr>
        <w:t>for Covered Species and Covered Habitat Preservation Credit Releases will be as follows:</w:t>
      </w:r>
    </w:p>
    <w:p w14:paraId="011C277C" w14:textId="77777777" w:rsidR="00981EC9" w:rsidRPr="00CF5D3D" w:rsidRDefault="00981EC9" w:rsidP="00EF7EE1">
      <w:pPr>
        <w:pStyle w:val="BodyText"/>
        <w:widowControl/>
      </w:pPr>
    </w:p>
    <w:p w14:paraId="302362BD"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w:t>
      </w:r>
      <w:r w:rsidRPr="00CF5D3D">
        <w:rPr>
          <w:sz w:val="24"/>
          <w:szCs w:val="24"/>
        </w:rPr>
        <w:tab/>
      </w:r>
      <w:r w:rsidR="00C10955" w:rsidRPr="00CF5D3D">
        <w:rPr>
          <w:sz w:val="24"/>
          <w:szCs w:val="24"/>
        </w:rPr>
        <w:t>The percentage of the Endowment Amount funded through Endowment Deposits shall be equal to or greater than the percentage of Covered Species and Covered Habitat Preservation Credits Released (See Section VII.C).</w:t>
      </w:r>
    </w:p>
    <w:p w14:paraId="588FCA52" w14:textId="77777777" w:rsidR="00534612" w:rsidRPr="00CF5D3D" w:rsidRDefault="00534612" w:rsidP="00EF7EE1">
      <w:pPr>
        <w:widowControl/>
        <w:tabs>
          <w:tab w:val="left" w:pos="2799"/>
          <w:tab w:val="left" w:pos="2800"/>
        </w:tabs>
        <w:ind w:right="520"/>
        <w:rPr>
          <w:sz w:val="24"/>
          <w:szCs w:val="24"/>
        </w:rPr>
      </w:pPr>
    </w:p>
    <w:p w14:paraId="1F519314" w14:textId="77777777" w:rsidR="00981EC9" w:rsidRPr="00CF5D3D" w:rsidRDefault="005C4C89" w:rsidP="00EF7EE1">
      <w:pPr>
        <w:pStyle w:val="ListParagraph"/>
        <w:widowControl/>
        <w:tabs>
          <w:tab w:val="left" w:pos="2259"/>
          <w:tab w:val="left" w:pos="2260"/>
        </w:tabs>
        <w:ind w:left="2259" w:right="460" w:hanging="549"/>
        <w:rPr>
          <w:sz w:val="24"/>
          <w:szCs w:val="24"/>
        </w:rPr>
      </w:pPr>
      <w:r w:rsidRPr="00CF5D3D">
        <w:rPr>
          <w:sz w:val="24"/>
          <w:szCs w:val="24"/>
        </w:rPr>
        <w:t>c.</w:t>
      </w:r>
      <w:r w:rsidRPr="00CF5D3D">
        <w:rPr>
          <w:sz w:val="24"/>
          <w:szCs w:val="24"/>
        </w:rPr>
        <w:tab/>
      </w:r>
      <w:r w:rsidR="00C10955" w:rsidRPr="00CF5D3D">
        <w:rPr>
          <w:sz w:val="24"/>
          <w:szCs w:val="24"/>
        </w:rPr>
        <w:t>Funding schedule for Covered Species and Covered Habitat Establishment Credit Releases (See Section VII.C.3) will be as follows:</w:t>
      </w:r>
    </w:p>
    <w:p w14:paraId="17843BFD" w14:textId="77777777" w:rsidR="00981EC9" w:rsidRPr="00CF5D3D" w:rsidRDefault="00981EC9" w:rsidP="00EF7EE1">
      <w:pPr>
        <w:pStyle w:val="BodyText"/>
        <w:widowControl/>
      </w:pPr>
    </w:p>
    <w:p w14:paraId="46FE0498"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w:t>
      </w:r>
      <w:r w:rsidRPr="00CF5D3D">
        <w:rPr>
          <w:sz w:val="24"/>
          <w:szCs w:val="24"/>
        </w:rPr>
        <w:tab/>
      </w:r>
      <w:r w:rsidR="00C10955" w:rsidRPr="00CF5D3D">
        <w:rPr>
          <w:sz w:val="24"/>
          <w:szCs w:val="24"/>
        </w:rPr>
        <w:t>No Endowment Funding is required prior to the first Covered Species and Covered Habitat Establishment Credit Release;</w:t>
      </w:r>
    </w:p>
    <w:p w14:paraId="1A031117" w14:textId="77777777" w:rsidR="00981EC9" w:rsidRPr="00CF5D3D" w:rsidRDefault="00981EC9" w:rsidP="00EF7EE1">
      <w:pPr>
        <w:pStyle w:val="BodyText"/>
        <w:widowControl/>
      </w:pPr>
    </w:p>
    <w:p w14:paraId="02B358FB"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ii.</w:t>
      </w:r>
      <w:r w:rsidRPr="00CF5D3D">
        <w:rPr>
          <w:sz w:val="24"/>
          <w:szCs w:val="24"/>
        </w:rPr>
        <w:tab/>
      </w:r>
      <w:r w:rsidR="00C10955" w:rsidRPr="00CF5D3D">
        <w:rPr>
          <w:sz w:val="24"/>
          <w:szCs w:val="24"/>
        </w:rPr>
        <w:t>Prior to the third Credit Release of Covered Species and Covered Habitat Credits, the percentage of the Endowment Amount funded through Endowment Deposits shall be equal to or greater than the percentage of Covered Species and Covered Habitat Credit Release.</w:t>
      </w:r>
    </w:p>
    <w:p w14:paraId="35693C72" w14:textId="77777777" w:rsidR="00981EC9" w:rsidRPr="00CF5D3D" w:rsidRDefault="00981EC9" w:rsidP="00EF7EE1">
      <w:pPr>
        <w:pStyle w:val="BodyText"/>
        <w:widowControl/>
      </w:pPr>
    </w:p>
    <w:p w14:paraId="2140C227" w14:textId="77777777" w:rsidR="00981EC9" w:rsidRPr="00CF5D3D" w:rsidRDefault="005C4C89" w:rsidP="00EF7EE1">
      <w:pPr>
        <w:pStyle w:val="ListParagraph"/>
        <w:widowControl/>
        <w:tabs>
          <w:tab w:val="left" w:pos="2799"/>
          <w:tab w:val="left" w:pos="2800"/>
        </w:tabs>
        <w:ind w:left="2799" w:right="160" w:hanging="549"/>
        <w:rPr>
          <w:sz w:val="24"/>
          <w:szCs w:val="24"/>
        </w:rPr>
      </w:pPr>
      <w:r w:rsidRPr="00CF5D3D">
        <w:rPr>
          <w:sz w:val="24"/>
          <w:szCs w:val="24"/>
        </w:rPr>
        <w:t>iii.</w:t>
      </w:r>
      <w:r w:rsidRPr="00CF5D3D">
        <w:rPr>
          <w:sz w:val="24"/>
          <w:szCs w:val="24"/>
        </w:rPr>
        <w:tab/>
      </w:r>
      <w:r w:rsidR="00C10955" w:rsidRPr="00CF5D3D">
        <w:rPr>
          <w:sz w:val="24"/>
          <w:szCs w:val="24"/>
        </w:rPr>
        <w:t>100% of the Endowment Amount shall be funded through Endowment Deposits prior to the Credit Release of 85% (cumulative) of Covered Species and Covered Habitat Credits.</w:t>
      </w:r>
    </w:p>
    <w:p w14:paraId="4C650964" w14:textId="77777777" w:rsidR="00981EC9" w:rsidRPr="00CF5D3D" w:rsidRDefault="00981EC9" w:rsidP="00EF7EE1">
      <w:pPr>
        <w:pStyle w:val="BodyText"/>
        <w:widowControl/>
      </w:pPr>
    </w:p>
    <w:p w14:paraId="5B261625" w14:textId="77777777" w:rsidR="00981EC9" w:rsidRPr="00CF5D3D" w:rsidRDefault="005C4C89" w:rsidP="00EF7EE1">
      <w:pPr>
        <w:pStyle w:val="ListParagraph"/>
        <w:widowControl/>
        <w:tabs>
          <w:tab w:val="left" w:pos="1719"/>
          <w:tab w:val="left" w:pos="1720"/>
        </w:tabs>
        <w:ind w:left="1720" w:hanging="550"/>
        <w:rPr>
          <w:sz w:val="24"/>
          <w:szCs w:val="24"/>
        </w:rPr>
      </w:pPr>
      <w:r w:rsidRPr="00CF5D3D">
        <w:rPr>
          <w:sz w:val="24"/>
          <w:szCs w:val="24"/>
        </w:rPr>
        <w:lastRenderedPageBreak/>
        <w:t>2.</w:t>
      </w:r>
      <w:r w:rsidRPr="00CF5D3D">
        <w:rPr>
          <w:sz w:val="24"/>
          <w:szCs w:val="24"/>
        </w:rPr>
        <w:tab/>
      </w:r>
      <w:r w:rsidR="00C10955" w:rsidRPr="00CF5D3D">
        <w:rPr>
          <w:sz w:val="24"/>
          <w:szCs w:val="24"/>
        </w:rPr>
        <w:t>Each year in which the Endowment Amount is not 100% funded, the Bank Sponsor shall adjust (increase, not decrease) the total Endowment Amount to keep pace with inflation. The Bank Sponsor shall calculate inflation based upon the changes in the Annual Consumer Price Index (CPI) for California, all Urban Consumers, All Items (“Index”), published by the California Department of Industrial Relations (“DIR”), Division of Labor Statistics and Research (</w:t>
      </w:r>
      <w:hyperlink r:id="rId15">
        <w:r w:rsidR="00C10955" w:rsidRPr="00CF5D3D">
          <w:rPr>
            <w:color w:val="0000FF"/>
            <w:sz w:val="24"/>
            <w:szCs w:val="24"/>
          </w:rPr>
          <w:t>http://www.dir.ca.gov/OPRL/CAPriceIndex.htm</w:t>
        </w:r>
      </w:hyperlink>
      <w:r w:rsidR="00C10955" w:rsidRPr="00CF5D3D">
        <w:rPr>
          <w:sz w:val="24"/>
          <w:szCs w:val="24"/>
        </w:rPr>
        <w:t xml:space="preserve">) and shall adjust the Endowment Amount proportionally with the inflation rate. The Bank Sponsor shall measure inflation by calculating the percent change between the CPI value published in the BEI execution year and the CPI value published for the adjustment year. The Bank Sponsor shall multiply the inflation rate by the Endowment Amount in </w:t>
      </w:r>
      <w:r w:rsidR="00C10955" w:rsidRPr="00CF5D3D">
        <w:rPr>
          <w:b/>
          <w:sz w:val="24"/>
          <w:szCs w:val="24"/>
        </w:rPr>
        <w:t xml:space="preserve">Exhibit D-1. </w:t>
      </w:r>
      <w:r w:rsidR="00C10955" w:rsidRPr="00CF5D3D">
        <w:rPr>
          <w:sz w:val="24"/>
          <w:szCs w:val="24"/>
        </w:rPr>
        <w:t>The product will be the increase in the Endowment Amount. If deflation occurs (CPI is less than the previous year), then the Bank Sponsor shall not adjust the Endowment Amount until the Annual CPI exceeds the value from the most recent inflation year.</w:t>
      </w:r>
    </w:p>
    <w:p w14:paraId="5F2C7AF5" w14:textId="77777777" w:rsidR="005D1F80" w:rsidRPr="00CF5D3D" w:rsidRDefault="005D1F80" w:rsidP="00EF7EE1">
      <w:pPr>
        <w:widowControl/>
        <w:tabs>
          <w:tab w:val="left" w:pos="1719"/>
          <w:tab w:val="left" w:pos="1720"/>
        </w:tabs>
        <w:ind w:right="174"/>
        <w:rPr>
          <w:sz w:val="24"/>
          <w:szCs w:val="24"/>
        </w:rPr>
      </w:pPr>
    </w:p>
    <w:p w14:paraId="4875E9F6" w14:textId="77777777" w:rsidR="00981EC9" w:rsidRPr="00CF5D3D" w:rsidRDefault="005C4C89" w:rsidP="00EF7EE1">
      <w:pPr>
        <w:pStyle w:val="ListParagraph"/>
        <w:widowControl/>
        <w:tabs>
          <w:tab w:val="left" w:pos="1720"/>
        </w:tabs>
        <w:ind w:left="1720" w:hanging="550"/>
        <w:rPr>
          <w:sz w:val="24"/>
          <w:szCs w:val="24"/>
        </w:rPr>
      </w:pPr>
      <w:r w:rsidRPr="00CF5D3D">
        <w:rPr>
          <w:sz w:val="24"/>
          <w:szCs w:val="24"/>
        </w:rPr>
        <w:t>3.</w:t>
      </w:r>
      <w:r w:rsidRPr="00CF5D3D">
        <w:rPr>
          <w:sz w:val="24"/>
          <w:szCs w:val="24"/>
        </w:rPr>
        <w:tab/>
      </w:r>
      <w:r w:rsidR="00C10955" w:rsidRPr="00CF5D3D">
        <w:rPr>
          <w:sz w:val="24"/>
          <w:szCs w:val="24"/>
        </w:rPr>
        <w:t>Bank Sponsor shall provide to the [</w:t>
      </w:r>
      <w:r w:rsidR="00C10955" w:rsidRPr="00CF5D3D">
        <w:rPr>
          <w:color w:val="FF0000"/>
          <w:sz w:val="24"/>
          <w:szCs w:val="24"/>
        </w:rPr>
        <w:t>Choose one</w:t>
      </w:r>
      <w:r w:rsidR="00C10955" w:rsidRPr="00CF5D3D">
        <w:rPr>
          <w:sz w:val="24"/>
          <w:szCs w:val="24"/>
        </w:rPr>
        <w:t xml:space="preserve">: </w:t>
      </w:r>
      <w:r w:rsidR="00534612"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an electronic copy of the receipt for each Endowment Deposit and upload to RIBITS within 30 calendar days of such deposit.</w:t>
      </w:r>
    </w:p>
    <w:p w14:paraId="6E9D5DDA" w14:textId="77777777" w:rsidR="00981EC9" w:rsidRPr="00CF5D3D" w:rsidRDefault="00981EC9" w:rsidP="00EF7EE1">
      <w:pPr>
        <w:pStyle w:val="BodyText"/>
        <w:widowControl/>
      </w:pPr>
      <w:bookmarkStart w:id="256" w:name="_Toc130996573"/>
    </w:p>
    <w:p w14:paraId="26266C15" w14:textId="77777777" w:rsidR="00981EC9" w:rsidRPr="00CF5D3D" w:rsidRDefault="00534612" w:rsidP="00EF7EE1">
      <w:pPr>
        <w:pStyle w:val="Heading2"/>
      </w:pPr>
      <w:bookmarkStart w:id="257" w:name="Section_VII:_Credit_Release"/>
      <w:bookmarkStart w:id="258" w:name="_bookmark26"/>
      <w:bookmarkStart w:id="259" w:name="_Toc45291738"/>
      <w:bookmarkStart w:id="260" w:name="_Toc49432434"/>
      <w:bookmarkStart w:id="261" w:name="_Toc498350249"/>
      <w:bookmarkEnd w:id="257"/>
      <w:bookmarkEnd w:id="258"/>
      <w:r w:rsidRPr="00CF5D3D">
        <w:tab/>
      </w:r>
      <w:bookmarkStart w:id="262" w:name="_Toc74035087"/>
      <w:r w:rsidR="00C10955" w:rsidRPr="00CF5D3D">
        <w:t>Section VII:</w:t>
      </w:r>
      <w:r w:rsidR="00C10955" w:rsidRPr="00CF5D3D">
        <w:tab/>
        <w:t>Credit Release</w:t>
      </w:r>
      <w:bookmarkEnd w:id="259"/>
      <w:bookmarkEnd w:id="260"/>
      <w:bookmarkEnd w:id="261"/>
      <w:bookmarkEnd w:id="262"/>
    </w:p>
    <w:p w14:paraId="2B0D2D15" w14:textId="77777777" w:rsidR="00981EC9" w:rsidRPr="00CF5D3D" w:rsidRDefault="00981EC9" w:rsidP="00EF7EE1">
      <w:pPr>
        <w:pStyle w:val="BodyText"/>
        <w:widowControl/>
      </w:pPr>
      <w:bookmarkStart w:id="263" w:name="_Toc130996574"/>
      <w:bookmarkEnd w:id="256"/>
    </w:p>
    <w:p w14:paraId="33875519" w14:textId="77777777" w:rsidR="00981EC9" w:rsidRPr="00CF5D3D" w:rsidRDefault="005D1F80" w:rsidP="00EF7EE1">
      <w:pPr>
        <w:pStyle w:val="Heading3"/>
      </w:pPr>
      <w:bookmarkStart w:id="264" w:name="A._Waters_of_the_U.S._Credit_Release"/>
      <w:bookmarkStart w:id="265" w:name="_bookmark27"/>
      <w:bookmarkStart w:id="266" w:name="_Toc45291739"/>
      <w:bookmarkStart w:id="267" w:name="_Toc49432435"/>
      <w:bookmarkStart w:id="268" w:name="_Toc498350250"/>
      <w:bookmarkStart w:id="269" w:name="_Toc74035088"/>
      <w:bookmarkEnd w:id="264"/>
      <w:bookmarkEnd w:id="265"/>
      <w:r w:rsidRPr="00CF5D3D">
        <w:t>A.</w:t>
      </w:r>
      <w:r w:rsidRPr="00CF5D3D">
        <w:tab/>
      </w:r>
      <w:r w:rsidR="00C10955" w:rsidRPr="00CF5D3D">
        <w:t>Waters of the U.S. Credit Release</w:t>
      </w:r>
      <w:bookmarkEnd w:id="263"/>
      <w:bookmarkEnd w:id="266"/>
      <w:bookmarkEnd w:id="267"/>
      <w:bookmarkEnd w:id="268"/>
      <w:bookmarkEnd w:id="269"/>
    </w:p>
    <w:p w14:paraId="69D86B15" w14:textId="77777777" w:rsidR="00981EC9" w:rsidRPr="00CF5D3D" w:rsidRDefault="00981EC9" w:rsidP="00EF7EE1">
      <w:pPr>
        <w:pStyle w:val="BodyText"/>
        <w:widowControl/>
      </w:pPr>
    </w:p>
    <w:p w14:paraId="2E90FE04" w14:textId="77777777" w:rsidR="00981EC9" w:rsidRPr="00CF5D3D" w:rsidRDefault="00C10955" w:rsidP="00EF7EE1">
      <w:pPr>
        <w:pStyle w:val="BodyText"/>
        <w:widowControl/>
        <w:ind w:left="1720" w:right="115"/>
      </w:pPr>
      <w:r w:rsidRPr="00CF5D3D">
        <w:t>Upon receipt of Bank Sponsor’s written request and accompanying documentation of compliance with all applicable requirements set forth in this Section, the USACE may release for Sale and/or Transfer Waters of</w:t>
      </w:r>
      <w:r w:rsidR="005D1F80" w:rsidRPr="00CF5D3D">
        <w:t xml:space="preserve"> </w:t>
      </w:r>
      <w:r w:rsidRPr="00CF5D3D">
        <w:t>the U.S. Credits (</w:t>
      </w:r>
      <w:r w:rsidRPr="00CF5D3D">
        <w:rPr>
          <w:b/>
        </w:rPr>
        <w:t>Exhibit F-1</w:t>
      </w:r>
      <w:r w:rsidRPr="00CF5D3D">
        <w:t xml:space="preserve">), as described below. </w:t>
      </w:r>
      <w:bookmarkStart w:id="270" w:name="OLE_LINK17"/>
      <w:bookmarkStart w:id="271" w:name="OLE_LINK18"/>
      <w:r w:rsidRPr="00CF5D3D">
        <w:t>Early achievement of Performance Standards will not accelerate Credit Releases.</w:t>
      </w:r>
      <w:bookmarkEnd w:id="270"/>
      <w:bookmarkEnd w:id="271"/>
      <w:r w:rsidRPr="00CF5D3D">
        <w:t xml:space="preserve"> The actual number of Credits released shall be determined in writing by the USACE, in consultation with the IRT, based upon as-built conditions of the Bank Property, extent of Waters of the U.S. delineated on the Bank Property, attainment of the Performance Standards, funding of the Endowment Fund in accordance with Section VI.E, and compliance with requirements of this BEI and any associated authorization. Upon each Credit Release, USACE shall enter the number of Credits released into RIBITS. The applicable Credit Release shall occur prior to any Credit Sale. Credits may be released as follows:</w:t>
      </w:r>
    </w:p>
    <w:p w14:paraId="0B6D9CD3" w14:textId="77777777" w:rsidR="00981EC9" w:rsidRPr="00CF5D3D" w:rsidRDefault="00981EC9" w:rsidP="00EF7EE1">
      <w:pPr>
        <w:pStyle w:val="BodyText"/>
        <w:widowControl/>
      </w:pPr>
    </w:p>
    <w:p w14:paraId="0725F511"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Credit Release 1.</w:t>
      </w:r>
    </w:p>
    <w:p w14:paraId="5637394F" w14:textId="77777777" w:rsidR="00981EC9" w:rsidRPr="00CF5D3D" w:rsidRDefault="00981EC9" w:rsidP="00EF7EE1">
      <w:pPr>
        <w:pStyle w:val="BodyText"/>
        <w:widowControl/>
      </w:pPr>
    </w:p>
    <w:p w14:paraId="1F9E650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15% of the total anticipated Waters of the U.S Credits upon the Bank Establishment Date.</w:t>
      </w:r>
    </w:p>
    <w:p w14:paraId="1A9611B6" w14:textId="77777777" w:rsidR="00981EC9" w:rsidRPr="00CF5D3D" w:rsidRDefault="00981EC9" w:rsidP="00EF7EE1">
      <w:pPr>
        <w:pStyle w:val="BodyText"/>
        <w:widowControl/>
      </w:pPr>
    </w:p>
    <w:p w14:paraId="0A3242FF" w14:textId="77777777" w:rsidR="00981EC9" w:rsidRPr="00CF5D3D" w:rsidRDefault="00C10955" w:rsidP="00EF7EE1">
      <w:pPr>
        <w:pStyle w:val="BodyText"/>
        <w:widowControl/>
        <w:ind w:left="2800" w:right="237"/>
      </w:pPr>
      <w:r w:rsidRPr="00CF5D3D">
        <w:t>No Endowment Funding is required prior to the first Waters of the U.S. Credit Release.</w:t>
      </w:r>
    </w:p>
    <w:p w14:paraId="4540D5E0" w14:textId="77777777" w:rsidR="00981EC9" w:rsidRPr="00CF5D3D" w:rsidRDefault="00981EC9" w:rsidP="00EF7EE1">
      <w:pPr>
        <w:pStyle w:val="BodyText"/>
        <w:widowControl/>
      </w:pPr>
    </w:p>
    <w:p w14:paraId="6359D6C7"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Credit Release 2. Up to an additional 25% of the total anticipated Waters of the U.S. Credits (40% cumulative total) when all of the following have occurred:</w:t>
      </w:r>
    </w:p>
    <w:p w14:paraId="0891796C" w14:textId="77777777" w:rsidR="00981EC9" w:rsidRPr="00CF5D3D" w:rsidRDefault="00981EC9" w:rsidP="00EF7EE1">
      <w:pPr>
        <w:pStyle w:val="BodyText"/>
        <w:widowControl/>
      </w:pPr>
    </w:p>
    <w:p w14:paraId="4FEBD1A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as-built drawings to the IRT pursuant to Section VII.A.2.</w:t>
      </w:r>
    </w:p>
    <w:p w14:paraId="24D65D44" w14:textId="77777777" w:rsidR="00981EC9" w:rsidRPr="00CF5D3D" w:rsidRDefault="00981EC9" w:rsidP="00EF7EE1">
      <w:pPr>
        <w:pStyle w:val="BodyText"/>
        <w:widowControl/>
      </w:pPr>
    </w:p>
    <w:p w14:paraId="4EC4C7A1"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The USACE has approved the as-built condition in writing.</w:t>
      </w:r>
    </w:p>
    <w:p w14:paraId="6E2B41BA" w14:textId="77777777" w:rsidR="00981EC9" w:rsidRPr="00CF5D3D" w:rsidRDefault="00981EC9" w:rsidP="00EF7EE1">
      <w:pPr>
        <w:pStyle w:val="BodyText"/>
        <w:widowControl/>
      </w:pPr>
    </w:p>
    <w:p w14:paraId="0C857F66"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If applicable, the Bank Sponsor shall submit an adjusted Credit Evaluation and Credit Table (updated </w:t>
      </w:r>
      <w:r w:rsidR="00C10955" w:rsidRPr="00CF5D3D">
        <w:rPr>
          <w:b/>
          <w:sz w:val="24"/>
          <w:szCs w:val="24"/>
        </w:rPr>
        <w:t>Exhibit F-1</w:t>
      </w:r>
      <w:r w:rsidR="00C10955" w:rsidRPr="00CF5D3D">
        <w:rPr>
          <w:sz w:val="24"/>
          <w:szCs w:val="24"/>
        </w:rPr>
        <w:t xml:space="preserve">) and Credit Transfer ledger (updated </w:t>
      </w:r>
      <w:r w:rsidR="00C10955" w:rsidRPr="00CF5D3D">
        <w:rPr>
          <w:b/>
          <w:sz w:val="24"/>
          <w:szCs w:val="24"/>
        </w:rPr>
        <w:t>Exhibit F-3</w:t>
      </w:r>
      <w:r w:rsidR="00C10955" w:rsidRPr="00CF5D3D">
        <w:rPr>
          <w:sz w:val="24"/>
          <w:szCs w:val="24"/>
        </w:rPr>
        <w:t>), reflecting as- built conditions.</w:t>
      </w:r>
    </w:p>
    <w:p w14:paraId="78752539" w14:textId="77777777" w:rsidR="00981EC9" w:rsidRPr="00CF5D3D" w:rsidRDefault="00981EC9" w:rsidP="00EF7EE1">
      <w:pPr>
        <w:pStyle w:val="BodyText"/>
        <w:widowControl/>
      </w:pPr>
    </w:p>
    <w:p w14:paraId="4121EC40" w14:textId="77777777" w:rsidR="00981EC9" w:rsidRPr="00CF5D3D" w:rsidRDefault="00C76976" w:rsidP="00EF7EE1">
      <w:pPr>
        <w:pStyle w:val="ListParagraph"/>
        <w:widowControl/>
        <w:tabs>
          <w:tab w:val="left" w:pos="2799"/>
          <w:tab w:val="left" w:pos="2800"/>
        </w:tabs>
        <w:ind w:left="2800" w:right="496" w:hanging="640"/>
        <w:rPr>
          <w:sz w:val="24"/>
          <w:szCs w:val="24"/>
        </w:rPr>
      </w:pPr>
      <w:r>
        <w:rPr>
          <w:sz w:val="24"/>
          <w:szCs w:val="24"/>
        </w:rPr>
        <w:t>iv</w:t>
      </w:r>
      <w:r w:rsidR="005C4C89" w:rsidRPr="00CF5D3D">
        <w:rPr>
          <w:sz w:val="24"/>
          <w:szCs w:val="24"/>
        </w:rPr>
        <w:t>.</w:t>
      </w:r>
      <w:r w:rsidR="005C4C89" w:rsidRPr="00CF5D3D">
        <w:rPr>
          <w:sz w:val="24"/>
          <w:szCs w:val="24"/>
        </w:rPr>
        <w:tab/>
      </w:r>
      <w:r w:rsidR="00C10955" w:rsidRPr="00CF5D3D">
        <w:rPr>
          <w:sz w:val="24"/>
          <w:szCs w:val="24"/>
        </w:rPr>
        <w:t>The Bank Sponsor has funded a minimum of 30% of the Endowment Amount per Section VI.B.1.a.ii.</w:t>
      </w:r>
    </w:p>
    <w:p w14:paraId="4D71267F" w14:textId="77777777" w:rsidR="00981EC9" w:rsidRPr="00CF5D3D" w:rsidRDefault="00981EC9" w:rsidP="00EF7EE1">
      <w:pPr>
        <w:pStyle w:val="BodyText"/>
        <w:widowControl/>
      </w:pPr>
    </w:p>
    <w:p w14:paraId="08DEA869" w14:textId="77777777" w:rsidR="00981EC9" w:rsidRPr="00CF5D3D" w:rsidRDefault="00C76976" w:rsidP="00EF7EE1">
      <w:pPr>
        <w:pStyle w:val="ListParagraph"/>
        <w:widowControl/>
        <w:tabs>
          <w:tab w:val="left" w:pos="2799"/>
          <w:tab w:val="left" w:pos="2800"/>
        </w:tabs>
        <w:ind w:left="2800" w:right="496" w:hanging="640"/>
        <w:rPr>
          <w:sz w:val="24"/>
          <w:szCs w:val="24"/>
        </w:rPr>
      </w:pPr>
      <w:r>
        <w:rPr>
          <w:sz w:val="24"/>
          <w:szCs w:val="24"/>
        </w:rPr>
        <w:t>v</w:t>
      </w:r>
      <w:r w:rsidR="005C4C89" w:rsidRPr="00CF5D3D">
        <w:rPr>
          <w:sz w:val="24"/>
          <w:szCs w:val="24"/>
        </w:rPr>
        <w:t>.</w:t>
      </w:r>
      <w:r w:rsidR="005C4C89" w:rsidRPr="00CF5D3D">
        <w:rPr>
          <w:sz w:val="24"/>
          <w:szCs w:val="24"/>
        </w:rPr>
        <w:tab/>
      </w:r>
      <w:r w:rsidR="00C10955" w:rsidRPr="00CF5D3D">
        <w:rPr>
          <w:sz w:val="24"/>
          <w:szCs w:val="24"/>
        </w:rPr>
        <w:t>Credit Release 1 has occurred.</w:t>
      </w:r>
    </w:p>
    <w:p w14:paraId="60EF888D" w14:textId="77777777" w:rsidR="005D1F80" w:rsidRPr="00CF5D3D" w:rsidRDefault="005D1F80" w:rsidP="00EF7EE1">
      <w:pPr>
        <w:widowControl/>
        <w:tabs>
          <w:tab w:val="left" w:pos="2799"/>
          <w:tab w:val="left" w:pos="2800"/>
        </w:tabs>
        <w:rPr>
          <w:sz w:val="24"/>
          <w:szCs w:val="24"/>
        </w:rPr>
      </w:pPr>
    </w:p>
    <w:p w14:paraId="60568334"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c.</w:t>
      </w:r>
      <w:r w:rsidRPr="00CF5D3D">
        <w:rPr>
          <w:sz w:val="24"/>
          <w:szCs w:val="24"/>
        </w:rPr>
        <w:tab/>
      </w:r>
      <w:r w:rsidR="00C10955" w:rsidRPr="00CF5D3D">
        <w:rPr>
          <w:sz w:val="24"/>
          <w:szCs w:val="24"/>
        </w:rPr>
        <w:t>Credit Release 3. Up to an additional15% of the total anticipated Waters of the U.S Credits (55% cumulative total) when all of the following have occurred:</w:t>
      </w:r>
    </w:p>
    <w:p w14:paraId="71F45700" w14:textId="77777777" w:rsidR="00981EC9" w:rsidRPr="00CF5D3D" w:rsidRDefault="00981EC9" w:rsidP="00EF7EE1">
      <w:pPr>
        <w:pStyle w:val="BodyText"/>
        <w:widowControl/>
      </w:pPr>
    </w:p>
    <w:p w14:paraId="45BA9788"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the annual report (Section IX.B).</w:t>
      </w:r>
    </w:p>
    <w:p w14:paraId="2254120D" w14:textId="77777777" w:rsidR="00981EC9" w:rsidRPr="00CF5D3D" w:rsidRDefault="00981EC9" w:rsidP="00EF7EE1">
      <w:pPr>
        <w:pStyle w:val="BodyText"/>
        <w:widowControl/>
      </w:pPr>
    </w:p>
    <w:p w14:paraId="0E4547CE"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Year 2 Performance Standards have been attained, as required by the Development and Interim Management Plan.</w:t>
      </w:r>
    </w:p>
    <w:p w14:paraId="12E05D77" w14:textId="77777777" w:rsidR="00981EC9" w:rsidRPr="00CF5D3D" w:rsidRDefault="00981EC9" w:rsidP="00EF7EE1">
      <w:pPr>
        <w:pStyle w:val="BodyText"/>
        <w:widowControl/>
      </w:pPr>
    </w:p>
    <w:p w14:paraId="446E577A"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The Bank Sponsor has funded a minimum of 55% of the Endowment Amount per Section VI.B.1.a.iii.</w:t>
      </w:r>
    </w:p>
    <w:p w14:paraId="581EB477" w14:textId="77777777" w:rsidR="00981EC9" w:rsidRPr="00CF5D3D" w:rsidRDefault="00981EC9" w:rsidP="00EF7EE1">
      <w:pPr>
        <w:pStyle w:val="BodyText"/>
        <w:widowControl/>
      </w:pPr>
    </w:p>
    <w:p w14:paraId="2CFE2E92"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iv.</w:t>
      </w:r>
      <w:r w:rsidRPr="00CF5D3D">
        <w:rPr>
          <w:sz w:val="24"/>
          <w:szCs w:val="24"/>
        </w:rPr>
        <w:tab/>
      </w:r>
      <w:r w:rsidR="00C10955" w:rsidRPr="00CF5D3D">
        <w:rPr>
          <w:sz w:val="24"/>
          <w:szCs w:val="24"/>
        </w:rPr>
        <w:t>Credit Release 2 has occurred.</w:t>
      </w:r>
    </w:p>
    <w:p w14:paraId="2E4D5BC0" w14:textId="77777777" w:rsidR="00981EC9" w:rsidRPr="00CF5D3D" w:rsidRDefault="00981EC9" w:rsidP="00EF7EE1">
      <w:pPr>
        <w:pStyle w:val="BodyText"/>
        <w:widowControl/>
      </w:pPr>
    </w:p>
    <w:p w14:paraId="68C59DE1"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w:t>
      </w:r>
      <w:r w:rsidRPr="00CF5D3D">
        <w:rPr>
          <w:sz w:val="24"/>
          <w:szCs w:val="24"/>
        </w:rPr>
        <w:tab/>
      </w:r>
      <w:r w:rsidR="00C10955" w:rsidRPr="00CF5D3D">
        <w:rPr>
          <w:sz w:val="24"/>
          <w:szCs w:val="24"/>
        </w:rPr>
        <w:t>A minimum of two years of monitoring have been conducted since all requirements for Credit Release 2 have been met.</w:t>
      </w:r>
    </w:p>
    <w:p w14:paraId="0046A55F" w14:textId="77777777" w:rsidR="00981EC9" w:rsidRPr="00CF5D3D" w:rsidRDefault="00981EC9" w:rsidP="00EF7EE1">
      <w:pPr>
        <w:pStyle w:val="BodyText"/>
        <w:widowControl/>
      </w:pPr>
    </w:p>
    <w:p w14:paraId="3142DED1"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lastRenderedPageBreak/>
        <w:t>d.</w:t>
      </w:r>
      <w:r w:rsidRPr="00CF5D3D">
        <w:rPr>
          <w:sz w:val="24"/>
          <w:szCs w:val="24"/>
        </w:rPr>
        <w:tab/>
      </w:r>
      <w:r w:rsidR="00C10955" w:rsidRPr="00CF5D3D">
        <w:rPr>
          <w:sz w:val="24"/>
          <w:szCs w:val="24"/>
        </w:rPr>
        <w:t>Credit Release 4. Up to an additional 15% of the total anticipated Waters of the U.S Credits (70% cumulative total) when all of the following have occurred:</w:t>
      </w:r>
    </w:p>
    <w:p w14:paraId="6D6ABF55" w14:textId="77777777" w:rsidR="00981EC9" w:rsidRPr="00CF5D3D" w:rsidRDefault="00981EC9" w:rsidP="00EF7EE1">
      <w:pPr>
        <w:pStyle w:val="BodyText"/>
        <w:widowControl/>
      </w:pPr>
    </w:p>
    <w:p w14:paraId="333B0C1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the annual report (Section IX.B).</w:t>
      </w:r>
    </w:p>
    <w:p w14:paraId="7B4B19D4" w14:textId="77777777" w:rsidR="00981EC9" w:rsidRPr="00CF5D3D" w:rsidRDefault="00981EC9" w:rsidP="00EF7EE1">
      <w:pPr>
        <w:pStyle w:val="BodyText"/>
        <w:widowControl/>
      </w:pPr>
    </w:p>
    <w:p w14:paraId="0B2ACD8F"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Year 3 Performance Standards have been attained.</w:t>
      </w:r>
    </w:p>
    <w:p w14:paraId="041C9E07" w14:textId="77777777" w:rsidR="00981EC9" w:rsidRPr="00CF5D3D" w:rsidRDefault="00981EC9" w:rsidP="00EF7EE1">
      <w:pPr>
        <w:pStyle w:val="BodyText"/>
        <w:widowControl/>
      </w:pPr>
    </w:p>
    <w:p w14:paraId="58E71310"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The Bank Sponsor has funded a minimum of 70% of the Endowment Amount per Section VI.B.1.a.iv.</w:t>
      </w:r>
    </w:p>
    <w:p w14:paraId="33D32035" w14:textId="77777777" w:rsidR="00981EC9" w:rsidRPr="00CF5D3D" w:rsidRDefault="00981EC9" w:rsidP="00EF7EE1">
      <w:pPr>
        <w:pStyle w:val="BodyText"/>
        <w:widowControl/>
      </w:pPr>
    </w:p>
    <w:p w14:paraId="45877176"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iv.</w:t>
      </w:r>
      <w:r w:rsidRPr="00CF5D3D">
        <w:rPr>
          <w:sz w:val="24"/>
          <w:szCs w:val="24"/>
        </w:rPr>
        <w:tab/>
      </w:r>
      <w:r w:rsidR="00C10955" w:rsidRPr="00CF5D3D">
        <w:rPr>
          <w:sz w:val="24"/>
          <w:szCs w:val="24"/>
        </w:rPr>
        <w:t>Credit Release 3 has occurred.</w:t>
      </w:r>
    </w:p>
    <w:p w14:paraId="78189E65" w14:textId="77777777" w:rsidR="00981EC9" w:rsidRPr="00CF5D3D" w:rsidRDefault="00981EC9" w:rsidP="00EF7EE1">
      <w:pPr>
        <w:pStyle w:val="BodyText"/>
        <w:widowControl/>
      </w:pPr>
    </w:p>
    <w:p w14:paraId="6381836C"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w:t>
      </w:r>
      <w:r w:rsidRPr="00CF5D3D">
        <w:rPr>
          <w:sz w:val="24"/>
          <w:szCs w:val="24"/>
        </w:rPr>
        <w:tab/>
      </w:r>
      <w:r w:rsidR="00C10955" w:rsidRPr="00CF5D3D">
        <w:rPr>
          <w:sz w:val="24"/>
          <w:szCs w:val="24"/>
        </w:rPr>
        <w:t>A minimum of one year of monitoring has been conducted since all requirements for Credit Release 3 have been met.</w:t>
      </w:r>
    </w:p>
    <w:p w14:paraId="7A9BB473" w14:textId="77777777" w:rsidR="00981EC9" w:rsidRPr="00CF5D3D" w:rsidRDefault="00981EC9" w:rsidP="00EF7EE1">
      <w:pPr>
        <w:pStyle w:val="BodyText"/>
        <w:widowControl/>
      </w:pPr>
    </w:p>
    <w:p w14:paraId="4266A766"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e.</w:t>
      </w:r>
      <w:r w:rsidRPr="00CF5D3D">
        <w:rPr>
          <w:sz w:val="24"/>
          <w:szCs w:val="24"/>
        </w:rPr>
        <w:tab/>
      </w:r>
      <w:r w:rsidR="00C10955" w:rsidRPr="00CF5D3D">
        <w:rPr>
          <w:sz w:val="24"/>
          <w:szCs w:val="24"/>
        </w:rPr>
        <w:t>Credit Release 5. Up to an additional 15% of the total anticipated Waters of the U.S Credits (85% cumulative total) when all of the following have occurred:</w:t>
      </w:r>
    </w:p>
    <w:p w14:paraId="7730C533" w14:textId="77777777" w:rsidR="00981EC9" w:rsidRPr="00CF5D3D" w:rsidRDefault="00981EC9" w:rsidP="00EF7EE1">
      <w:pPr>
        <w:pStyle w:val="BodyText"/>
        <w:widowControl/>
      </w:pPr>
    </w:p>
    <w:p w14:paraId="250A2ADE"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the annual report (Section IX.B).</w:t>
      </w:r>
    </w:p>
    <w:p w14:paraId="121B4B83" w14:textId="77777777" w:rsidR="00981EC9" w:rsidRPr="00CF5D3D" w:rsidRDefault="00981EC9" w:rsidP="00EF7EE1">
      <w:pPr>
        <w:pStyle w:val="BodyText"/>
        <w:widowControl/>
      </w:pPr>
    </w:p>
    <w:p w14:paraId="3C2C914B"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Year 4 Performance Standards have been attained.</w:t>
      </w:r>
    </w:p>
    <w:p w14:paraId="14CEC6A3" w14:textId="77777777" w:rsidR="005D1F80" w:rsidRPr="00CF5D3D" w:rsidRDefault="005D1F80" w:rsidP="00EF7EE1">
      <w:pPr>
        <w:widowControl/>
        <w:tabs>
          <w:tab w:val="left" w:pos="2799"/>
          <w:tab w:val="left" w:pos="2800"/>
        </w:tabs>
        <w:ind w:right="189"/>
        <w:rPr>
          <w:sz w:val="24"/>
          <w:szCs w:val="24"/>
        </w:rPr>
      </w:pPr>
    </w:p>
    <w:p w14:paraId="5BA70D4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The Sponsor has submitted a delineation of aquatic resources on the Bank Property.</w:t>
      </w:r>
    </w:p>
    <w:p w14:paraId="32B4D06E" w14:textId="77777777" w:rsidR="00981EC9" w:rsidRPr="00CF5D3D" w:rsidRDefault="00981EC9" w:rsidP="00EF7EE1">
      <w:pPr>
        <w:pStyle w:val="BodyText"/>
        <w:widowControl/>
      </w:pPr>
    </w:p>
    <w:p w14:paraId="5DACE6EC"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iv.</w:t>
      </w:r>
      <w:r w:rsidRPr="00CF5D3D">
        <w:rPr>
          <w:sz w:val="24"/>
          <w:szCs w:val="24"/>
        </w:rPr>
        <w:tab/>
      </w:r>
      <w:r w:rsidR="00C10955" w:rsidRPr="00CF5D3D">
        <w:rPr>
          <w:sz w:val="24"/>
          <w:szCs w:val="24"/>
        </w:rPr>
        <w:t>The Bank Sponsor has funded 100% of the Endowment Amount per Section VI.B.1.a.v.</w:t>
      </w:r>
    </w:p>
    <w:p w14:paraId="4D23D934" w14:textId="77777777" w:rsidR="00981EC9" w:rsidRPr="00CF5D3D" w:rsidRDefault="00981EC9" w:rsidP="00EF7EE1">
      <w:pPr>
        <w:pStyle w:val="BodyText"/>
        <w:widowControl/>
      </w:pPr>
    </w:p>
    <w:p w14:paraId="73508830"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w:t>
      </w:r>
      <w:r w:rsidRPr="00CF5D3D">
        <w:rPr>
          <w:sz w:val="24"/>
          <w:szCs w:val="24"/>
        </w:rPr>
        <w:tab/>
      </w:r>
      <w:r w:rsidR="00C10955" w:rsidRPr="00CF5D3D">
        <w:rPr>
          <w:sz w:val="24"/>
          <w:szCs w:val="24"/>
        </w:rPr>
        <w:t>Credit Release 4 has occurred.</w:t>
      </w:r>
    </w:p>
    <w:p w14:paraId="738593A5" w14:textId="77777777" w:rsidR="00981EC9" w:rsidRPr="00CF5D3D" w:rsidRDefault="00981EC9" w:rsidP="00EF7EE1">
      <w:pPr>
        <w:pStyle w:val="BodyText"/>
        <w:widowControl/>
      </w:pPr>
    </w:p>
    <w:p w14:paraId="667E04AB"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vi.</w:t>
      </w:r>
      <w:r w:rsidRPr="00CF5D3D">
        <w:rPr>
          <w:sz w:val="24"/>
          <w:szCs w:val="24"/>
        </w:rPr>
        <w:tab/>
      </w:r>
      <w:r w:rsidR="00C10955" w:rsidRPr="00CF5D3D">
        <w:rPr>
          <w:sz w:val="24"/>
          <w:szCs w:val="24"/>
        </w:rPr>
        <w:t>A minimum of one year of monitoring has been conducted since all requirements for Credit Release 4 have been met.</w:t>
      </w:r>
    </w:p>
    <w:p w14:paraId="0B860B56" w14:textId="77777777" w:rsidR="00981EC9" w:rsidRPr="00CF5D3D" w:rsidRDefault="00981EC9" w:rsidP="00EF7EE1">
      <w:pPr>
        <w:pStyle w:val="BodyText"/>
        <w:widowControl/>
      </w:pPr>
    </w:p>
    <w:p w14:paraId="306D9558"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f.</w:t>
      </w:r>
      <w:r w:rsidRPr="00CF5D3D">
        <w:rPr>
          <w:sz w:val="24"/>
          <w:szCs w:val="24"/>
        </w:rPr>
        <w:tab/>
      </w:r>
      <w:r w:rsidR="00C10955" w:rsidRPr="00CF5D3D">
        <w:rPr>
          <w:sz w:val="24"/>
          <w:szCs w:val="24"/>
        </w:rPr>
        <w:t>Final Credit Release. Any remaining balance of Waters of the U.S Credits (100% cumulative total) when all of the following have occurred:</w:t>
      </w:r>
    </w:p>
    <w:p w14:paraId="77072629" w14:textId="77777777" w:rsidR="00981EC9" w:rsidRPr="00CF5D3D" w:rsidRDefault="00981EC9" w:rsidP="00EF7EE1">
      <w:pPr>
        <w:pStyle w:val="BodyText"/>
        <w:widowControl/>
      </w:pPr>
    </w:p>
    <w:p w14:paraId="684FE0E3"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the annual report (Section IX.B), including the final Monitoring Report as</w:t>
      </w:r>
      <w:r w:rsidRPr="00CF5D3D">
        <w:rPr>
          <w:sz w:val="24"/>
          <w:szCs w:val="24"/>
        </w:rPr>
        <w:t xml:space="preserve"> </w:t>
      </w:r>
      <w:r w:rsidR="00C10955" w:rsidRPr="00CF5D3D">
        <w:rPr>
          <w:sz w:val="24"/>
          <w:szCs w:val="24"/>
        </w:rPr>
        <w:t>required by the Development and Interim Management Plan.</w:t>
      </w:r>
    </w:p>
    <w:p w14:paraId="5B73572E" w14:textId="77777777" w:rsidR="00981EC9" w:rsidRPr="00CF5D3D" w:rsidRDefault="00981EC9" w:rsidP="00EF7EE1">
      <w:pPr>
        <w:pStyle w:val="BodyText"/>
        <w:widowControl/>
      </w:pPr>
    </w:p>
    <w:p w14:paraId="72E45D12"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Final Performance Standards have been attained.</w:t>
      </w:r>
    </w:p>
    <w:p w14:paraId="3DD361D1" w14:textId="77777777" w:rsidR="00981EC9" w:rsidRPr="00CF5D3D" w:rsidRDefault="00981EC9" w:rsidP="00EF7EE1">
      <w:pPr>
        <w:pStyle w:val="BodyText"/>
        <w:widowControl/>
      </w:pPr>
    </w:p>
    <w:p w14:paraId="715C668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Any required Remedial Actions are completed.</w:t>
      </w:r>
    </w:p>
    <w:p w14:paraId="00D5BCC2" w14:textId="77777777" w:rsidR="00981EC9" w:rsidRPr="00CF5D3D" w:rsidRDefault="00981EC9" w:rsidP="00EF7EE1">
      <w:pPr>
        <w:pStyle w:val="BodyText"/>
        <w:widowControl/>
      </w:pPr>
    </w:p>
    <w:p w14:paraId="22B71A0C"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iv.</w:t>
      </w:r>
      <w:r w:rsidRPr="00CF5D3D">
        <w:rPr>
          <w:sz w:val="24"/>
          <w:szCs w:val="24"/>
        </w:rPr>
        <w:tab/>
      </w:r>
      <w:r w:rsidR="00C10955" w:rsidRPr="00CF5D3D">
        <w:rPr>
          <w:sz w:val="24"/>
          <w:szCs w:val="24"/>
        </w:rPr>
        <w:t>Any additional Performance Standards required as a result of required Remedial Actions have been attained.</w:t>
      </w:r>
    </w:p>
    <w:p w14:paraId="656F0158" w14:textId="77777777" w:rsidR="00981EC9" w:rsidRPr="00CF5D3D" w:rsidRDefault="00981EC9" w:rsidP="00EF7EE1">
      <w:pPr>
        <w:pStyle w:val="BodyText"/>
        <w:widowControl/>
      </w:pPr>
    </w:p>
    <w:p w14:paraId="6E93812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w:t>
      </w:r>
      <w:r w:rsidRPr="00CF5D3D">
        <w:rPr>
          <w:sz w:val="24"/>
          <w:szCs w:val="24"/>
        </w:rPr>
        <w:tab/>
      </w:r>
      <w:r w:rsidR="00C10955" w:rsidRPr="00CF5D3D">
        <w:rPr>
          <w:sz w:val="24"/>
          <w:szCs w:val="24"/>
        </w:rPr>
        <w:t>Credit Release 5 has occurred.</w:t>
      </w:r>
    </w:p>
    <w:p w14:paraId="2BCE4774" w14:textId="77777777" w:rsidR="00981EC9" w:rsidRPr="00CF5D3D" w:rsidRDefault="00981EC9" w:rsidP="00EF7EE1">
      <w:pPr>
        <w:pStyle w:val="BodyText"/>
        <w:widowControl/>
      </w:pPr>
    </w:p>
    <w:p w14:paraId="2397ECE8"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vi.</w:t>
      </w:r>
      <w:r w:rsidRPr="00CF5D3D">
        <w:rPr>
          <w:sz w:val="24"/>
          <w:szCs w:val="24"/>
        </w:rPr>
        <w:tab/>
      </w:r>
      <w:r w:rsidR="00C10955" w:rsidRPr="00CF5D3D">
        <w:rPr>
          <w:sz w:val="24"/>
          <w:szCs w:val="24"/>
        </w:rPr>
        <w:t>A minimum of one year of monitoring has been conducted since all requirements for Credit Release 5 have been met.</w:t>
      </w:r>
    </w:p>
    <w:p w14:paraId="166849DD" w14:textId="77777777" w:rsidR="00981EC9" w:rsidRPr="00CF5D3D" w:rsidRDefault="00981EC9" w:rsidP="00EF7EE1">
      <w:pPr>
        <w:pStyle w:val="BodyText"/>
        <w:widowControl/>
      </w:pPr>
    </w:p>
    <w:p w14:paraId="39E664FF" w14:textId="77777777" w:rsidR="00981EC9" w:rsidRPr="00CF5D3D" w:rsidRDefault="005C4C89" w:rsidP="00EF7EE1">
      <w:pPr>
        <w:pStyle w:val="ListParagraph"/>
        <w:widowControl/>
        <w:ind w:left="1720" w:hanging="550"/>
        <w:rPr>
          <w:sz w:val="24"/>
          <w:szCs w:val="24"/>
        </w:rPr>
      </w:pPr>
      <w:r w:rsidRPr="00CF5D3D">
        <w:rPr>
          <w:sz w:val="24"/>
          <w:szCs w:val="24"/>
        </w:rPr>
        <w:t>1.</w:t>
      </w:r>
      <w:r w:rsidRPr="00CF5D3D">
        <w:rPr>
          <w:sz w:val="24"/>
          <w:szCs w:val="24"/>
        </w:rPr>
        <w:tab/>
      </w:r>
      <w:r w:rsidR="00C10955" w:rsidRPr="00CF5D3D">
        <w:rPr>
          <w:sz w:val="24"/>
          <w:szCs w:val="24"/>
        </w:rPr>
        <w:t>The Bank Sponsor shall submit as-built drawings of the Bank Property, with accurate maps of the established, enhanced, and/or restored Waters of the U.S. to the IRT no later than 90 calendar days following completion of construction associated with the establishment, restoration, and/or enhancement of the Waters of the U.S. on the Bank Property. The as-built drawings shall consist of full size construction plans, with as-built conditions clearly shown. The as-built drawings and any attachments must describe in detail any deviation from the Development and Interim Management Plan.</w:t>
      </w:r>
    </w:p>
    <w:p w14:paraId="56BD6FF0" w14:textId="77777777" w:rsidR="00981EC9" w:rsidRPr="00CF5D3D" w:rsidRDefault="00981EC9" w:rsidP="00EF7EE1">
      <w:pPr>
        <w:pStyle w:val="BodyText"/>
        <w:widowControl/>
      </w:pPr>
    </w:p>
    <w:p w14:paraId="3C7C3A35" w14:textId="77777777" w:rsidR="00981EC9" w:rsidRPr="00CF5D3D" w:rsidRDefault="005C4C89" w:rsidP="00EF7EE1">
      <w:pPr>
        <w:pStyle w:val="ListParagraph"/>
        <w:widowControl/>
        <w:ind w:left="1720" w:hanging="550"/>
        <w:rPr>
          <w:sz w:val="24"/>
          <w:szCs w:val="24"/>
        </w:rPr>
      </w:pPr>
      <w:r w:rsidRPr="00CF5D3D">
        <w:rPr>
          <w:sz w:val="24"/>
          <w:szCs w:val="24"/>
        </w:rPr>
        <w:t>2.</w:t>
      </w:r>
      <w:r w:rsidRPr="00CF5D3D">
        <w:rPr>
          <w:sz w:val="24"/>
          <w:szCs w:val="24"/>
        </w:rPr>
        <w:tab/>
      </w:r>
      <w:r w:rsidR="00C10955" w:rsidRPr="00CF5D3D">
        <w:rPr>
          <w:sz w:val="24"/>
          <w:szCs w:val="24"/>
        </w:rPr>
        <w:t>Each Waters of the U.S. Credit Release, with the exception of Credit Release 1 and Credit Release 2, is also contingent upon the Bank Sponsor’s submission of the annual report for the current reporting period in accordance with Section IX.B, and an IRT site inspection at the</w:t>
      </w:r>
      <w:r w:rsidR="00D44F3D" w:rsidRPr="00CF5D3D">
        <w:rPr>
          <w:sz w:val="24"/>
          <w:szCs w:val="24"/>
        </w:rPr>
        <w:t xml:space="preserve"> appropriate time of year, as determined by the </w:t>
      </w:r>
      <w:r w:rsidR="00C10955" w:rsidRPr="00CF5D3D">
        <w:rPr>
          <w:sz w:val="24"/>
          <w:szCs w:val="24"/>
        </w:rPr>
        <w:t>[</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04D1CBF0" w14:textId="77777777" w:rsidR="00981EC9" w:rsidRPr="00CF5D3D" w:rsidRDefault="00981EC9" w:rsidP="00EF7EE1">
      <w:pPr>
        <w:pStyle w:val="BodyText"/>
        <w:widowControl/>
      </w:pPr>
    </w:p>
    <w:p w14:paraId="7F897101" w14:textId="77777777" w:rsidR="00981EC9" w:rsidRPr="00CF5D3D" w:rsidRDefault="005D1F80" w:rsidP="00EF7EE1">
      <w:pPr>
        <w:pStyle w:val="Heading3"/>
      </w:pPr>
      <w:bookmarkStart w:id="272" w:name="B._Waters_of_the_State_Credit_Release_[i"/>
      <w:bookmarkStart w:id="273" w:name="_bookmark28"/>
      <w:bookmarkStart w:id="274" w:name="_Toc45291740"/>
      <w:bookmarkStart w:id="275" w:name="_Toc49432436"/>
      <w:bookmarkStart w:id="276" w:name="_Toc498350251"/>
      <w:bookmarkStart w:id="277" w:name="_Toc74035089"/>
      <w:bookmarkEnd w:id="272"/>
      <w:bookmarkEnd w:id="273"/>
      <w:r w:rsidRPr="00CF5D3D">
        <w:t>B.</w:t>
      </w:r>
      <w:r w:rsidRPr="00CF5D3D">
        <w:tab/>
      </w:r>
      <w:r w:rsidR="00C10955" w:rsidRPr="00CF5D3D">
        <w:t>Waters of the State Credit Release [</w:t>
      </w:r>
      <w:r w:rsidR="00C10955" w:rsidRPr="00CF5D3D">
        <w:rPr>
          <w:color w:val="FF0000"/>
        </w:rPr>
        <w:t>if applicable</w:t>
      </w:r>
      <w:r w:rsidR="00C10955" w:rsidRPr="00CF5D3D">
        <w:t>]</w:t>
      </w:r>
      <w:bookmarkEnd w:id="274"/>
      <w:bookmarkEnd w:id="275"/>
      <w:bookmarkEnd w:id="276"/>
      <w:bookmarkEnd w:id="277"/>
    </w:p>
    <w:p w14:paraId="56C123C1" w14:textId="77777777" w:rsidR="00981EC9" w:rsidRPr="00CF5D3D" w:rsidRDefault="00981EC9" w:rsidP="00EF7EE1">
      <w:pPr>
        <w:pStyle w:val="BodyText"/>
        <w:widowControl/>
      </w:pPr>
    </w:p>
    <w:p w14:paraId="4A858EA3" w14:textId="77777777" w:rsidR="00981EC9" w:rsidRPr="00CF5D3D" w:rsidRDefault="00C10955" w:rsidP="00EF7EE1">
      <w:pPr>
        <w:pStyle w:val="BodyText"/>
        <w:widowControl/>
        <w:ind w:left="1179" w:right="195"/>
      </w:pPr>
      <w:r w:rsidRPr="00CF5D3D">
        <w:t>The State Water Board or Regional Water Board may provide Credit Releases for Waters of the State pursuant to the procedures set forth in Section VII.A. For purposes of this Section, any reference in Section VII.A to “Waters of the U.S.” and “USACE” shall constitute a reference to “Waters of the State” and “State Water Board or Regional Water Board,” respectively.</w:t>
      </w:r>
    </w:p>
    <w:p w14:paraId="00BDCFCC" w14:textId="77777777" w:rsidR="00981EC9" w:rsidRPr="00CF5D3D" w:rsidRDefault="00981EC9" w:rsidP="00EF7EE1">
      <w:pPr>
        <w:pStyle w:val="BodyText"/>
        <w:widowControl/>
      </w:pPr>
      <w:bookmarkStart w:id="278" w:name="_Toc485043419"/>
      <w:bookmarkStart w:id="279" w:name="_Toc131442025"/>
      <w:bookmarkStart w:id="280" w:name="_Toc131443993"/>
      <w:bookmarkStart w:id="281" w:name="_Toc131444112"/>
      <w:bookmarkStart w:id="282" w:name="_Toc130996575"/>
      <w:bookmarkEnd w:id="278"/>
      <w:bookmarkEnd w:id="279"/>
      <w:bookmarkEnd w:id="280"/>
      <w:bookmarkEnd w:id="281"/>
    </w:p>
    <w:p w14:paraId="0CD96AA7" w14:textId="77777777" w:rsidR="00981EC9" w:rsidRPr="00CF5D3D" w:rsidRDefault="005D1F80" w:rsidP="00EF7EE1">
      <w:pPr>
        <w:pStyle w:val="Heading3"/>
      </w:pPr>
      <w:bookmarkStart w:id="283" w:name="C._Covered_Species_and_Covered_Habitat_C"/>
      <w:bookmarkStart w:id="284" w:name="_bookmark29"/>
      <w:bookmarkStart w:id="285" w:name="_Toc45291741"/>
      <w:bookmarkStart w:id="286" w:name="_Toc49432437"/>
      <w:bookmarkStart w:id="287" w:name="_Toc498350252"/>
      <w:bookmarkStart w:id="288" w:name="_Toc74035090"/>
      <w:bookmarkEnd w:id="283"/>
      <w:bookmarkEnd w:id="284"/>
      <w:r w:rsidRPr="00CF5D3D">
        <w:t>C.</w:t>
      </w:r>
      <w:r w:rsidRPr="00CF5D3D">
        <w:tab/>
      </w:r>
      <w:r w:rsidR="00C10955" w:rsidRPr="00CF5D3D">
        <w:t>Covered Species and Covered Habitat Credit Release</w:t>
      </w:r>
      <w:bookmarkEnd w:id="285"/>
      <w:bookmarkEnd w:id="286"/>
      <w:bookmarkEnd w:id="287"/>
      <w:bookmarkEnd w:id="288"/>
    </w:p>
    <w:p w14:paraId="0BDD3C39" w14:textId="77777777" w:rsidR="00981EC9" w:rsidRPr="00CF5D3D" w:rsidRDefault="00981EC9" w:rsidP="00EF7EE1">
      <w:pPr>
        <w:pStyle w:val="BodyText"/>
        <w:widowControl/>
      </w:pPr>
    </w:p>
    <w:p w14:paraId="415C147C" w14:textId="77777777" w:rsidR="00981EC9" w:rsidRPr="00CF5D3D" w:rsidRDefault="005C4C89" w:rsidP="00EF7EE1">
      <w:pPr>
        <w:pStyle w:val="ListParagraph"/>
        <w:widowControl/>
        <w:ind w:left="1720" w:hanging="550"/>
        <w:rPr>
          <w:sz w:val="24"/>
          <w:szCs w:val="24"/>
        </w:rPr>
      </w:pPr>
      <w:r w:rsidRPr="00CF5D3D">
        <w:rPr>
          <w:sz w:val="24"/>
          <w:szCs w:val="24"/>
        </w:rPr>
        <w:t>1.</w:t>
      </w:r>
      <w:r w:rsidRPr="00CF5D3D">
        <w:rPr>
          <w:sz w:val="24"/>
          <w:szCs w:val="24"/>
        </w:rPr>
        <w:tab/>
      </w:r>
      <w:r w:rsidR="00C10955" w:rsidRPr="00CF5D3D">
        <w:rPr>
          <w:sz w:val="24"/>
          <w:szCs w:val="24"/>
        </w:rPr>
        <w:t>Upon receipt of Bank Sponsor’s written request and accompanying documentation of compliance with all applicable requirements set forth in this Section, the [</w:t>
      </w:r>
      <w:r w:rsidR="00C10955" w:rsidRPr="00CF5D3D">
        <w:rPr>
          <w:color w:val="FF0000"/>
          <w:sz w:val="24"/>
          <w:szCs w:val="24"/>
        </w:rPr>
        <w:t xml:space="preserve">Choose applicable agencies: </w:t>
      </w:r>
      <w:r w:rsidR="00C10955" w:rsidRPr="00CF5D3D">
        <w:rPr>
          <w:sz w:val="24"/>
          <w:szCs w:val="24"/>
        </w:rPr>
        <w:t xml:space="preserve">CDFW, NMFS </w:t>
      </w:r>
      <w:r w:rsidR="00C10955" w:rsidRPr="00CF5D3D">
        <w:rPr>
          <w:color w:val="FF0000"/>
          <w:sz w:val="24"/>
          <w:szCs w:val="24"/>
        </w:rPr>
        <w:t xml:space="preserve">or </w:t>
      </w:r>
      <w:r w:rsidR="00C10955" w:rsidRPr="00CF5D3D">
        <w:rPr>
          <w:sz w:val="24"/>
          <w:szCs w:val="24"/>
        </w:rPr>
        <w:t>USFWS] may release for Sale and/or Transfer Covered Species and Covered Habitat Credits (</w:t>
      </w:r>
      <w:r w:rsidR="00C10955" w:rsidRPr="00CF5D3D">
        <w:rPr>
          <w:b/>
          <w:sz w:val="24"/>
          <w:szCs w:val="24"/>
        </w:rPr>
        <w:t>Exhibit F-1</w:t>
      </w:r>
      <w:r w:rsidR="00C10955" w:rsidRPr="00CF5D3D">
        <w:rPr>
          <w:sz w:val="24"/>
          <w:szCs w:val="24"/>
        </w:rPr>
        <w:t xml:space="preserve">), as described below. Early achievement of </w:t>
      </w:r>
      <w:r w:rsidR="00C10955" w:rsidRPr="00CF5D3D">
        <w:rPr>
          <w:sz w:val="24"/>
          <w:szCs w:val="24"/>
        </w:rPr>
        <w:lastRenderedPageBreak/>
        <w:t>Performance Standards will not accelerate Credit Releases. The actual number of Credits Released shall be determined in writing by the [</w:t>
      </w:r>
      <w:r w:rsidR="00C10955" w:rsidRPr="00CF5D3D">
        <w:rPr>
          <w:color w:val="FF0000"/>
          <w:sz w:val="24"/>
          <w:szCs w:val="24"/>
        </w:rPr>
        <w:t>Choose one</w:t>
      </w:r>
      <w:r w:rsidR="00C10955" w:rsidRPr="00CF5D3D">
        <w:rPr>
          <w:sz w:val="24"/>
          <w:szCs w:val="24"/>
        </w:rPr>
        <w:t>:</w:t>
      </w:r>
      <w:r w:rsidR="00534612" w:rsidRPr="00CF5D3D">
        <w:rPr>
          <w:sz w:val="24"/>
          <w:szCs w:val="24"/>
        </w:rPr>
        <w:t xml:space="preserve"> IRT </w:t>
      </w:r>
      <w:r w:rsidR="00C10955" w:rsidRPr="00CF5D3D">
        <w:rPr>
          <w:sz w:val="24"/>
          <w:szCs w:val="24"/>
        </w:rPr>
        <w:t xml:space="preserve">agency </w:t>
      </w:r>
      <w:r w:rsidR="00C10955" w:rsidRPr="00CF5D3D">
        <w:rPr>
          <w:color w:val="FF0000"/>
          <w:sz w:val="24"/>
          <w:szCs w:val="24"/>
        </w:rPr>
        <w:t xml:space="preserve">or </w:t>
      </w:r>
      <w:r w:rsidR="00C10955" w:rsidRPr="00CF5D3D">
        <w:rPr>
          <w:sz w:val="24"/>
          <w:szCs w:val="24"/>
        </w:rPr>
        <w:t>Signatory Agencies] with jurisdiction over the Credits, in consultation with the IRT, based upon existing and as-built conditions of the Bank Property, extent of appropriate habitat preserved or established, attainment of the Performance Standards, funding of the Endowment Fund in accordance with Section VI.E, and compliance with requirements of this BEI and any associated authorization. Upon each Credit Release, the [</w:t>
      </w:r>
      <w:r w:rsidR="00C10955" w:rsidRPr="00CF5D3D">
        <w:rPr>
          <w:color w:val="FF0000"/>
          <w:sz w:val="24"/>
          <w:szCs w:val="24"/>
        </w:rPr>
        <w:t>Choose one</w:t>
      </w:r>
      <w:r w:rsidR="00C10955" w:rsidRPr="00CF5D3D">
        <w:rPr>
          <w:sz w:val="24"/>
          <w:szCs w:val="24"/>
        </w:rPr>
        <w:t xml:space="preserve">: </w:t>
      </w:r>
      <w:r w:rsidR="00534612" w:rsidRPr="00CF5D3D">
        <w:rPr>
          <w:sz w:val="24"/>
          <w:szCs w:val="24"/>
        </w:rPr>
        <w:t xml:space="preserve">IRT agency </w:t>
      </w:r>
      <w:r w:rsidR="00C10955" w:rsidRPr="00CF5D3D">
        <w:rPr>
          <w:color w:val="FF0000"/>
          <w:sz w:val="24"/>
          <w:szCs w:val="24"/>
        </w:rPr>
        <w:t xml:space="preserve">or </w:t>
      </w:r>
      <w:r w:rsidR="00C10955" w:rsidRPr="00CF5D3D">
        <w:rPr>
          <w:sz w:val="24"/>
          <w:szCs w:val="24"/>
        </w:rPr>
        <w:t>Signatory Agency] shall enter the number of Credits released into RIBITS. The applicable Credit Release shall occur prior to any Credit Sale.</w:t>
      </w:r>
    </w:p>
    <w:p w14:paraId="048ABCF8" w14:textId="77777777" w:rsidR="00981EC9" w:rsidRPr="00CF5D3D" w:rsidRDefault="00981EC9" w:rsidP="00EF7EE1">
      <w:pPr>
        <w:pStyle w:val="BodyText"/>
        <w:widowControl/>
      </w:pPr>
    </w:p>
    <w:p w14:paraId="59801EB4" w14:textId="77777777" w:rsidR="00981EC9" w:rsidRPr="00CF5D3D" w:rsidRDefault="005C4C89" w:rsidP="00EF7EE1">
      <w:pPr>
        <w:pStyle w:val="ListParagraph"/>
        <w:widowControl/>
        <w:ind w:left="1720" w:hanging="550"/>
        <w:rPr>
          <w:sz w:val="24"/>
          <w:szCs w:val="24"/>
        </w:rPr>
      </w:pPr>
      <w:r w:rsidRPr="00CF5D3D">
        <w:rPr>
          <w:sz w:val="24"/>
          <w:szCs w:val="24"/>
        </w:rPr>
        <w:t>2.</w:t>
      </w:r>
      <w:r w:rsidRPr="00CF5D3D">
        <w:rPr>
          <w:sz w:val="24"/>
          <w:szCs w:val="24"/>
        </w:rPr>
        <w:tab/>
      </w:r>
      <w:r w:rsidR="00C10955" w:rsidRPr="00CF5D3D">
        <w:rPr>
          <w:sz w:val="24"/>
          <w:szCs w:val="24"/>
        </w:rPr>
        <w:t>Preservation Credits for Covered Species and Covered Habitat are described in the Credit Table (</w:t>
      </w:r>
      <w:r w:rsidR="00C10955" w:rsidRPr="00CF5D3D">
        <w:rPr>
          <w:b/>
          <w:sz w:val="24"/>
          <w:szCs w:val="24"/>
        </w:rPr>
        <w:t>Exhibit F-1</w:t>
      </w:r>
      <w:r w:rsidR="00C10955" w:rsidRPr="00CF5D3D">
        <w:rPr>
          <w:sz w:val="24"/>
          <w:szCs w:val="24"/>
        </w:rPr>
        <w:t>) and may be released as described below. If the maximum percentage of released credits is not authorized at the time of each numbered Credit Release below, subsequent Credit Releases may be authorized.</w:t>
      </w:r>
    </w:p>
    <w:p w14:paraId="2326CA77" w14:textId="77777777" w:rsidR="00981EC9" w:rsidRPr="00CF5D3D" w:rsidRDefault="00981EC9" w:rsidP="00EF7EE1">
      <w:pPr>
        <w:pStyle w:val="BodyText"/>
        <w:widowControl/>
      </w:pPr>
    </w:p>
    <w:p w14:paraId="2232005D"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Preservation Credit Release 1. 15% of the total anticipated Preservation Credits when all of the following have occurred:</w:t>
      </w:r>
    </w:p>
    <w:p w14:paraId="7344AE0C" w14:textId="77777777" w:rsidR="00981EC9" w:rsidRPr="00CF5D3D" w:rsidRDefault="00981EC9" w:rsidP="00EF7EE1">
      <w:pPr>
        <w:pStyle w:val="BodyText"/>
        <w:widowControl/>
      </w:pPr>
    </w:p>
    <w:p w14:paraId="2CD60064"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Upon Bank Establishment Date.</w:t>
      </w:r>
    </w:p>
    <w:p w14:paraId="28D9C3E3" w14:textId="77777777" w:rsidR="00981EC9" w:rsidRPr="00CF5D3D" w:rsidRDefault="00981EC9" w:rsidP="00EF7EE1">
      <w:pPr>
        <w:pStyle w:val="BodyText"/>
        <w:widowControl/>
      </w:pPr>
    </w:p>
    <w:p w14:paraId="453CA0D9"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 xml:space="preserve">A minimum of 15% of the Endowment Amount is funded according to Section VI.B and </w:t>
      </w:r>
      <w:r w:rsidR="00C10955" w:rsidRPr="00EC4DCB">
        <w:rPr>
          <w:b/>
          <w:sz w:val="24"/>
          <w:szCs w:val="24"/>
        </w:rPr>
        <w:t>Exhibit F-5</w:t>
      </w:r>
      <w:r w:rsidR="00C10955" w:rsidRPr="00CF5D3D">
        <w:rPr>
          <w:sz w:val="24"/>
          <w:szCs w:val="24"/>
        </w:rPr>
        <w:t>.</w:t>
      </w:r>
    </w:p>
    <w:p w14:paraId="41F38650" w14:textId="77777777" w:rsidR="00534612" w:rsidRPr="00CF5D3D" w:rsidRDefault="00534612" w:rsidP="00EF7EE1">
      <w:pPr>
        <w:widowControl/>
        <w:tabs>
          <w:tab w:val="left" w:pos="2799"/>
          <w:tab w:val="left" w:pos="2800"/>
        </w:tabs>
        <w:ind w:right="827"/>
        <w:rPr>
          <w:sz w:val="24"/>
          <w:szCs w:val="24"/>
        </w:rPr>
      </w:pPr>
    </w:p>
    <w:p w14:paraId="367490F7"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The Bank Sponsor demonstrates, to the satisfaction of the [</w:t>
      </w:r>
      <w:r w:rsidR="00C10955" w:rsidRPr="00CF5D3D">
        <w:rPr>
          <w:color w:val="FF0000"/>
          <w:sz w:val="24"/>
          <w:szCs w:val="24"/>
        </w:rPr>
        <w:t>Choose one</w:t>
      </w:r>
      <w:r w:rsidR="00C10955" w:rsidRPr="00CF5D3D">
        <w:rPr>
          <w:sz w:val="24"/>
          <w:szCs w:val="24"/>
        </w:rPr>
        <w:t xml:space="preserve">: </w:t>
      </w:r>
      <w:r w:rsidR="00534612" w:rsidRPr="00CF5D3D">
        <w:rPr>
          <w:sz w:val="24"/>
          <w:szCs w:val="24"/>
        </w:rPr>
        <w:t xml:space="preserve">IRT agency </w:t>
      </w:r>
      <w:r w:rsidR="00C10955" w:rsidRPr="00CF5D3D">
        <w:rPr>
          <w:color w:val="FF0000"/>
          <w:sz w:val="24"/>
          <w:szCs w:val="24"/>
        </w:rPr>
        <w:t xml:space="preserve">or </w:t>
      </w:r>
      <w:r w:rsidR="00C10955" w:rsidRPr="00CF5D3D">
        <w:rPr>
          <w:sz w:val="24"/>
          <w:szCs w:val="24"/>
        </w:rPr>
        <w:t>Signatory Agency] in whose jurisdiction the Credit resides, that any associated Performance Standards have been met, and that the habitat values have been maintained, as required by the BEI and its exhibits.</w:t>
      </w:r>
    </w:p>
    <w:p w14:paraId="30EA2EC5" w14:textId="77777777" w:rsidR="00981EC9" w:rsidRPr="00CF5D3D" w:rsidRDefault="00981EC9" w:rsidP="00EF7EE1">
      <w:pPr>
        <w:pStyle w:val="BodyText"/>
        <w:widowControl/>
      </w:pPr>
    </w:p>
    <w:p w14:paraId="231109A5"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Preservation Credit Release 2. Up to an additional 15%</w:t>
      </w:r>
      <w:r w:rsidR="00534612" w:rsidRPr="00CF5D3D">
        <w:rPr>
          <w:sz w:val="24"/>
          <w:szCs w:val="24"/>
        </w:rPr>
        <w:t xml:space="preserve"> </w:t>
      </w:r>
      <w:r w:rsidR="00C10955" w:rsidRPr="00CF5D3D">
        <w:rPr>
          <w:sz w:val="24"/>
          <w:szCs w:val="24"/>
        </w:rPr>
        <w:t>(30% cumulative total) of the total anticipated Preservation Credits when all of the following have occurred:</w:t>
      </w:r>
    </w:p>
    <w:p w14:paraId="5FABBCC1" w14:textId="77777777" w:rsidR="00981EC9" w:rsidRPr="00CF5D3D" w:rsidRDefault="00981EC9" w:rsidP="00EF7EE1">
      <w:pPr>
        <w:pStyle w:val="BodyText"/>
        <w:widowControl/>
      </w:pPr>
    </w:p>
    <w:p w14:paraId="5A7532B2"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 xml:space="preserve">The Bank Sponsor has funded a minimum of 30% of the Endowment Amount per Section VI.B and </w:t>
      </w:r>
      <w:r w:rsidR="00C10955" w:rsidRPr="00CF5D3D">
        <w:rPr>
          <w:b/>
          <w:sz w:val="24"/>
          <w:szCs w:val="24"/>
        </w:rPr>
        <w:t>Exhibit F-5</w:t>
      </w:r>
      <w:r w:rsidR="00C10955" w:rsidRPr="00CF5D3D">
        <w:rPr>
          <w:sz w:val="24"/>
          <w:szCs w:val="24"/>
        </w:rPr>
        <w:t>.</w:t>
      </w:r>
    </w:p>
    <w:p w14:paraId="5D26B6CC" w14:textId="77777777" w:rsidR="00981EC9" w:rsidRPr="00CF5D3D" w:rsidRDefault="00981EC9" w:rsidP="00EF7EE1">
      <w:pPr>
        <w:pStyle w:val="BodyText"/>
        <w:widowControl/>
      </w:pPr>
    </w:p>
    <w:p w14:paraId="313F8BAC"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The Bank Sponsor demonstrates, to the satisfaction of the [</w:t>
      </w:r>
      <w:r w:rsidR="00C10955" w:rsidRPr="00CF5D3D">
        <w:rPr>
          <w:color w:val="FF0000"/>
          <w:sz w:val="24"/>
          <w:szCs w:val="24"/>
        </w:rPr>
        <w:t>Choose one</w:t>
      </w:r>
      <w:r w:rsidR="00C10955" w:rsidRPr="00CF5D3D">
        <w:rPr>
          <w:sz w:val="24"/>
          <w:szCs w:val="24"/>
        </w:rPr>
        <w:t xml:space="preserve">: </w:t>
      </w:r>
      <w:r w:rsidR="00C15F6F" w:rsidRPr="00CF5D3D">
        <w:rPr>
          <w:sz w:val="24"/>
          <w:szCs w:val="24"/>
        </w:rPr>
        <w:t xml:space="preserve">IRT agency </w:t>
      </w:r>
      <w:r w:rsidR="00C15F6F" w:rsidRPr="00CF5D3D">
        <w:rPr>
          <w:color w:val="FF0000"/>
          <w:sz w:val="24"/>
          <w:szCs w:val="24"/>
        </w:rPr>
        <w:t>or</w:t>
      </w:r>
      <w:r w:rsidR="00C15F6F" w:rsidRPr="00CF5D3D">
        <w:rPr>
          <w:sz w:val="24"/>
          <w:szCs w:val="24"/>
        </w:rPr>
        <w:t xml:space="preserve"> Signatory Agency</w:t>
      </w:r>
      <w:r w:rsidR="00B42C29" w:rsidRPr="00CF5D3D">
        <w:rPr>
          <w:sz w:val="24"/>
          <w:szCs w:val="24"/>
        </w:rPr>
        <w:t>] with jurisdiction over the Credits</w:t>
      </w:r>
      <w:r w:rsidR="00C10955" w:rsidRPr="00CF5D3D">
        <w:rPr>
          <w:sz w:val="24"/>
          <w:szCs w:val="24"/>
        </w:rPr>
        <w:t xml:space="preserve">, that all associated Performance Standards have been met, and that the </w:t>
      </w:r>
      <w:r w:rsidR="00C10955" w:rsidRPr="00CF5D3D">
        <w:rPr>
          <w:sz w:val="24"/>
          <w:szCs w:val="24"/>
        </w:rPr>
        <w:lastRenderedPageBreak/>
        <w:t>habitat values have been maintained, as required by the BEI and its exhibits.</w:t>
      </w:r>
    </w:p>
    <w:p w14:paraId="6DDE1DF9" w14:textId="77777777" w:rsidR="00C15F6F" w:rsidRPr="00CF5D3D" w:rsidRDefault="00C15F6F" w:rsidP="00EF7EE1">
      <w:pPr>
        <w:widowControl/>
        <w:tabs>
          <w:tab w:val="left" w:pos="2799"/>
          <w:tab w:val="left" w:pos="2800"/>
        </w:tabs>
        <w:ind w:right="390"/>
        <w:rPr>
          <w:sz w:val="24"/>
          <w:szCs w:val="24"/>
        </w:rPr>
      </w:pPr>
    </w:p>
    <w:p w14:paraId="7D30C726" w14:textId="77777777" w:rsidR="00C15F6F"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5F6F" w:rsidRPr="00CF5D3D">
        <w:rPr>
          <w:sz w:val="24"/>
          <w:szCs w:val="24"/>
        </w:rPr>
        <w:t>Credit Release 1 has occurred.</w:t>
      </w:r>
    </w:p>
    <w:p w14:paraId="5354FA02" w14:textId="77777777" w:rsidR="00C15F6F" w:rsidRPr="00CF5D3D" w:rsidRDefault="00C15F6F" w:rsidP="00EF7EE1">
      <w:pPr>
        <w:widowControl/>
        <w:tabs>
          <w:tab w:val="left" w:pos="2799"/>
          <w:tab w:val="left" w:pos="2800"/>
        </w:tabs>
        <w:rPr>
          <w:sz w:val="24"/>
          <w:szCs w:val="24"/>
        </w:rPr>
      </w:pPr>
    </w:p>
    <w:p w14:paraId="7E080CA5" w14:textId="77777777" w:rsidR="00C15F6F" w:rsidRPr="00CF5D3D" w:rsidRDefault="005C4C89" w:rsidP="00EF7EE1">
      <w:pPr>
        <w:pStyle w:val="ListParagraph"/>
        <w:widowControl/>
        <w:tabs>
          <w:tab w:val="left" w:pos="2259"/>
          <w:tab w:val="left" w:pos="2260"/>
        </w:tabs>
        <w:ind w:hanging="550"/>
        <w:rPr>
          <w:sz w:val="24"/>
          <w:szCs w:val="24"/>
        </w:rPr>
      </w:pPr>
      <w:r w:rsidRPr="00CF5D3D">
        <w:rPr>
          <w:sz w:val="24"/>
          <w:szCs w:val="24"/>
        </w:rPr>
        <w:t>c.</w:t>
      </w:r>
      <w:r w:rsidR="00C15F6F" w:rsidRPr="00CF5D3D">
        <w:rPr>
          <w:sz w:val="24"/>
          <w:szCs w:val="24"/>
        </w:rPr>
        <w:tab/>
        <w:t xml:space="preserve">Preservation Credit Release 3. Up to an additional 25% (55% cumulative total) of the total anticipated Preservation Credits when all of the following have occurred: </w:t>
      </w:r>
    </w:p>
    <w:p w14:paraId="15DA01B1" w14:textId="77777777" w:rsidR="00C15F6F" w:rsidRPr="00CF5D3D" w:rsidRDefault="00C15F6F" w:rsidP="00EF7EE1">
      <w:pPr>
        <w:widowControl/>
        <w:tabs>
          <w:tab w:val="left" w:pos="2799"/>
          <w:tab w:val="left" w:pos="2800"/>
        </w:tabs>
        <w:rPr>
          <w:sz w:val="24"/>
          <w:szCs w:val="24"/>
        </w:rPr>
      </w:pPr>
    </w:p>
    <w:p w14:paraId="677F9E91"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funded a minimum of 55% of the Endowment Amount per Section VI.</w:t>
      </w:r>
      <w:r w:rsidR="00B42C29" w:rsidRPr="00CF5D3D">
        <w:rPr>
          <w:sz w:val="24"/>
          <w:szCs w:val="24"/>
        </w:rPr>
        <w:t>B</w:t>
      </w:r>
      <w:r w:rsidR="00C10955" w:rsidRPr="00CF5D3D">
        <w:rPr>
          <w:sz w:val="24"/>
          <w:szCs w:val="24"/>
        </w:rPr>
        <w:t xml:space="preserve"> and </w:t>
      </w:r>
      <w:r w:rsidR="00C10955" w:rsidRPr="00CF5D3D">
        <w:rPr>
          <w:b/>
          <w:sz w:val="24"/>
          <w:szCs w:val="24"/>
        </w:rPr>
        <w:t>Exhibit F-5</w:t>
      </w:r>
      <w:r w:rsidR="00C10955" w:rsidRPr="00CF5D3D">
        <w:rPr>
          <w:sz w:val="24"/>
          <w:szCs w:val="24"/>
        </w:rPr>
        <w:t>.</w:t>
      </w:r>
    </w:p>
    <w:p w14:paraId="25F31484" w14:textId="77777777" w:rsidR="00981EC9" w:rsidRPr="00CF5D3D" w:rsidRDefault="00981EC9" w:rsidP="00EF7EE1">
      <w:pPr>
        <w:pStyle w:val="BodyText"/>
        <w:widowControl/>
      </w:pPr>
    </w:p>
    <w:p w14:paraId="7966DEBF"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The Bank Sponsor demonstrates, to the satisfaction of the</w:t>
      </w:r>
      <w:r w:rsidR="00F264E0" w:rsidRPr="00CF5D3D">
        <w:rPr>
          <w:sz w:val="24"/>
          <w:szCs w:val="24"/>
        </w:rPr>
        <w:t xml:space="preserve"> </w:t>
      </w:r>
      <w:r w:rsidR="00C10955" w:rsidRPr="00CF5D3D">
        <w:rPr>
          <w:sz w:val="24"/>
          <w:szCs w:val="24"/>
        </w:rPr>
        <w:t>[</w:t>
      </w:r>
      <w:r w:rsidR="00C10955" w:rsidRPr="00CF5D3D">
        <w:rPr>
          <w:color w:val="FF0000"/>
          <w:sz w:val="24"/>
          <w:szCs w:val="24"/>
        </w:rPr>
        <w:t>Choose one</w:t>
      </w:r>
      <w:r w:rsidR="00C10955" w:rsidRPr="00CF5D3D">
        <w:rPr>
          <w:sz w:val="24"/>
          <w:szCs w:val="24"/>
        </w:rPr>
        <w:t xml:space="preserve">: IRT agency </w:t>
      </w:r>
      <w:r w:rsidR="00C10955" w:rsidRPr="00CF5D3D">
        <w:rPr>
          <w:color w:val="FF0000"/>
          <w:sz w:val="24"/>
          <w:szCs w:val="24"/>
        </w:rPr>
        <w:t xml:space="preserve">or </w:t>
      </w:r>
      <w:r w:rsidR="00C10955" w:rsidRPr="00CF5D3D">
        <w:rPr>
          <w:sz w:val="24"/>
          <w:szCs w:val="24"/>
        </w:rPr>
        <w:t xml:space="preserve">Signatory Agency] with jurisdiction over the Credits, that </w:t>
      </w:r>
      <w:r w:rsidR="00F264E0" w:rsidRPr="00CF5D3D">
        <w:rPr>
          <w:sz w:val="24"/>
          <w:szCs w:val="24"/>
        </w:rPr>
        <w:t>all,</w:t>
      </w:r>
      <w:r w:rsidR="00C10955" w:rsidRPr="00CF5D3D">
        <w:rPr>
          <w:sz w:val="24"/>
          <w:szCs w:val="24"/>
        </w:rPr>
        <w:t xml:space="preserve"> associated Performance Standards have been met, and that the habitat values have been maintained, as required by the BEI and its exhibits.</w:t>
      </w:r>
    </w:p>
    <w:p w14:paraId="7A7C3A92" w14:textId="77777777" w:rsidR="00F264E0" w:rsidRPr="00CF5D3D" w:rsidRDefault="00F264E0" w:rsidP="00EF7EE1">
      <w:pPr>
        <w:widowControl/>
        <w:tabs>
          <w:tab w:val="left" w:pos="2799"/>
          <w:tab w:val="left" w:pos="2800"/>
        </w:tabs>
        <w:ind w:right="323"/>
        <w:rPr>
          <w:sz w:val="24"/>
          <w:szCs w:val="24"/>
        </w:rPr>
      </w:pPr>
    </w:p>
    <w:p w14:paraId="0ADFF68B" w14:textId="77777777" w:rsidR="00F264E0"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F264E0" w:rsidRPr="00CF5D3D">
        <w:rPr>
          <w:sz w:val="24"/>
          <w:szCs w:val="24"/>
        </w:rPr>
        <w:t>Credit Release 2 has occurred.</w:t>
      </w:r>
    </w:p>
    <w:p w14:paraId="4D01DD94" w14:textId="77777777" w:rsidR="00F264E0" w:rsidRPr="00CF5D3D" w:rsidRDefault="00F264E0" w:rsidP="00EF7EE1">
      <w:pPr>
        <w:widowControl/>
        <w:tabs>
          <w:tab w:val="left" w:pos="2799"/>
          <w:tab w:val="left" w:pos="2800"/>
        </w:tabs>
        <w:rPr>
          <w:sz w:val="24"/>
          <w:szCs w:val="24"/>
        </w:rPr>
      </w:pPr>
    </w:p>
    <w:p w14:paraId="5B9E619D" w14:textId="77777777" w:rsidR="00F264E0" w:rsidRPr="00CF5D3D" w:rsidRDefault="005C4C89" w:rsidP="00EF7EE1">
      <w:pPr>
        <w:pStyle w:val="ListParagraph"/>
        <w:widowControl/>
        <w:tabs>
          <w:tab w:val="left" w:pos="2259"/>
          <w:tab w:val="left" w:pos="2260"/>
        </w:tabs>
        <w:ind w:hanging="550"/>
        <w:rPr>
          <w:sz w:val="24"/>
          <w:szCs w:val="24"/>
        </w:rPr>
      </w:pPr>
      <w:r w:rsidRPr="00CF5D3D">
        <w:rPr>
          <w:sz w:val="24"/>
          <w:szCs w:val="24"/>
        </w:rPr>
        <w:t>d.</w:t>
      </w:r>
      <w:r w:rsidRPr="00CF5D3D">
        <w:rPr>
          <w:sz w:val="24"/>
          <w:szCs w:val="24"/>
        </w:rPr>
        <w:tab/>
      </w:r>
      <w:r w:rsidR="00F264E0" w:rsidRPr="00CF5D3D">
        <w:rPr>
          <w:sz w:val="24"/>
          <w:szCs w:val="24"/>
        </w:rPr>
        <w:t xml:space="preserve">Preservation Credit Release 4. Up to an additional 15% (70% cumulative total) of the total anticipated Preservation Credits when all of the following have occurred: </w:t>
      </w:r>
    </w:p>
    <w:p w14:paraId="66139E9F" w14:textId="77777777" w:rsidR="00981EC9" w:rsidRPr="00CF5D3D" w:rsidRDefault="00981EC9" w:rsidP="00EF7EE1">
      <w:pPr>
        <w:pStyle w:val="BodyText"/>
        <w:widowControl/>
      </w:pPr>
    </w:p>
    <w:p w14:paraId="19B92AC2"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 xml:space="preserve">The Bank Sponsor has funded a minimum of 70% of the Endowment Amount per Section VI.B and </w:t>
      </w:r>
      <w:r w:rsidR="00C10955" w:rsidRPr="00CF5D3D">
        <w:rPr>
          <w:b/>
          <w:sz w:val="24"/>
          <w:szCs w:val="24"/>
        </w:rPr>
        <w:t>Exhibit F-5</w:t>
      </w:r>
      <w:r w:rsidR="00C10955" w:rsidRPr="00CF5D3D">
        <w:rPr>
          <w:sz w:val="24"/>
          <w:szCs w:val="24"/>
        </w:rPr>
        <w:t>.</w:t>
      </w:r>
    </w:p>
    <w:p w14:paraId="6FAA04A7" w14:textId="77777777" w:rsidR="00981EC9" w:rsidRPr="00CF5D3D" w:rsidRDefault="00981EC9" w:rsidP="00EF7EE1">
      <w:pPr>
        <w:widowControl/>
        <w:rPr>
          <w:sz w:val="24"/>
          <w:szCs w:val="24"/>
        </w:rPr>
      </w:pPr>
    </w:p>
    <w:p w14:paraId="68817300" w14:textId="1D169713"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The Bank Sponsor demonstrates, to the satisfaction of the [</w:t>
      </w:r>
      <w:r w:rsidR="00C10955" w:rsidRPr="00CF5D3D">
        <w:rPr>
          <w:color w:val="FF0000"/>
          <w:sz w:val="24"/>
          <w:szCs w:val="24"/>
        </w:rPr>
        <w:t>Choose one</w:t>
      </w:r>
      <w:r w:rsidR="00C10955" w:rsidRPr="00CF5D3D">
        <w:rPr>
          <w:sz w:val="24"/>
          <w:szCs w:val="24"/>
        </w:rPr>
        <w:t xml:space="preserve">: </w:t>
      </w:r>
      <w:r w:rsidR="00F264E0" w:rsidRPr="00CF5D3D">
        <w:rPr>
          <w:sz w:val="24"/>
          <w:szCs w:val="24"/>
        </w:rPr>
        <w:t xml:space="preserve">IRT agency </w:t>
      </w:r>
      <w:r w:rsidR="00F264E0" w:rsidRPr="00CF5D3D">
        <w:rPr>
          <w:color w:val="FF0000"/>
          <w:sz w:val="24"/>
          <w:szCs w:val="24"/>
        </w:rPr>
        <w:t>or</w:t>
      </w:r>
      <w:r w:rsidR="00F264E0" w:rsidRPr="00CF5D3D">
        <w:rPr>
          <w:sz w:val="24"/>
          <w:szCs w:val="24"/>
        </w:rPr>
        <w:t xml:space="preserve"> Signatory Agency] with jurisdiction over the Credits</w:t>
      </w:r>
      <w:r w:rsidR="00C10955" w:rsidRPr="00CF5D3D">
        <w:rPr>
          <w:sz w:val="24"/>
          <w:szCs w:val="24"/>
        </w:rPr>
        <w:t>, that all</w:t>
      </w:r>
      <w:r w:rsidR="002B721D">
        <w:rPr>
          <w:sz w:val="24"/>
          <w:szCs w:val="24"/>
        </w:rPr>
        <w:t xml:space="preserve"> </w:t>
      </w:r>
      <w:r w:rsidR="00C10955" w:rsidRPr="00CF5D3D">
        <w:rPr>
          <w:sz w:val="24"/>
          <w:szCs w:val="24"/>
        </w:rPr>
        <w:t>associated Performance Standards have been met, and that the habitat values have been maintained, as required by the BEI and its exhibits.</w:t>
      </w:r>
    </w:p>
    <w:p w14:paraId="4925BC6A" w14:textId="77777777" w:rsidR="00F264E0" w:rsidRPr="00CF5D3D" w:rsidRDefault="00F264E0" w:rsidP="00EF7EE1">
      <w:pPr>
        <w:widowControl/>
        <w:tabs>
          <w:tab w:val="left" w:pos="2799"/>
          <w:tab w:val="left" w:pos="2800"/>
        </w:tabs>
        <w:ind w:right="323"/>
        <w:rPr>
          <w:sz w:val="24"/>
          <w:szCs w:val="24"/>
        </w:rPr>
      </w:pPr>
    </w:p>
    <w:p w14:paraId="47B9FA2F" w14:textId="77777777" w:rsidR="00F264E0"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F264E0" w:rsidRPr="00CF5D3D">
        <w:rPr>
          <w:sz w:val="24"/>
          <w:szCs w:val="24"/>
        </w:rPr>
        <w:t>Credit Release 3 has occurred.</w:t>
      </w:r>
    </w:p>
    <w:p w14:paraId="44BFC872" w14:textId="77777777" w:rsidR="00F264E0" w:rsidRPr="00CF5D3D" w:rsidRDefault="00F264E0" w:rsidP="00EF7EE1">
      <w:pPr>
        <w:widowControl/>
        <w:tabs>
          <w:tab w:val="left" w:pos="2799"/>
          <w:tab w:val="left" w:pos="2800"/>
        </w:tabs>
        <w:rPr>
          <w:sz w:val="24"/>
          <w:szCs w:val="24"/>
        </w:rPr>
      </w:pPr>
    </w:p>
    <w:p w14:paraId="0C79A26C"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e.</w:t>
      </w:r>
      <w:r w:rsidRPr="00CF5D3D">
        <w:rPr>
          <w:sz w:val="24"/>
          <w:szCs w:val="24"/>
        </w:rPr>
        <w:tab/>
      </w:r>
      <w:r w:rsidR="00F264E0" w:rsidRPr="00CF5D3D">
        <w:rPr>
          <w:sz w:val="24"/>
          <w:szCs w:val="24"/>
        </w:rPr>
        <w:t xml:space="preserve">Final </w:t>
      </w:r>
      <w:r w:rsidR="00C10955" w:rsidRPr="00CF5D3D">
        <w:rPr>
          <w:sz w:val="24"/>
          <w:szCs w:val="24"/>
        </w:rPr>
        <w:t>Preservation Credit Release: Any remaining balance of Preservation Credits when all of the following have occurred:</w:t>
      </w:r>
    </w:p>
    <w:p w14:paraId="3158B704" w14:textId="77777777" w:rsidR="00981EC9" w:rsidRPr="00CF5D3D" w:rsidRDefault="00981EC9" w:rsidP="00EF7EE1">
      <w:pPr>
        <w:pStyle w:val="BodyText"/>
        <w:widowControl/>
      </w:pPr>
    </w:p>
    <w:p w14:paraId="3371ED9E"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 xml:space="preserve">The Bank Sponsor has funded 100% of the Endowment Amount per Section VI.B and </w:t>
      </w:r>
      <w:r w:rsidR="00C10955" w:rsidRPr="00CF5D3D">
        <w:rPr>
          <w:b/>
          <w:sz w:val="24"/>
          <w:szCs w:val="24"/>
        </w:rPr>
        <w:t>Exhibit F-5</w:t>
      </w:r>
      <w:r w:rsidR="00C10955" w:rsidRPr="00CF5D3D">
        <w:rPr>
          <w:sz w:val="24"/>
          <w:szCs w:val="24"/>
        </w:rPr>
        <w:t>.</w:t>
      </w:r>
    </w:p>
    <w:p w14:paraId="34B5A615" w14:textId="77777777" w:rsidR="00981EC9" w:rsidRPr="00CF5D3D" w:rsidRDefault="00981EC9" w:rsidP="00EF7EE1">
      <w:pPr>
        <w:pStyle w:val="BodyText"/>
        <w:widowControl/>
      </w:pPr>
    </w:p>
    <w:p w14:paraId="37B14BBF" w14:textId="0734E949"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 xml:space="preserve">The Bank Sponsor demonstrates, to the satisfaction of the </w:t>
      </w:r>
      <w:r w:rsidR="00F264E0" w:rsidRPr="00CF5D3D">
        <w:rPr>
          <w:sz w:val="24"/>
          <w:szCs w:val="24"/>
        </w:rPr>
        <w:t>[</w:t>
      </w:r>
      <w:r w:rsidR="00F264E0" w:rsidRPr="00CF5D3D">
        <w:rPr>
          <w:color w:val="FF0000"/>
          <w:sz w:val="24"/>
          <w:szCs w:val="24"/>
        </w:rPr>
        <w:t>Choose one</w:t>
      </w:r>
      <w:r w:rsidR="00F264E0" w:rsidRPr="00CF5D3D">
        <w:rPr>
          <w:sz w:val="24"/>
          <w:szCs w:val="24"/>
        </w:rPr>
        <w:t xml:space="preserve">: IRT agency </w:t>
      </w:r>
      <w:r w:rsidR="00F264E0" w:rsidRPr="00CF5D3D">
        <w:rPr>
          <w:color w:val="FF0000"/>
          <w:sz w:val="24"/>
          <w:szCs w:val="24"/>
        </w:rPr>
        <w:t xml:space="preserve">or </w:t>
      </w:r>
      <w:r w:rsidR="00F264E0" w:rsidRPr="00CF5D3D">
        <w:rPr>
          <w:sz w:val="24"/>
          <w:szCs w:val="24"/>
        </w:rPr>
        <w:t xml:space="preserve">Signatory Agency] with </w:t>
      </w:r>
      <w:r w:rsidR="00F264E0" w:rsidRPr="00CF5D3D">
        <w:rPr>
          <w:sz w:val="24"/>
          <w:szCs w:val="24"/>
        </w:rPr>
        <w:lastRenderedPageBreak/>
        <w:t xml:space="preserve">jurisdiction over the Credits </w:t>
      </w:r>
      <w:r w:rsidR="00C10955" w:rsidRPr="00CF5D3D">
        <w:rPr>
          <w:sz w:val="24"/>
          <w:szCs w:val="24"/>
        </w:rPr>
        <w:t>that all</w:t>
      </w:r>
      <w:r w:rsidR="00EC4DCB">
        <w:rPr>
          <w:sz w:val="24"/>
          <w:szCs w:val="24"/>
        </w:rPr>
        <w:t xml:space="preserve"> </w:t>
      </w:r>
      <w:r w:rsidR="00C10955" w:rsidRPr="00CF5D3D">
        <w:rPr>
          <w:sz w:val="24"/>
          <w:szCs w:val="24"/>
        </w:rPr>
        <w:t>associated Performance Standards have been met, and that the habitat values have been maintained, as required by the BEI and its exhibits.</w:t>
      </w:r>
    </w:p>
    <w:p w14:paraId="27B3A93E" w14:textId="77777777" w:rsidR="00981EC9" w:rsidRPr="00CF5D3D" w:rsidRDefault="00981EC9" w:rsidP="00EF7EE1">
      <w:pPr>
        <w:pStyle w:val="BodyText"/>
        <w:widowControl/>
      </w:pPr>
    </w:p>
    <w:p w14:paraId="3270749C"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Credit Release 4 has occurred.</w:t>
      </w:r>
    </w:p>
    <w:p w14:paraId="1F364A48" w14:textId="77777777" w:rsidR="00981EC9" w:rsidRPr="00CF5D3D" w:rsidRDefault="00981EC9" w:rsidP="00EF7EE1">
      <w:pPr>
        <w:pStyle w:val="BodyText"/>
        <w:widowControl/>
      </w:pPr>
    </w:p>
    <w:p w14:paraId="00CC7C2F" w14:textId="77777777" w:rsidR="00981EC9" w:rsidRPr="00CF5D3D" w:rsidRDefault="005C4C89" w:rsidP="00EF7EE1">
      <w:pPr>
        <w:pStyle w:val="ListParagraph"/>
        <w:widowControl/>
        <w:ind w:left="1720" w:hanging="550"/>
        <w:rPr>
          <w:sz w:val="24"/>
          <w:szCs w:val="24"/>
        </w:rPr>
      </w:pPr>
      <w:r w:rsidRPr="00CF5D3D">
        <w:rPr>
          <w:sz w:val="24"/>
          <w:szCs w:val="24"/>
        </w:rPr>
        <w:t>3.</w:t>
      </w:r>
      <w:r w:rsidRPr="00CF5D3D">
        <w:rPr>
          <w:sz w:val="24"/>
          <w:szCs w:val="24"/>
        </w:rPr>
        <w:tab/>
      </w:r>
      <w:r w:rsidR="00C10955" w:rsidRPr="00CF5D3D">
        <w:rPr>
          <w:sz w:val="24"/>
          <w:szCs w:val="24"/>
        </w:rPr>
        <w:t>Establishment Credits for Covered Species and Covered Habitat described in the Credit Table (</w:t>
      </w:r>
      <w:r w:rsidR="00C10955" w:rsidRPr="00CF5D3D">
        <w:rPr>
          <w:b/>
          <w:sz w:val="24"/>
          <w:szCs w:val="24"/>
        </w:rPr>
        <w:t>Exhibit F-1</w:t>
      </w:r>
      <w:r w:rsidR="00C10955" w:rsidRPr="00CF5D3D">
        <w:rPr>
          <w:sz w:val="24"/>
          <w:szCs w:val="24"/>
        </w:rPr>
        <w:t>) for each Covered Species and/or Covered Habitat may be released as follows. If the maximum percentage of released Credits is not authorized at the time of each numbered Credit Release below, subsequent Credit Releases may be authorized.</w:t>
      </w:r>
    </w:p>
    <w:p w14:paraId="3FC4CA40" w14:textId="77777777" w:rsidR="00981EC9" w:rsidRPr="00CF5D3D" w:rsidRDefault="00981EC9" w:rsidP="00EF7EE1">
      <w:pPr>
        <w:pStyle w:val="BodyText"/>
        <w:widowControl/>
      </w:pPr>
    </w:p>
    <w:p w14:paraId="7B8FD569"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Establishment Credit Release 1. 15% of the total anticipated Establishment Credits when all of the following have occurred:</w:t>
      </w:r>
    </w:p>
    <w:p w14:paraId="57FB127B" w14:textId="77777777" w:rsidR="00981EC9" w:rsidRPr="00CF5D3D" w:rsidRDefault="00981EC9" w:rsidP="00EF7EE1">
      <w:pPr>
        <w:pStyle w:val="BodyText"/>
        <w:widowControl/>
      </w:pPr>
    </w:p>
    <w:p w14:paraId="5600E3E8"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Upon Bank Establishment Date.</w:t>
      </w:r>
    </w:p>
    <w:p w14:paraId="7B341258" w14:textId="77777777" w:rsidR="00981EC9" w:rsidRPr="00CF5D3D" w:rsidRDefault="00981EC9" w:rsidP="00EF7EE1">
      <w:pPr>
        <w:pStyle w:val="BodyText"/>
        <w:widowControl/>
      </w:pPr>
    </w:p>
    <w:p w14:paraId="17B0BCB9"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No Endowment Funding is required prior to the first Covered Species and Covered Habitat Credit Release.</w:t>
      </w:r>
    </w:p>
    <w:p w14:paraId="7244B755" w14:textId="77777777" w:rsidR="00981EC9" w:rsidRPr="00CF5D3D" w:rsidRDefault="00981EC9" w:rsidP="00EF7EE1">
      <w:pPr>
        <w:pStyle w:val="BodyText"/>
        <w:widowControl/>
      </w:pPr>
    </w:p>
    <w:p w14:paraId="513A2593" w14:textId="30166E1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Bank Sponsor demonstrates, to the satisfaction of the </w:t>
      </w:r>
      <w:r w:rsidR="00B42C29" w:rsidRPr="00CF5D3D">
        <w:rPr>
          <w:sz w:val="24"/>
          <w:szCs w:val="24"/>
        </w:rPr>
        <w:t>[</w:t>
      </w:r>
      <w:r w:rsidR="00B42C29" w:rsidRPr="00CF5D3D">
        <w:rPr>
          <w:color w:val="FF0000"/>
          <w:sz w:val="24"/>
          <w:szCs w:val="24"/>
        </w:rPr>
        <w:t>Choose one</w:t>
      </w:r>
      <w:r w:rsidR="00B42C29" w:rsidRPr="00CF5D3D">
        <w:rPr>
          <w:sz w:val="24"/>
          <w:szCs w:val="24"/>
        </w:rPr>
        <w:t xml:space="preserve">: IRT agency </w:t>
      </w:r>
      <w:r w:rsidR="00B42C29" w:rsidRPr="00CF5D3D">
        <w:rPr>
          <w:color w:val="FF0000"/>
          <w:sz w:val="24"/>
          <w:szCs w:val="24"/>
        </w:rPr>
        <w:t xml:space="preserve">or </w:t>
      </w:r>
      <w:r w:rsidR="00B42C29" w:rsidRPr="00CF5D3D">
        <w:rPr>
          <w:sz w:val="24"/>
          <w:szCs w:val="24"/>
        </w:rPr>
        <w:t>Signatory Agency] with jurisdiction over the Credits</w:t>
      </w:r>
      <w:r w:rsidR="00C10955" w:rsidRPr="00CF5D3D">
        <w:rPr>
          <w:sz w:val="24"/>
          <w:szCs w:val="24"/>
        </w:rPr>
        <w:t>, that all associated Performance Standards (</w:t>
      </w:r>
      <w:r w:rsidR="00C10955" w:rsidRPr="00CF5D3D">
        <w:rPr>
          <w:b/>
          <w:sz w:val="24"/>
          <w:szCs w:val="24"/>
        </w:rPr>
        <w:t>Exhibit C-1</w:t>
      </w:r>
      <w:r w:rsidR="00C10955" w:rsidRPr="00CF5D3D">
        <w:rPr>
          <w:sz w:val="24"/>
          <w:szCs w:val="24"/>
        </w:rPr>
        <w:t>) have been met (or in special circumstances identified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during BEI development, will be met), and that the habitat values identified in </w:t>
      </w:r>
      <w:r w:rsidR="00C10955" w:rsidRPr="00CF5D3D">
        <w:rPr>
          <w:b/>
          <w:sz w:val="24"/>
          <w:szCs w:val="24"/>
        </w:rPr>
        <w:t xml:space="preserve">Exhibit C-1 </w:t>
      </w:r>
      <w:r w:rsidR="00C10955" w:rsidRPr="00CF5D3D">
        <w:rPr>
          <w:sz w:val="24"/>
          <w:szCs w:val="24"/>
        </w:rPr>
        <w:t xml:space="preserve">have been </w:t>
      </w:r>
      <w:r w:rsidR="00F264E0" w:rsidRPr="00CF5D3D">
        <w:rPr>
          <w:sz w:val="24"/>
          <w:szCs w:val="24"/>
        </w:rPr>
        <w:t>maintained</w:t>
      </w:r>
      <w:r w:rsidR="00C10955" w:rsidRPr="00CF5D3D">
        <w:rPr>
          <w:sz w:val="24"/>
          <w:szCs w:val="24"/>
        </w:rPr>
        <w:t>.</w:t>
      </w:r>
    </w:p>
    <w:p w14:paraId="3EC04F3F" w14:textId="77777777" w:rsidR="00F264E0" w:rsidRPr="00CF5D3D" w:rsidRDefault="00F264E0" w:rsidP="00EF7EE1">
      <w:pPr>
        <w:widowControl/>
        <w:tabs>
          <w:tab w:val="left" w:pos="2259"/>
          <w:tab w:val="left" w:pos="2260"/>
        </w:tabs>
        <w:ind w:right="195"/>
        <w:rPr>
          <w:sz w:val="24"/>
          <w:szCs w:val="24"/>
        </w:rPr>
      </w:pPr>
    </w:p>
    <w:p w14:paraId="72ACEB5E" w14:textId="77777777" w:rsidR="00981EC9" w:rsidRPr="00CF5D3D" w:rsidRDefault="005C4C89"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Establishment Credit Release 2. Up to an additional 25% of the total anticipated Establishment Credits (up to 40% cumulative total) when all the following have occurred.</w:t>
      </w:r>
    </w:p>
    <w:p w14:paraId="6ECE59ED" w14:textId="77777777" w:rsidR="00981EC9" w:rsidRPr="00CF5D3D" w:rsidRDefault="00981EC9" w:rsidP="00EF7EE1">
      <w:pPr>
        <w:pStyle w:val="BodyText"/>
        <w:widowControl/>
      </w:pPr>
    </w:p>
    <w:p w14:paraId="7D5CBEC6"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as-built drawings to the IRT pursuant to Section VII.C.1.</w:t>
      </w:r>
    </w:p>
    <w:p w14:paraId="6A0F9E80" w14:textId="77777777" w:rsidR="00981EC9" w:rsidRPr="00CF5D3D" w:rsidRDefault="00981EC9" w:rsidP="00EF7EE1">
      <w:pPr>
        <w:pStyle w:val="BodyText"/>
        <w:widowControl/>
      </w:pPr>
    </w:p>
    <w:p w14:paraId="744075FB"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w:t>
      </w:r>
      <w:r w:rsidRPr="00CF5D3D">
        <w:rPr>
          <w:sz w:val="24"/>
          <w:szCs w:val="24"/>
        </w:rPr>
        <w:tab/>
      </w:r>
      <w:r w:rsidR="00C10955" w:rsidRPr="00CF5D3D">
        <w:rPr>
          <w:sz w:val="24"/>
          <w:szCs w:val="24"/>
        </w:rPr>
        <w:t>The [</w:t>
      </w:r>
      <w:r w:rsidR="00C10955" w:rsidRPr="00CF5D3D">
        <w:rPr>
          <w:color w:val="FF0000"/>
          <w:sz w:val="24"/>
          <w:szCs w:val="24"/>
        </w:rPr>
        <w:t>Choose one</w:t>
      </w:r>
      <w:r w:rsidR="00C10955" w:rsidRPr="00CF5D3D">
        <w:rPr>
          <w:sz w:val="24"/>
          <w:szCs w:val="24"/>
        </w:rPr>
        <w:t xml:space="preserve">: </w:t>
      </w:r>
      <w:r w:rsidR="00B42C29"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w:t>
      </w:r>
      <w:r w:rsidR="00C10955" w:rsidRPr="00CF5D3D">
        <w:rPr>
          <w:color w:val="FF0000"/>
          <w:sz w:val="24"/>
          <w:szCs w:val="24"/>
        </w:rPr>
        <w:t xml:space="preserve">choose one: </w:t>
      </w:r>
      <w:r w:rsidR="00B42C29" w:rsidRPr="00CF5D3D">
        <w:rPr>
          <w:sz w:val="24"/>
          <w:szCs w:val="24"/>
        </w:rPr>
        <w:t>has</w:t>
      </w:r>
      <w:r w:rsidR="00C10955" w:rsidRPr="00CF5D3D">
        <w:rPr>
          <w:sz w:val="24"/>
          <w:szCs w:val="24"/>
        </w:rPr>
        <w:t>/have] approved the as-built condition, in writing.</w:t>
      </w:r>
    </w:p>
    <w:p w14:paraId="67FB0415" w14:textId="77777777" w:rsidR="00981EC9" w:rsidRPr="00CF5D3D" w:rsidRDefault="00981EC9" w:rsidP="00EF7EE1">
      <w:pPr>
        <w:pStyle w:val="BodyText"/>
        <w:widowControl/>
      </w:pPr>
    </w:p>
    <w:p w14:paraId="23D89B08"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If applicable, the Bank Sponsor shall submit an adjusted Credit Evaluation and Credit Table (updated </w:t>
      </w:r>
      <w:r w:rsidR="00C10955" w:rsidRPr="00CF5D3D">
        <w:rPr>
          <w:b/>
          <w:sz w:val="24"/>
          <w:szCs w:val="24"/>
        </w:rPr>
        <w:t>Exhibit F-1</w:t>
      </w:r>
      <w:r w:rsidR="00C10955" w:rsidRPr="00CF5D3D">
        <w:rPr>
          <w:sz w:val="24"/>
          <w:szCs w:val="24"/>
        </w:rPr>
        <w:t xml:space="preserve">) and Credit Transfer ledger (updated </w:t>
      </w:r>
      <w:r w:rsidR="00C10955" w:rsidRPr="00CF5D3D">
        <w:rPr>
          <w:b/>
          <w:sz w:val="24"/>
          <w:szCs w:val="24"/>
        </w:rPr>
        <w:t>Exhibit F-3</w:t>
      </w:r>
      <w:r w:rsidR="00C10955" w:rsidRPr="00CF5D3D">
        <w:rPr>
          <w:sz w:val="24"/>
          <w:szCs w:val="24"/>
        </w:rPr>
        <w:t>), reflecting as- built conditions.</w:t>
      </w:r>
    </w:p>
    <w:p w14:paraId="47C04FFB" w14:textId="77777777" w:rsidR="00981EC9" w:rsidRPr="00CF5D3D" w:rsidRDefault="00981EC9" w:rsidP="00EF7EE1">
      <w:pPr>
        <w:pStyle w:val="BodyText"/>
        <w:widowControl/>
      </w:pPr>
    </w:p>
    <w:p w14:paraId="37C9345D"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iv.</w:t>
      </w:r>
      <w:r w:rsidRPr="00CF5D3D">
        <w:rPr>
          <w:sz w:val="24"/>
          <w:szCs w:val="24"/>
        </w:rPr>
        <w:tab/>
      </w:r>
      <w:r w:rsidR="00C10955" w:rsidRPr="00CF5D3D">
        <w:rPr>
          <w:sz w:val="24"/>
          <w:szCs w:val="24"/>
        </w:rPr>
        <w:t xml:space="preserve">The Bank Sponsor has funded a minimum of 30% of the Endowment Amount per Section VI.B and </w:t>
      </w:r>
      <w:r w:rsidR="00C10955" w:rsidRPr="00CF5D3D">
        <w:rPr>
          <w:b/>
          <w:sz w:val="24"/>
          <w:szCs w:val="24"/>
        </w:rPr>
        <w:t>Exhibit F-5</w:t>
      </w:r>
      <w:r w:rsidR="00C10955" w:rsidRPr="00CF5D3D">
        <w:rPr>
          <w:sz w:val="24"/>
          <w:szCs w:val="24"/>
        </w:rPr>
        <w:t>.</w:t>
      </w:r>
    </w:p>
    <w:p w14:paraId="3CEAA801" w14:textId="77777777" w:rsidR="00981EC9" w:rsidRPr="00CF5D3D" w:rsidRDefault="00981EC9" w:rsidP="00EF7EE1">
      <w:pPr>
        <w:pStyle w:val="BodyText"/>
        <w:widowControl/>
      </w:pPr>
    </w:p>
    <w:p w14:paraId="113C0E80" w14:textId="77777777" w:rsidR="00981EC9" w:rsidRPr="00CF5D3D" w:rsidRDefault="005C4C89" w:rsidP="00EF7EE1">
      <w:pPr>
        <w:pStyle w:val="ListParagraph"/>
        <w:widowControl/>
        <w:tabs>
          <w:tab w:val="left" w:pos="2799"/>
          <w:tab w:val="left" w:pos="2800"/>
        </w:tabs>
        <w:ind w:left="2800" w:right="496" w:hanging="640"/>
        <w:rPr>
          <w:sz w:val="24"/>
          <w:szCs w:val="24"/>
        </w:rPr>
      </w:pPr>
      <w:r w:rsidRPr="00CF5D3D">
        <w:rPr>
          <w:sz w:val="24"/>
          <w:szCs w:val="24"/>
        </w:rPr>
        <w:t>v.</w:t>
      </w:r>
      <w:r w:rsidRPr="00CF5D3D">
        <w:rPr>
          <w:sz w:val="24"/>
          <w:szCs w:val="24"/>
        </w:rPr>
        <w:tab/>
      </w:r>
      <w:r w:rsidR="00C10955" w:rsidRPr="00CF5D3D">
        <w:rPr>
          <w:sz w:val="24"/>
          <w:szCs w:val="24"/>
        </w:rPr>
        <w:t>Credit Release 1 has occurred.</w:t>
      </w:r>
    </w:p>
    <w:p w14:paraId="4804F9B3" w14:textId="77777777" w:rsidR="00981EC9" w:rsidRPr="00CF5D3D" w:rsidRDefault="00981EC9" w:rsidP="00EF7EE1">
      <w:pPr>
        <w:pStyle w:val="BodyText"/>
        <w:widowControl/>
      </w:pPr>
    </w:p>
    <w:p w14:paraId="01EC2086"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c</w:t>
      </w:r>
      <w:r w:rsidR="005C4C89" w:rsidRPr="00CF5D3D">
        <w:rPr>
          <w:sz w:val="24"/>
          <w:szCs w:val="24"/>
        </w:rPr>
        <w:t>.</w:t>
      </w:r>
      <w:r w:rsidR="005C4C89" w:rsidRPr="00CF5D3D">
        <w:rPr>
          <w:sz w:val="24"/>
          <w:szCs w:val="24"/>
        </w:rPr>
        <w:tab/>
      </w:r>
      <w:r w:rsidR="00C10955" w:rsidRPr="00CF5D3D">
        <w:rPr>
          <w:sz w:val="24"/>
          <w:szCs w:val="24"/>
        </w:rPr>
        <w:t>Establishment Credit Release 3. Up to an additional 15% of the total anticipated Establishment Credits (up to 55% cumulative total) when all the following have occurred:</w:t>
      </w:r>
    </w:p>
    <w:p w14:paraId="5AA855A6" w14:textId="77777777" w:rsidR="00981EC9" w:rsidRPr="00CF5D3D" w:rsidRDefault="00981EC9" w:rsidP="00EF7EE1">
      <w:pPr>
        <w:pStyle w:val="BodyText"/>
        <w:widowControl/>
      </w:pPr>
    </w:p>
    <w:p w14:paraId="06EA9827" w14:textId="77777777" w:rsidR="00981EC9" w:rsidRPr="00CF5D3D" w:rsidRDefault="005C4C89" w:rsidP="00EF7EE1">
      <w:pPr>
        <w:pStyle w:val="ListParagraph"/>
        <w:widowControl/>
        <w:tabs>
          <w:tab w:val="left" w:pos="2800"/>
        </w:tabs>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complete and accurate Annual Reports to the IRT as required by the BEI and its exhibits.</w:t>
      </w:r>
    </w:p>
    <w:p w14:paraId="70DBC849" w14:textId="77777777" w:rsidR="00981EC9" w:rsidRPr="00CF5D3D" w:rsidRDefault="00981EC9" w:rsidP="00EF7EE1">
      <w:pPr>
        <w:pStyle w:val="BodyText"/>
        <w:widowControl/>
      </w:pPr>
    </w:p>
    <w:p w14:paraId="3A9F9A98" w14:textId="77777777" w:rsidR="00981EC9" w:rsidRPr="00CF5D3D" w:rsidRDefault="005C4C89"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Year 2 Performance Standards have been attained, as required by the Development and Interim Management Plan.</w:t>
      </w:r>
    </w:p>
    <w:p w14:paraId="17FA9FA6" w14:textId="77777777" w:rsidR="00981EC9" w:rsidRPr="00CF5D3D" w:rsidRDefault="00981EC9" w:rsidP="00EF7EE1">
      <w:pPr>
        <w:pStyle w:val="BodyText"/>
        <w:widowControl/>
      </w:pPr>
    </w:p>
    <w:p w14:paraId="04CB6266" w14:textId="77777777" w:rsidR="00981EC9" w:rsidRPr="00CF5D3D" w:rsidRDefault="005C4C89"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Bank Sponsor has funded a minimum of 55% of the Endowment Amount per Section VI.B and </w:t>
      </w:r>
      <w:r w:rsidR="00C10955" w:rsidRPr="00CF5D3D">
        <w:rPr>
          <w:b/>
          <w:sz w:val="24"/>
          <w:szCs w:val="24"/>
        </w:rPr>
        <w:t>Exhibit F-5</w:t>
      </w:r>
      <w:r w:rsidR="00C10955" w:rsidRPr="00CF5D3D">
        <w:rPr>
          <w:sz w:val="24"/>
          <w:szCs w:val="24"/>
        </w:rPr>
        <w:t>.</w:t>
      </w:r>
    </w:p>
    <w:p w14:paraId="098A9449" w14:textId="77777777" w:rsidR="00981EC9" w:rsidRPr="00CF5D3D" w:rsidRDefault="00981EC9" w:rsidP="00EF7EE1">
      <w:pPr>
        <w:pStyle w:val="BodyText"/>
        <w:widowControl/>
      </w:pPr>
    </w:p>
    <w:p w14:paraId="246774F6" w14:textId="77777777" w:rsidR="00981EC9" w:rsidRPr="00CF5D3D" w:rsidRDefault="005C4C89" w:rsidP="00EF7EE1">
      <w:pPr>
        <w:pStyle w:val="ListParagraph"/>
        <w:widowControl/>
        <w:ind w:left="2800" w:right="496" w:hanging="640"/>
        <w:rPr>
          <w:sz w:val="24"/>
          <w:szCs w:val="24"/>
        </w:rPr>
      </w:pPr>
      <w:r w:rsidRPr="00CF5D3D">
        <w:rPr>
          <w:sz w:val="24"/>
          <w:szCs w:val="24"/>
        </w:rPr>
        <w:t>iv.</w:t>
      </w:r>
      <w:r w:rsidRPr="00CF5D3D">
        <w:rPr>
          <w:sz w:val="24"/>
          <w:szCs w:val="24"/>
        </w:rPr>
        <w:tab/>
      </w:r>
      <w:r w:rsidR="00C10955" w:rsidRPr="00CF5D3D">
        <w:rPr>
          <w:sz w:val="24"/>
          <w:szCs w:val="24"/>
        </w:rPr>
        <w:t>Credit Release 2 has occurred.</w:t>
      </w:r>
    </w:p>
    <w:p w14:paraId="2FFEBCF0" w14:textId="77777777" w:rsidR="00981EC9" w:rsidRPr="00CF5D3D" w:rsidRDefault="00981EC9" w:rsidP="00EF7EE1">
      <w:pPr>
        <w:pStyle w:val="BodyText"/>
        <w:widowControl/>
      </w:pPr>
    </w:p>
    <w:p w14:paraId="5AA3062C" w14:textId="77777777" w:rsidR="00981EC9" w:rsidRPr="00CF5D3D" w:rsidRDefault="005C4C89" w:rsidP="00EF7EE1">
      <w:pPr>
        <w:pStyle w:val="ListParagraph"/>
        <w:widowControl/>
        <w:ind w:left="2800" w:right="496" w:hanging="640"/>
        <w:rPr>
          <w:sz w:val="24"/>
          <w:szCs w:val="24"/>
        </w:rPr>
      </w:pPr>
      <w:r w:rsidRPr="00CF5D3D">
        <w:rPr>
          <w:sz w:val="24"/>
          <w:szCs w:val="24"/>
        </w:rPr>
        <w:t>v.</w:t>
      </w:r>
      <w:r w:rsidRPr="00CF5D3D">
        <w:rPr>
          <w:sz w:val="24"/>
          <w:szCs w:val="24"/>
        </w:rPr>
        <w:tab/>
      </w:r>
      <w:r w:rsidR="00C10955" w:rsidRPr="00CF5D3D">
        <w:rPr>
          <w:sz w:val="24"/>
          <w:szCs w:val="24"/>
        </w:rPr>
        <w:t>A minimum of two years of monitoring has been conducted since all requirements for Credit Release 2 have been met.</w:t>
      </w:r>
    </w:p>
    <w:p w14:paraId="3B30AEA9" w14:textId="77777777" w:rsidR="00981EC9" w:rsidRPr="00CF5D3D" w:rsidRDefault="00981EC9" w:rsidP="00EF7EE1">
      <w:pPr>
        <w:pStyle w:val="BodyText"/>
        <w:widowControl/>
      </w:pPr>
    </w:p>
    <w:p w14:paraId="55A959B7"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d</w:t>
      </w:r>
      <w:r w:rsidR="005C4C89" w:rsidRPr="00CF5D3D">
        <w:rPr>
          <w:sz w:val="24"/>
          <w:szCs w:val="24"/>
        </w:rPr>
        <w:t>.</w:t>
      </w:r>
      <w:r w:rsidR="005C4C89" w:rsidRPr="00CF5D3D">
        <w:rPr>
          <w:sz w:val="24"/>
          <w:szCs w:val="24"/>
        </w:rPr>
        <w:tab/>
      </w:r>
      <w:r w:rsidR="00C10955" w:rsidRPr="00CF5D3D">
        <w:rPr>
          <w:sz w:val="24"/>
          <w:szCs w:val="24"/>
        </w:rPr>
        <w:t>Establishment Credit Release 4. Up to an additional 15% of the total anticipated Establishment Credits (up to 70% cumulative total) when all the following have occurred:</w:t>
      </w:r>
    </w:p>
    <w:p w14:paraId="5CE3B6E4" w14:textId="77777777" w:rsidR="00981EC9" w:rsidRPr="00CF5D3D" w:rsidRDefault="00981EC9" w:rsidP="00EF7EE1">
      <w:pPr>
        <w:pStyle w:val="BodyText"/>
        <w:widowControl/>
      </w:pPr>
    </w:p>
    <w:p w14:paraId="26EC3ADF" w14:textId="77777777" w:rsidR="00981EC9" w:rsidRPr="00CF5D3D" w:rsidRDefault="005C4C89"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all annual and monitoring reports to the IRT as required by the BEI and its exhibits, and</w:t>
      </w:r>
      <w:r w:rsidR="00F264E0" w:rsidRPr="00CF5D3D">
        <w:rPr>
          <w:sz w:val="24"/>
          <w:szCs w:val="24"/>
        </w:rPr>
        <w:t xml:space="preserve"> </w:t>
      </w:r>
      <w:r w:rsidR="00C10955" w:rsidRPr="00CF5D3D">
        <w:rPr>
          <w:sz w:val="24"/>
          <w:szCs w:val="24"/>
        </w:rPr>
        <w:t>the reports are deemed satisfactory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4F9B4205" w14:textId="77777777" w:rsidR="00981EC9" w:rsidRPr="00CF5D3D" w:rsidRDefault="00981EC9" w:rsidP="00EF7EE1">
      <w:pPr>
        <w:pStyle w:val="BodyText"/>
        <w:widowControl/>
      </w:pPr>
    </w:p>
    <w:p w14:paraId="12409ED3" w14:textId="77777777" w:rsidR="00981EC9" w:rsidRPr="00CF5D3D" w:rsidRDefault="005C4C89"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Year 3 Performance Standards have been attained, as required by the Development and Interim Management Plan.</w:t>
      </w:r>
    </w:p>
    <w:p w14:paraId="5419B26F" w14:textId="77777777" w:rsidR="00981EC9" w:rsidRPr="00CF5D3D" w:rsidRDefault="00981EC9" w:rsidP="00EF7EE1">
      <w:pPr>
        <w:pStyle w:val="BodyText"/>
        <w:widowControl/>
      </w:pPr>
    </w:p>
    <w:p w14:paraId="78DF257C" w14:textId="77777777" w:rsidR="00981EC9" w:rsidRPr="00CF5D3D" w:rsidRDefault="005C4C89"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Bank Sponsor has funded a minimum of 70% of the Endowment Amount per Section VI.B and </w:t>
      </w:r>
      <w:r w:rsidR="00C10955" w:rsidRPr="00CF5D3D">
        <w:rPr>
          <w:b/>
          <w:sz w:val="24"/>
          <w:szCs w:val="24"/>
        </w:rPr>
        <w:t>Exhibit F-5</w:t>
      </w:r>
      <w:r w:rsidR="00C10955" w:rsidRPr="00CF5D3D">
        <w:rPr>
          <w:sz w:val="24"/>
          <w:szCs w:val="24"/>
        </w:rPr>
        <w:t>.</w:t>
      </w:r>
    </w:p>
    <w:p w14:paraId="23AE0C18" w14:textId="77777777" w:rsidR="00981EC9" w:rsidRPr="00CF5D3D" w:rsidRDefault="00981EC9" w:rsidP="00EF7EE1">
      <w:pPr>
        <w:pStyle w:val="BodyText"/>
        <w:widowControl/>
      </w:pPr>
    </w:p>
    <w:p w14:paraId="6712CCE8" w14:textId="77777777" w:rsidR="00981EC9" w:rsidRPr="00CF5D3D" w:rsidRDefault="005C4C89" w:rsidP="00EF7EE1">
      <w:pPr>
        <w:pStyle w:val="ListParagraph"/>
        <w:widowControl/>
        <w:ind w:left="2800" w:right="496" w:hanging="640"/>
        <w:rPr>
          <w:sz w:val="24"/>
          <w:szCs w:val="24"/>
        </w:rPr>
      </w:pPr>
      <w:r w:rsidRPr="00CF5D3D">
        <w:rPr>
          <w:sz w:val="24"/>
          <w:szCs w:val="24"/>
        </w:rPr>
        <w:t>iv.</w:t>
      </w:r>
      <w:r w:rsidRPr="00CF5D3D">
        <w:rPr>
          <w:sz w:val="24"/>
          <w:szCs w:val="24"/>
        </w:rPr>
        <w:tab/>
      </w:r>
      <w:r w:rsidR="00C10955" w:rsidRPr="00CF5D3D">
        <w:rPr>
          <w:sz w:val="24"/>
          <w:szCs w:val="24"/>
        </w:rPr>
        <w:t>Credit Release 3 has occurred.</w:t>
      </w:r>
    </w:p>
    <w:p w14:paraId="574BD877" w14:textId="77777777" w:rsidR="00981EC9" w:rsidRPr="00CF5D3D" w:rsidRDefault="00981EC9" w:rsidP="00EF7EE1">
      <w:pPr>
        <w:pStyle w:val="BodyText"/>
        <w:widowControl/>
      </w:pPr>
    </w:p>
    <w:p w14:paraId="13BC348F" w14:textId="77777777" w:rsidR="00981EC9" w:rsidRPr="00CF5D3D" w:rsidRDefault="005C4C89" w:rsidP="00EF7EE1">
      <w:pPr>
        <w:pStyle w:val="ListParagraph"/>
        <w:widowControl/>
        <w:ind w:left="2800" w:right="496" w:hanging="640"/>
        <w:rPr>
          <w:sz w:val="24"/>
          <w:szCs w:val="24"/>
        </w:rPr>
      </w:pPr>
      <w:r w:rsidRPr="00CF5D3D">
        <w:rPr>
          <w:sz w:val="24"/>
          <w:szCs w:val="24"/>
        </w:rPr>
        <w:lastRenderedPageBreak/>
        <w:t>v.</w:t>
      </w:r>
      <w:r w:rsidRPr="00CF5D3D">
        <w:rPr>
          <w:sz w:val="24"/>
          <w:szCs w:val="24"/>
        </w:rPr>
        <w:tab/>
      </w:r>
      <w:r w:rsidR="00C10955" w:rsidRPr="00CF5D3D">
        <w:rPr>
          <w:sz w:val="24"/>
          <w:szCs w:val="24"/>
        </w:rPr>
        <w:t>A minimum of one year of monitoring has been conducted since all requirements for Credit Release 3 have been met.</w:t>
      </w:r>
    </w:p>
    <w:p w14:paraId="363917EF" w14:textId="77777777" w:rsidR="00981EC9" w:rsidRPr="00CF5D3D" w:rsidRDefault="00981EC9" w:rsidP="00EF7EE1">
      <w:pPr>
        <w:pStyle w:val="BodyText"/>
        <w:widowControl/>
      </w:pPr>
    </w:p>
    <w:p w14:paraId="4757F853"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e</w:t>
      </w:r>
      <w:r w:rsidR="005C4C89" w:rsidRPr="00CF5D3D">
        <w:rPr>
          <w:sz w:val="24"/>
          <w:szCs w:val="24"/>
        </w:rPr>
        <w:t>.</w:t>
      </w:r>
      <w:r w:rsidR="005C4C89" w:rsidRPr="00CF5D3D">
        <w:rPr>
          <w:sz w:val="24"/>
          <w:szCs w:val="24"/>
        </w:rPr>
        <w:tab/>
      </w:r>
      <w:r w:rsidR="00C10955" w:rsidRPr="00CF5D3D">
        <w:rPr>
          <w:sz w:val="24"/>
          <w:szCs w:val="24"/>
        </w:rPr>
        <w:t>Establishment Credit Release 5. Up to an additional 15% of the total anticipated Establishment Credits (up to 85% cumulative total) when all the following have occurred:</w:t>
      </w:r>
    </w:p>
    <w:p w14:paraId="14DE7374" w14:textId="77777777" w:rsidR="00981EC9" w:rsidRPr="00CF5D3D" w:rsidRDefault="00981EC9" w:rsidP="00EF7EE1">
      <w:pPr>
        <w:pStyle w:val="BodyText"/>
        <w:widowControl/>
      </w:pPr>
    </w:p>
    <w:p w14:paraId="34FFE0D0" w14:textId="77777777" w:rsidR="00981EC9" w:rsidRPr="00CF5D3D" w:rsidRDefault="005C4C89"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all Annual and Monitoring Reports to the IRT as required by the BEI and its exhibits, and the reports are deemed satisfactory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576063D4" w14:textId="77777777" w:rsidR="00981EC9" w:rsidRPr="00CF5D3D" w:rsidRDefault="00981EC9" w:rsidP="00EF7EE1">
      <w:pPr>
        <w:pStyle w:val="BodyText"/>
        <w:widowControl/>
      </w:pPr>
    </w:p>
    <w:p w14:paraId="27E294CF" w14:textId="77777777" w:rsidR="00981EC9" w:rsidRPr="00CF5D3D" w:rsidRDefault="005C4C89"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Year 4 Performance Standards have been attained, as required by the Development and Interim Management Plan.</w:t>
      </w:r>
    </w:p>
    <w:p w14:paraId="3A73860B" w14:textId="77777777" w:rsidR="00981EC9" w:rsidRPr="00CF5D3D" w:rsidRDefault="00981EC9" w:rsidP="00EF7EE1">
      <w:pPr>
        <w:pStyle w:val="BodyText"/>
        <w:widowControl/>
      </w:pPr>
    </w:p>
    <w:p w14:paraId="7CEA1A5A" w14:textId="77777777" w:rsidR="00981EC9" w:rsidRPr="00CF5D3D" w:rsidRDefault="005C4C89"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Bank Sponsor has funded 100% of the Endowment Amount per Section VI.B and </w:t>
      </w:r>
      <w:r w:rsidR="00C10955" w:rsidRPr="00CF5D3D">
        <w:rPr>
          <w:b/>
          <w:sz w:val="24"/>
          <w:szCs w:val="24"/>
        </w:rPr>
        <w:t>Exhibit F-5</w:t>
      </w:r>
      <w:r w:rsidR="00C10955" w:rsidRPr="00CF5D3D">
        <w:rPr>
          <w:sz w:val="24"/>
          <w:szCs w:val="24"/>
        </w:rPr>
        <w:t>.</w:t>
      </w:r>
    </w:p>
    <w:p w14:paraId="3C01DE0A" w14:textId="77777777" w:rsidR="00981EC9" w:rsidRPr="00CF5D3D" w:rsidRDefault="00981EC9" w:rsidP="00EF7EE1">
      <w:pPr>
        <w:pStyle w:val="BodyText"/>
        <w:widowControl/>
      </w:pPr>
    </w:p>
    <w:p w14:paraId="2EAFFC7A" w14:textId="77777777" w:rsidR="00981EC9" w:rsidRPr="00CF5D3D" w:rsidRDefault="005C4C89" w:rsidP="00EF7EE1">
      <w:pPr>
        <w:pStyle w:val="ListParagraph"/>
        <w:widowControl/>
        <w:ind w:left="2800" w:right="496" w:hanging="640"/>
        <w:rPr>
          <w:sz w:val="24"/>
          <w:szCs w:val="24"/>
        </w:rPr>
      </w:pPr>
      <w:r w:rsidRPr="00CF5D3D">
        <w:rPr>
          <w:sz w:val="24"/>
          <w:szCs w:val="24"/>
        </w:rPr>
        <w:t>iv.</w:t>
      </w:r>
      <w:r w:rsidRPr="00CF5D3D">
        <w:rPr>
          <w:sz w:val="24"/>
          <w:szCs w:val="24"/>
        </w:rPr>
        <w:tab/>
      </w:r>
      <w:r w:rsidR="00C10955" w:rsidRPr="00CF5D3D">
        <w:rPr>
          <w:sz w:val="24"/>
          <w:szCs w:val="24"/>
        </w:rPr>
        <w:t>Credit Release 4 has occurred.</w:t>
      </w:r>
    </w:p>
    <w:p w14:paraId="30759BCE" w14:textId="77777777" w:rsidR="00981EC9" w:rsidRPr="00CF5D3D" w:rsidRDefault="00981EC9" w:rsidP="00EF7EE1">
      <w:pPr>
        <w:pStyle w:val="BodyText"/>
        <w:widowControl/>
      </w:pPr>
    </w:p>
    <w:p w14:paraId="2AE6EC41" w14:textId="77777777" w:rsidR="00981EC9" w:rsidRPr="00CF5D3D" w:rsidRDefault="005C4C89" w:rsidP="00EF7EE1">
      <w:pPr>
        <w:pStyle w:val="ListParagraph"/>
        <w:widowControl/>
        <w:ind w:left="2800" w:right="496" w:hanging="640"/>
        <w:rPr>
          <w:sz w:val="24"/>
          <w:szCs w:val="24"/>
        </w:rPr>
      </w:pPr>
      <w:r w:rsidRPr="00CF5D3D">
        <w:rPr>
          <w:sz w:val="24"/>
          <w:szCs w:val="24"/>
        </w:rPr>
        <w:t>v.</w:t>
      </w:r>
      <w:r w:rsidRPr="00CF5D3D">
        <w:rPr>
          <w:sz w:val="24"/>
          <w:szCs w:val="24"/>
        </w:rPr>
        <w:tab/>
      </w:r>
      <w:r w:rsidR="00C10955" w:rsidRPr="00CF5D3D">
        <w:rPr>
          <w:sz w:val="24"/>
          <w:szCs w:val="24"/>
        </w:rPr>
        <w:t>A minimum of one year of monitoring has been conducted since all requirements for Credit Release 4 have been met.</w:t>
      </w:r>
    </w:p>
    <w:p w14:paraId="780238DA" w14:textId="77777777" w:rsidR="00981EC9" w:rsidRPr="00CF5D3D" w:rsidRDefault="00981EC9" w:rsidP="00EF7EE1">
      <w:pPr>
        <w:pStyle w:val="BodyText"/>
        <w:widowControl/>
      </w:pPr>
    </w:p>
    <w:p w14:paraId="084BE8BA"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f</w:t>
      </w:r>
      <w:r w:rsidR="005C4C89" w:rsidRPr="00CF5D3D">
        <w:rPr>
          <w:sz w:val="24"/>
          <w:szCs w:val="24"/>
        </w:rPr>
        <w:t>.</w:t>
      </w:r>
      <w:r w:rsidR="005C4C89" w:rsidRPr="00CF5D3D">
        <w:rPr>
          <w:sz w:val="24"/>
          <w:szCs w:val="24"/>
        </w:rPr>
        <w:tab/>
      </w:r>
      <w:r w:rsidR="00C10955" w:rsidRPr="00CF5D3D">
        <w:rPr>
          <w:sz w:val="24"/>
          <w:szCs w:val="24"/>
        </w:rPr>
        <w:t>Final Establishment Credit Release. Any remaining balance of the Establishment Credits when all the following have occurred:</w:t>
      </w:r>
    </w:p>
    <w:p w14:paraId="632BDFD7" w14:textId="77777777" w:rsidR="00981EC9" w:rsidRPr="00CF5D3D" w:rsidRDefault="00981EC9" w:rsidP="00EF7EE1">
      <w:pPr>
        <w:pStyle w:val="BodyText"/>
        <w:widowControl/>
      </w:pPr>
    </w:p>
    <w:p w14:paraId="253724C2" w14:textId="77777777" w:rsidR="00981EC9" w:rsidRPr="00CF5D3D" w:rsidRDefault="005C4C89"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Bank Sponsor has submitted all Annual and Monitoring Reports to the IRT as required by the BEI and its Exhibits.</w:t>
      </w:r>
    </w:p>
    <w:p w14:paraId="4F89DE4C" w14:textId="77777777" w:rsidR="00981EC9" w:rsidRPr="00CF5D3D" w:rsidRDefault="00981EC9" w:rsidP="00EF7EE1">
      <w:pPr>
        <w:pStyle w:val="BodyText"/>
        <w:widowControl/>
      </w:pPr>
    </w:p>
    <w:p w14:paraId="7721EFCF" w14:textId="77777777" w:rsidR="00981EC9" w:rsidRPr="00CF5D3D" w:rsidRDefault="005C4C89"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Final Performance Standards have been attained.</w:t>
      </w:r>
    </w:p>
    <w:p w14:paraId="6BF9CF1C" w14:textId="77777777" w:rsidR="00981EC9" w:rsidRPr="00CF5D3D" w:rsidRDefault="00981EC9" w:rsidP="00EF7EE1">
      <w:pPr>
        <w:pStyle w:val="BodyText"/>
        <w:widowControl/>
      </w:pPr>
    </w:p>
    <w:p w14:paraId="698B4933" w14:textId="77777777" w:rsidR="00981EC9" w:rsidRPr="00CF5D3D" w:rsidRDefault="005C4C89"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Any required Remedial Actions are complete.</w:t>
      </w:r>
    </w:p>
    <w:p w14:paraId="1F841640" w14:textId="77777777" w:rsidR="00107575" w:rsidRPr="00CF5D3D" w:rsidRDefault="00107575" w:rsidP="00EF7EE1">
      <w:pPr>
        <w:widowControl/>
        <w:tabs>
          <w:tab w:val="left" w:pos="2799"/>
          <w:tab w:val="left" w:pos="2800"/>
        </w:tabs>
        <w:rPr>
          <w:sz w:val="24"/>
          <w:szCs w:val="24"/>
        </w:rPr>
      </w:pPr>
    </w:p>
    <w:p w14:paraId="29565E3B" w14:textId="77777777" w:rsidR="00981EC9" w:rsidRPr="00CF5D3D" w:rsidRDefault="005C4C89" w:rsidP="00EF7EE1">
      <w:pPr>
        <w:pStyle w:val="ListParagraph"/>
        <w:widowControl/>
        <w:ind w:left="2800" w:right="496" w:hanging="640"/>
        <w:rPr>
          <w:sz w:val="24"/>
          <w:szCs w:val="24"/>
        </w:rPr>
      </w:pPr>
      <w:r w:rsidRPr="00CF5D3D">
        <w:rPr>
          <w:sz w:val="24"/>
          <w:szCs w:val="24"/>
        </w:rPr>
        <w:t>iv.</w:t>
      </w:r>
      <w:r w:rsidRPr="00CF5D3D">
        <w:rPr>
          <w:sz w:val="24"/>
          <w:szCs w:val="24"/>
        </w:rPr>
        <w:tab/>
      </w:r>
      <w:r w:rsidR="00C10955" w:rsidRPr="00CF5D3D">
        <w:rPr>
          <w:sz w:val="24"/>
          <w:szCs w:val="24"/>
        </w:rPr>
        <w:t>Any additional Performance Standards required as a result of required Remedial Actions have been attained.</w:t>
      </w:r>
    </w:p>
    <w:p w14:paraId="7169D41F" w14:textId="77777777" w:rsidR="00981EC9" w:rsidRPr="00CF5D3D" w:rsidRDefault="00981EC9" w:rsidP="00EF7EE1">
      <w:pPr>
        <w:pStyle w:val="BodyText"/>
        <w:widowControl/>
      </w:pPr>
    </w:p>
    <w:p w14:paraId="03FBAF8A" w14:textId="77777777" w:rsidR="00981EC9" w:rsidRPr="00CF5D3D" w:rsidRDefault="005C4C89" w:rsidP="00EF7EE1">
      <w:pPr>
        <w:pStyle w:val="ListParagraph"/>
        <w:widowControl/>
        <w:ind w:left="2800" w:right="496" w:hanging="640"/>
        <w:rPr>
          <w:sz w:val="24"/>
          <w:szCs w:val="24"/>
        </w:rPr>
      </w:pPr>
      <w:r w:rsidRPr="00CF5D3D">
        <w:rPr>
          <w:sz w:val="24"/>
          <w:szCs w:val="24"/>
        </w:rPr>
        <w:t>v.</w:t>
      </w:r>
      <w:r w:rsidRPr="00CF5D3D">
        <w:rPr>
          <w:sz w:val="24"/>
          <w:szCs w:val="24"/>
        </w:rPr>
        <w:tab/>
      </w:r>
      <w:r w:rsidR="00C10955" w:rsidRPr="00CF5D3D">
        <w:rPr>
          <w:sz w:val="24"/>
          <w:szCs w:val="24"/>
        </w:rPr>
        <w:t>Credit Release 5 has occurred.</w:t>
      </w:r>
    </w:p>
    <w:p w14:paraId="6989E16D" w14:textId="77777777" w:rsidR="00981EC9" w:rsidRPr="00CF5D3D" w:rsidRDefault="00981EC9" w:rsidP="00EF7EE1">
      <w:pPr>
        <w:pStyle w:val="BodyText"/>
        <w:widowControl/>
      </w:pPr>
    </w:p>
    <w:p w14:paraId="6999F773" w14:textId="77777777" w:rsidR="00981EC9" w:rsidRPr="00CF5D3D" w:rsidRDefault="005C4C89" w:rsidP="00EF7EE1">
      <w:pPr>
        <w:pStyle w:val="ListParagraph"/>
        <w:widowControl/>
        <w:ind w:left="2800" w:right="496" w:hanging="640"/>
        <w:rPr>
          <w:sz w:val="24"/>
          <w:szCs w:val="24"/>
        </w:rPr>
      </w:pPr>
      <w:r w:rsidRPr="00CF5D3D">
        <w:rPr>
          <w:sz w:val="24"/>
          <w:szCs w:val="24"/>
        </w:rPr>
        <w:t>vi.</w:t>
      </w:r>
      <w:r w:rsidRPr="00CF5D3D">
        <w:rPr>
          <w:sz w:val="24"/>
          <w:szCs w:val="24"/>
        </w:rPr>
        <w:tab/>
      </w:r>
      <w:r w:rsidR="00C10955" w:rsidRPr="00CF5D3D">
        <w:rPr>
          <w:sz w:val="24"/>
          <w:szCs w:val="24"/>
        </w:rPr>
        <w:t>A minimum of one year of monitoring has been conducted since all requirements for Credit Release 5 have been met.</w:t>
      </w:r>
    </w:p>
    <w:p w14:paraId="52B6E359" w14:textId="77777777" w:rsidR="00981EC9" w:rsidRPr="00CF5D3D" w:rsidRDefault="00981EC9" w:rsidP="00EF7EE1">
      <w:pPr>
        <w:pStyle w:val="BodyText"/>
        <w:widowControl/>
      </w:pPr>
    </w:p>
    <w:p w14:paraId="4D3CAEBD" w14:textId="77777777" w:rsidR="00981EC9" w:rsidRPr="00CF5D3D" w:rsidRDefault="0008390D" w:rsidP="00EF7EE1">
      <w:pPr>
        <w:pStyle w:val="ListParagraph"/>
        <w:widowControl/>
        <w:ind w:left="1720" w:hanging="550"/>
        <w:rPr>
          <w:sz w:val="24"/>
          <w:szCs w:val="24"/>
        </w:rPr>
      </w:pPr>
      <w:r w:rsidRPr="00CF5D3D">
        <w:rPr>
          <w:sz w:val="24"/>
          <w:szCs w:val="24"/>
        </w:rPr>
        <w:t>4.</w:t>
      </w:r>
      <w:r w:rsidRPr="00CF5D3D">
        <w:rPr>
          <w:sz w:val="24"/>
          <w:szCs w:val="24"/>
        </w:rPr>
        <w:tab/>
      </w:r>
      <w:r w:rsidR="00C10955" w:rsidRPr="00CF5D3D">
        <w:rPr>
          <w:sz w:val="24"/>
          <w:szCs w:val="24"/>
        </w:rPr>
        <w:t xml:space="preserve">The Bank Sponsor shall submit as-built drawings of the Bank Property, with accurate maps of the constructed habitats, to the IRT no later than </w:t>
      </w:r>
      <w:r w:rsidR="00C10955" w:rsidRPr="00CF5D3D">
        <w:rPr>
          <w:sz w:val="24"/>
          <w:szCs w:val="24"/>
        </w:rPr>
        <w:lastRenderedPageBreak/>
        <w:t>90 calendar days following completion of construction associated with the constructed habitats on the Bank Property. The as-built drawings shall consist of full-size construction plans, with as-built conditions clearly shown. The as-built drawings and any attachments must describe in detail any deviation from the Development and Interim Management Plan (</w:t>
      </w:r>
      <w:r w:rsidR="00C10955" w:rsidRPr="00CF5D3D">
        <w:rPr>
          <w:b/>
          <w:sz w:val="24"/>
          <w:szCs w:val="24"/>
        </w:rPr>
        <w:t>Exhibit C-1</w:t>
      </w:r>
      <w:r w:rsidR="00C10955" w:rsidRPr="00CF5D3D">
        <w:rPr>
          <w:sz w:val="24"/>
          <w:szCs w:val="24"/>
        </w:rPr>
        <w:t>).</w:t>
      </w:r>
    </w:p>
    <w:p w14:paraId="2C086799" w14:textId="77777777" w:rsidR="00981EC9" w:rsidRPr="00CF5D3D" w:rsidRDefault="00981EC9" w:rsidP="00EF7EE1">
      <w:pPr>
        <w:pStyle w:val="BodyText"/>
        <w:widowControl/>
      </w:pPr>
    </w:p>
    <w:p w14:paraId="597B1160" w14:textId="77777777" w:rsidR="00981EC9" w:rsidRPr="00CF5D3D" w:rsidRDefault="0008390D" w:rsidP="00EF7EE1">
      <w:pPr>
        <w:pStyle w:val="ListParagraph"/>
        <w:widowControl/>
        <w:ind w:left="1720" w:hanging="550"/>
        <w:rPr>
          <w:sz w:val="24"/>
          <w:szCs w:val="24"/>
        </w:rPr>
      </w:pPr>
      <w:r w:rsidRPr="00CF5D3D">
        <w:rPr>
          <w:sz w:val="24"/>
          <w:szCs w:val="24"/>
        </w:rPr>
        <w:t>5.</w:t>
      </w:r>
      <w:r w:rsidRPr="00CF5D3D">
        <w:rPr>
          <w:sz w:val="24"/>
          <w:szCs w:val="24"/>
        </w:rPr>
        <w:tab/>
      </w:r>
      <w:r w:rsidR="00C10955" w:rsidRPr="00CF5D3D">
        <w:rPr>
          <w:sz w:val="24"/>
          <w:szCs w:val="24"/>
        </w:rPr>
        <w:t>Each Covered Species and Covered Habitat Credit Release, with the exception of Credit Release 1 (and Credit Release 2 for Establishment Credits), is also contingent upon the Bank Sponsor’s submission of the annual report for the current reporting period in accordance with Section IX.B, and an IRT site visit at the appropriate time of year, as determined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615683F0" w14:textId="77777777" w:rsidR="00981EC9" w:rsidRPr="00CF5D3D" w:rsidRDefault="00981EC9" w:rsidP="00EF7EE1">
      <w:pPr>
        <w:pStyle w:val="BodyText"/>
        <w:widowControl/>
      </w:pPr>
    </w:p>
    <w:p w14:paraId="4F1075E3" w14:textId="77777777" w:rsidR="00981EC9" w:rsidRPr="00CF5D3D" w:rsidRDefault="0008390D" w:rsidP="00EF7EE1">
      <w:pPr>
        <w:pStyle w:val="ListParagraph"/>
        <w:widowControl/>
        <w:ind w:left="1720" w:hanging="550"/>
        <w:rPr>
          <w:sz w:val="24"/>
          <w:szCs w:val="24"/>
        </w:rPr>
      </w:pPr>
      <w:r w:rsidRPr="00CF5D3D">
        <w:rPr>
          <w:sz w:val="24"/>
          <w:szCs w:val="24"/>
        </w:rPr>
        <w:t>6.</w:t>
      </w:r>
      <w:r w:rsidRPr="00CF5D3D">
        <w:rPr>
          <w:sz w:val="24"/>
          <w:szCs w:val="24"/>
        </w:rPr>
        <w:tab/>
      </w:r>
      <w:r w:rsidR="00C10955" w:rsidRPr="00CF5D3D">
        <w:rPr>
          <w:sz w:val="24"/>
          <w:szCs w:val="24"/>
        </w:rPr>
        <w:t>Each CDFW Covered Species and Covered Habitat Credit Release is also contingent upon the Bank Sponsor’s payment to CDFW the Implementation Fee, in the total amount of</w:t>
      </w:r>
      <w:r w:rsidR="00C10955" w:rsidRPr="00CF5D3D">
        <w:rPr>
          <w:sz w:val="24"/>
          <w:szCs w:val="24"/>
          <w:u w:val="single"/>
        </w:rPr>
        <w:tab/>
      </w:r>
      <w:r w:rsidR="00C10955" w:rsidRPr="00CF5D3D">
        <w:rPr>
          <w:sz w:val="24"/>
          <w:szCs w:val="24"/>
        </w:rPr>
        <w:t>Dollars ($</w:t>
      </w:r>
      <w:r w:rsidR="00C10955" w:rsidRPr="00CF5D3D">
        <w:rPr>
          <w:sz w:val="24"/>
          <w:szCs w:val="24"/>
          <w:u w:val="single"/>
        </w:rPr>
        <w:tab/>
      </w:r>
      <w:r w:rsidR="00C10955" w:rsidRPr="00CF5D3D">
        <w:rPr>
          <w:sz w:val="24"/>
          <w:szCs w:val="24"/>
        </w:rPr>
        <w:t>). This Implementation Fee may be payable in installments. Each installment shall be in an amount that equals the ratio of the number of the CDFW (Covered Species and Covered Habitat) Credits released to the total number of CDFW Credits in the Bank. Each installment shall be due following each CDFW (Covered Species and Covered Habitat) Credit Release and no later than the due date for submission of the Bank’s annual report (</w:t>
      </w:r>
      <w:r w:rsidR="00C10955" w:rsidRPr="00CF5D3D">
        <w:rPr>
          <w:b/>
          <w:sz w:val="24"/>
          <w:szCs w:val="24"/>
        </w:rPr>
        <w:t>Exhibit F-6</w:t>
      </w:r>
      <w:r w:rsidR="00C10955" w:rsidRPr="00CF5D3D">
        <w:rPr>
          <w:sz w:val="24"/>
          <w:szCs w:val="24"/>
        </w:rPr>
        <w:t>). The Implementation Fee shall be paid in full by the Bank closure date.</w:t>
      </w:r>
    </w:p>
    <w:p w14:paraId="45876E4A" w14:textId="77777777" w:rsidR="00981EC9" w:rsidRPr="00CF5D3D" w:rsidRDefault="00981EC9" w:rsidP="00EF7EE1">
      <w:pPr>
        <w:pStyle w:val="BodyText"/>
        <w:widowControl/>
      </w:pPr>
    </w:p>
    <w:p w14:paraId="779EEB24" w14:textId="77777777" w:rsidR="00981EC9" w:rsidRPr="00CF5D3D" w:rsidRDefault="00C10955" w:rsidP="00EF7EE1">
      <w:pPr>
        <w:pStyle w:val="BodyText"/>
        <w:widowControl/>
        <w:ind w:left="1720" w:right="221"/>
      </w:pPr>
      <w:r w:rsidRPr="00CF5D3D">
        <w:t>The CDFW may require the Bank Sponsor to cease selling CDFW Credits and may stop CDFW Credit Releases until the amount due under this Section is paid in full. The CDFW shall assess, and the Bank Sponsor shall pay to CDFW upon demand, a penalty of 10% of the amount of fees due under this section if the Bank Sponsor fails to remit the amount payable when due.</w:t>
      </w:r>
    </w:p>
    <w:p w14:paraId="26AFB140" w14:textId="77777777" w:rsidR="00981EC9" w:rsidRPr="00CF5D3D" w:rsidRDefault="00981EC9" w:rsidP="00EF7EE1">
      <w:pPr>
        <w:pStyle w:val="BodyText"/>
        <w:widowControl/>
      </w:pPr>
    </w:p>
    <w:p w14:paraId="3D2FB0C1" w14:textId="77777777" w:rsidR="00981EC9" w:rsidRPr="00CF5D3D" w:rsidRDefault="0008390D" w:rsidP="00EF7EE1">
      <w:pPr>
        <w:pStyle w:val="ListParagraph"/>
        <w:widowControl/>
        <w:ind w:left="1720" w:hanging="550"/>
        <w:rPr>
          <w:sz w:val="24"/>
          <w:szCs w:val="24"/>
        </w:rPr>
      </w:pPr>
      <w:r w:rsidRPr="00CF5D3D">
        <w:rPr>
          <w:sz w:val="24"/>
          <w:szCs w:val="24"/>
        </w:rPr>
        <w:t>7.</w:t>
      </w:r>
      <w:r w:rsidRPr="00CF5D3D">
        <w:rPr>
          <w:sz w:val="24"/>
          <w:szCs w:val="24"/>
        </w:rPr>
        <w:tab/>
      </w:r>
      <w:r w:rsidR="00C10955" w:rsidRPr="00CF5D3D">
        <w:rPr>
          <w:sz w:val="24"/>
          <w:szCs w:val="24"/>
        </w:rPr>
        <w:t>Only federal and/or state Covered Species listed under Federal Endangered Species Act (“ESA”) and/or California Endangered Species</w:t>
      </w:r>
      <w:r w:rsidR="00107575" w:rsidRPr="00CF5D3D">
        <w:rPr>
          <w:sz w:val="24"/>
          <w:szCs w:val="24"/>
        </w:rPr>
        <w:t xml:space="preserve"> </w:t>
      </w:r>
      <w:r w:rsidR="00C10955" w:rsidRPr="00CF5D3D">
        <w:rPr>
          <w:sz w:val="24"/>
          <w:szCs w:val="24"/>
        </w:rPr>
        <w:t>Act (“CESA”) at the time of execution of this BEI, and associated Covered Habitat, can provide compensatory mitigation under ESA and/or CESA. Subsequent listing of any non-listed Covered Species and Covered Habitat would require review of the Bank documents by the [</w:t>
      </w:r>
      <w:r w:rsidR="00C10955" w:rsidRPr="00CF5D3D">
        <w:rPr>
          <w:color w:val="FF0000"/>
          <w:sz w:val="24"/>
          <w:szCs w:val="24"/>
        </w:rPr>
        <w:t>Choose one</w:t>
      </w:r>
      <w:r w:rsidR="00C10955" w:rsidRPr="00CF5D3D">
        <w:rPr>
          <w:sz w:val="24"/>
          <w:szCs w:val="24"/>
        </w:rPr>
        <w:t xml:space="preserve">: IRT agency </w:t>
      </w:r>
      <w:r w:rsidR="00C10955" w:rsidRPr="00CF5D3D">
        <w:rPr>
          <w:color w:val="FF0000"/>
          <w:sz w:val="24"/>
          <w:szCs w:val="24"/>
        </w:rPr>
        <w:t xml:space="preserve">or </w:t>
      </w:r>
      <w:r w:rsidR="00C10955" w:rsidRPr="00CF5D3D">
        <w:rPr>
          <w:sz w:val="24"/>
          <w:szCs w:val="24"/>
        </w:rPr>
        <w:t xml:space="preserve">Signatory Agency] with jurisdiction over the newly listed Covered Species and/or Covered Habitat to ensure the documents are consistent with the needs of the Covered Species and/or Covered Habitat. An amendment, as described in Section XII.D.1 (Amendment and Modification), may be required. Such amendment may include, but is not limited to, additional management requirements or modification of the </w:t>
      </w:r>
      <w:r w:rsidR="00C10955" w:rsidRPr="00CF5D3D">
        <w:rPr>
          <w:sz w:val="24"/>
          <w:szCs w:val="24"/>
        </w:rPr>
        <w:lastRenderedPageBreak/>
        <w:t>Credit Evaluation and Credit Table (</w:t>
      </w:r>
      <w:r w:rsidR="00C10955" w:rsidRPr="00CF5D3D">
        <w:rPr>
          <w:b/>
          <w:sz w:val="24"/>
          <w:szCs w:val="24"/>
        </w:rPr>
        <w:t>Exhibit F-1</w:t>
      </w:r>
      <w:r w:rsidR="00C10955" w:rsidRPr="00CF5D3D">
        <w:rPr>
          <w:sz w:val="24"/>
          <w:szCs w:val="24"/>
        </w:rPr>
        <w:t>) and the number and type of Credits. [</w:t>
      </w:r>
      <w:r w:rsidR="00C10955" w:rsidRPr="00CF5D3D">
        <w:rPr>
          <w:color w:val="FF0000"/>
          <w:sz w:val="24"/>
          <w:szCs w:val="24"/>
        </w:rPr>
        <w:t>Choose one</w:t>
      </w:r>
      <w:r w:rsidR="00C10955" w:rsidRPr="00CF5D3D">
        <w:rPr>
          <w:sz w:val="24"/>
          <w:szCs w:val="24"/>
        </w:rPr>
        <w:t>: The</w:t>
      </w:r>
      <w:r w:rsidR="00B42C29" w:rsidRPr="00CF5D3D">
        <w:rPr>
          <w:sz w:val="24"/>
          <w:szCs w:val="24"/>
        </w:rPr>
        <w:t xml:space="preserve"> IRT agency </w:t>
      </w:r>
      <w:r w:rsidR="00C10955" w:rsidRPr="00CF5D3D">
        <w:rPr>
          <w:color w:val="FF0000"/>
          <w:sz w:val="24"/>
          <w:szCs w:val="24"/>
        </w:rPr>
        <w:t xml:space="preserve">or </w:t>
      </w:r>
      <w:r w:rsidR="00C10955" w:rsidRPr="00CF5D3D">
        <w:rPr>
          <w:sz w:val="24"/>
          <w:szCs w:val="24"/>
        </w:rPr>
        <w:t>The Signatory Agency] with jurisdiction over the newly listed Covered Species and Covered Habitat Credits may reject or suspend its approval of any Sale, Transfer, or release of those Credits until required changes have been completed.</w:t>
      </w:r>
    </w:p>
    <w:p w14:paraId="699CA10C" w14:textId="77777777" w:rsidR="00981EC9" w:rsidRPr="00CF5D3D" w:rsidRDefault="00981EC9" w:rsidP="00EF7EE1">
      <w:pPr>
        <w:pStyle w:val="BodyText"/>
        <w:widowControl/>
      </w:pPr>
      <w:bookmarkStart w:id="289" w:name="_Toc131442027"/>
      <w:bookmarkStart w:id="290" w:name="_Toc131443995"/>
      <w:bookmarkStart w:id="291" w:name="_Toc131444114"/>
      <w:bookmarkStart w:id="292" w:name="_Toc130996578"/>
      <w:bookmarkEnd w:id="282"/>
      <w:bookmarkEnd w:id="289"/>
      <w:bookmarkEnd w:id="290"/>
      <w:bookmarkEnd w:id="291"/>
    </w:p>
    <w:p w14:paraId="38DB2765" w14:textId="77777777" w:rsidR="00981EC9" w:rsidRPr="00CF5D3D" w:rsidRDefault="00B42C29" w:rsidP="00EF7EE1">
      <w:pPr>
        <w:pStyle w:val="Heading2"/>
      </w:pPr>
      <w:bookmarkStart w:id="293" w:name="Section_VIII:_Operation_of_the_Bank"/>
      <w:bookmarkStart w:id="294" w:name="_bookmark30"/>
      <w:bookmarkStart w:id="295" w:name="_Toc45291742"/>
      <w:bookmarkStart w:id="296" w:name="_Toc49432438"/>
      <w:bookmarkStart w:id="297" w:name="_Toc498350253"/>
      <w:bookmarkEnd w:id="293"/>
      <w:bookmarkEnd w:id="294"/>
      <w:r w:rsidRPr="00CF5D3D">
        <w:tab/>
      </w:r>
      <w:bookmarkStart w:id="298" w:name="_Toc74035091"/>
      <w:r w:rsidR="00C10955" w:rsidRPr="00CF5D3D">
        <w:t>Section VIII:</w:t>
      </w:r>
      <w:r w:rsidR="00C10955" w:rsidRPr="00CF5D3D">
        <w:tab/>
        <w:t>Operation of the Bank</w:t>
      </w:r>
      <w:bookmarkEnd w:id="292"/>
      <w:bookmarkEnd w:id="295"/>
      <w:bookmarkEnd w:id="296"/>
      <w:bookmarkEnd w:id="297"/>
      <w:bookmarkEnd w:id="298"/>
    </w:p>
    <w:p w14:paraId="4A8325F5" w14:textId="77777777" w:rsidR="00981EC9" w:rsidRPr="00CF5D3D" w:rsidRDefault="00981EC9" w:rsidP="00EF7EE1">
      <w:pPr>
        <w:pStyle w:val="BodyText"/>
        <w:widowControl/>
      </w:pPr>
      <w:bookmarkStart w:id="299" w:name="_Toc130996579"/>
    </w:p>
    <w:p w14:paraId="245400CC" w14:textId="77777777" w:rsidR="00981EC9" w:rsidRPr="00CF5D3D" w:rsidRDefault="005D1F80" w:rsidP="00EF7EE1">
      <w:pPr>
        <w:pStyle w:val="Heading3"/>
      </w:pPr>
      <w:bookmarkStart w:id="300" w:name="A._Service_Area"/>
      <w:bookmarkStart w:id="301" w:name="_bookmark31"/>
      <w:bookmarkStart w:id="302" w:name="_Toc45291743"/>
      <w:bookmarkStart w:id="303" w:name="_Toc49432439"/>
      <w:bookmarkStart w:id="304" w:name="_Toc498350254"/>
      <w:bookmarkStart w:id="305" w:name="_Toc74035092"/>
      <w:bookmarkEnd w:id="300"/>
      <w:bookmarkEnd w:id="301"/>
      <w:r w:rsidRPr="00CF5D3D">
        <w:t>A.</w:t>
      </w:r>
      <w:r w:rsidRPr="00CF5D3D">
        <w:tab/>
      </w:r>
      <w:r w:rsidR="00C10955" w:rsidRPr="00CF5D3D">
        <w:t>Service Area</w:t>
      </w:r>
      <w:bookmarkEnd w:id="299"/>
      <w:bookmarkEnd w:id="302"/>
      <w:bookmarkEnd w:id="303"/>
      <w:bookmarkEnd w:id="304"/>
      <w:bookmarkEnd w:id="305"/>
    </w:p>
    <w:p w14:paraId="45AF4EF3" w14:textId="77777777" w:rsidR="00981EC9" w:rsidRPr="00CF5D3D" w:rsidRDefault="00981EC9" w:rsidP="00EF7EE1">
      <w:pPr>
        <w:pStyle w:val="BodyText"/>
        <w:widowControl/>
      </w:pPr>
    </w:p>
    <w:p w14:paraId="7174ACFF" w14:textId="77777777" w:rsidR="00981EC9" w:rsidRPr="00CF5D3D" w:rsidRDefault="00C10955" w:rsidP="00EF7EE1">
      <w:pPr>
        <w:pStyle w:val="BodyText"/>
        <w:widowControl/>
        <w:ind w:left="1180"/>
      </w:pPr>
      <w:r w:rsidRPr="00CF5D3D">
        <w:t xml:space="preserve">The Service Area and its basis are described and shown in </w:t>
      </w:r>
      <w:r w:rsidRPr="00CF5D3D">
        <w:rPr>
          <w:b/>
        </w:rPr>
        <w:t>Exhibit B</w:t>
      </w:r>
      <w:r w:rsidRPr="00CF5D3D">
        <w:t>.</w:t>
      </w:r>
    </w:p>
    <w:p w14:paraId="241DA1FB" w14:textId="77777777" w:rsidR="00981EC9" w:rsidRPr="00CF5D3D" w:rsidRDefault="00981EC9" w:rsidP="00EF7EE1">
      <w:pPr>
        <w:pStyle w:val="BodyText"/>
        <w:widowControl/>
      </w:pPr>
      <w:bookmarkStart w:id="306" w:name="_Toc131442033"/>
      <w:bookmarkStart w:id="307" w:name="_Toc131444001"/>
      <w:bookmarkStart w:id="308" w:name="_Toc131444120"/>
      <w:bookmarkStart w:id="309" w:name="_Toc130996580"/>
      <w:bookmarkEnd w:id="306"/>
      <w:bookmarkEnd w:id="307"/>
      <w:bookmarkEnd w:id="308"/>
    </w:p>
    <w:p w14:paraId="1FDBF107" w14:textId="77777777" w:rsidR="00981EC9" w:rsidRPr="00CF5D3D" w:rsidRDefault="005D1F80" w:rsidP="00EF7EE1">
      <w:pPr>
        <w:pStyle w:val="Heading3"/>
      </w:pPr>
      <w:bookmarkStart w:id="310" w:name="B._Sale_and/or_Transfer_of_Credits"/>
      <w:bookmarkStart w:id="311" w:name="_bookmark32"/>
      <w:bookmarkStart w:id="312" w:name="_Toc74035093"/>
      <w:bookmarkEnd w:id="309"/>
      <w:bookmarkEnd w:id="310"/>
      <w:bookmarkEnd w:id="311"/>
      <w:r w:rsidRPr="00CF5D3D">
        <w:rPr>
          <w:noProof/>
        </w:rPr>
        <w:t>B.</w:t>
      </w:r>
      <w:r w:rsidRPr="00CF5D3D">
        <w:rPr>
          <w:noProof/>
        </w:rPr>
        <w:tab/>
      </w:r>
      <w:r w:rsidR="00C10955" w:rsidRPr="00CF5D3D">
        <w:t xml:space="preserve">Sale and/or </w:t>
      </w:r>
      <w:bookmarkStart w:id="313" w:name="_Toc45287365"/>
      <w:bookmarkStart w:id="314" w:name="_Toc45288001"/>
      <w:bookmarkStart w:id="315" w:name="_Toc45288408"/>
      <w:bookmarkStart w:id="316" w:name="_Toc45288626"/>
      <w:bookmarkStart w:id="317" w:name="_Toc45289371"/>
      <w:bookmarkStart w:id="318" w:name="_Toc45291744"/>
      <w:bookmarkStart w:id="319" w:name="_Toc45530963"/>
      <w:bookmarkStart w:id="320" w:name="_Toc45291745"/>
      <w:bookmarkStart w:id="321" w:name="_Toc49432440"/>
      <w:bookmarkStart w:id="322" w:name="_Toc498350255"/>
      <w:bookmarkEnd w:id="313"/>
      <w:bookmarkEnd w:id="314"/>
      <w:bookmarkEnd w:id="315"/>
      <w:bookmarkEnd w:id="316"/>
      <w:bookmarkEnd w:id="317"/>
      <w:bookmarkEnd w:id="318"/>
      <w:bookmarkEnd w:id="319"/>
      <w:r w:rsidR="00C10955" w:rsidRPr="00CF5D3D">
        <w:t>Transfer of Credits</w:t>
      </w:r>
      <w:bookmarkEnd w:id="312"/>
      <w:bookmarkEnd w:id="320"/>
      <w:bookmarkEnd w:id="321"/>
      <w:bookmarkEnd w:id="322"/>
    </w:p>
    <w:p w14:paraId="53BA6106" w14:textId="77777777" w:rsidR="00981EC9" w:rsidRPr="00CF5D3D" w:rsidRDefault="00981EC9" w:rsidP="00EF7EE1">
      <w:pPr>
        <w:pStyle w:val="BodyText"/>
        <w:widowControl/>
      </w:pPr>
    </w:p>
    <w:p w14:paraId="302907F6" w14:textId="77777777" w:rsidR="00981EC9" w:rsidRPr="00CF5D3D" w:rsidRDefault="00195931" w:rsidP="00EF7EE1">
      <w:pPr>
        <w:widowControl/>
        <w:tabs>
          <w:tab w:val="left" w:pos="1170"/>
          <w:tab w:val="left" w:pos="1710"/>
          <w:tab w:val="left" w:pos="1720"/>
        </w:tabs>
        <w:ind w:left="1710" w:right="122" w:hanging="1710"/>
        <w:rPr>
          <w:sz w:val="24"/>
          <w:szCs w:val="24"/>
        </w:rPr>
      </w:pPr>
      <w:r w:rsidRPr="00CF5D3D">
        <w:rPr>
          <w:sz w:val="24"/>
          <w:szCs w:val="24"/>
        </w:rPr>
        <w:tab/>
      </w:r>
      <w:r w:rsidR="0008390D" w:rsidRPr="00CF5D3D">
        <w:rPr>
          <w:sz w:val="24"/>
          <w:szCs w:val="24"/>
        </w:rPr>
        <w:t>1</w:t>
      </w:r>
      <w:r w:rsidRPr="00CF5D3D">
        <w:rPr>
          <w:sz w:val="24"/>
          <w:szCs w:val="24"/>
        </w:rPr>
        <w:t>.</w:t>
      </w:r>
      <w:r w:rsidRPr="00CF5D3D">
        <w:rPr>
          <w:sz w:val="24"/>
          <w:szCs w:val="24"/>
        </w:rPr>
        <w:tab/>
      </w:r>
      <w:r w:rsidR="00C10955" w:rsidRPr="00CF5D3D">
        <w:rPr>
          <w:sz w:val="24"/>
          <w:szCs w:val="24"/>
        </w:rPr>
        <w:t>The Sale and/or Transfer of released Credits may begin only upon the Bank Establishment Date. Bank Sponsor shall have the exclusive right to determine the price for any and all Credits it offers for Sale.</w:t>
      </w:r>
    </w:p>
    <w:p w14:paraId="3123279C" w14:textId="77777777" w:rsidR="00195931" w:rsidRPr="00CF5D3D" w:rsidRDefault="00195931" w:rsidP="00EF7EE1">
      <w:pPr>
        <w:widowControl/>
        <w:tabs>
          <w:tab w:val="left" w:pos="1719"/>
          <w:tab w:val="left" w:pos="1720"/>
        </w:tabs>
        <w:ind w:right="147"/>
        <w:rPr>
          <w:sz w:val="24"/>
          <w:szCs w:val="24"/>
        </w:rPr>
      </w:pPr>
    </w:p>
    <w:p w14:paraId="2CB34AD7" w14:textId="77777777" w:rsidR="00195931" w:rsidRPr="00CF5D3D" w:rsidRDefault="00195931" w:rsidP="00EF7EE1">
      <w:pPr>
        <w:widowControl/>
        <w:tabs>
          <w:tab w:val="left" w:pos="1170"/>
          <w:tab w:val="left" w:pos="1710"/>
          <w:tab w:val="left" w:pos="1720"/>
        </w:tabs>
        <w:ind w:left="1710" w:right="122" w:hanging="1710"/>
        <w:rPr>
          <w:sz w:val="24"/>
          <w:szCs w:val="24"/>
        </w:rPr>
      </w:pPr>
      <w:r w:rsidRPr="00CF5D3D">
        <w:rPr>
          <w:sz w:val="24"/>
          <w:szCs w:val="24"/>
        </w:rPr>
        <w:tab/>
        <w:t>2.</w:t>
      </w:r>
      <w:r w:rsidRPr="00CF5D3D">
        <w:rPr>
          <w:sz w:val="24"/>
          <w:szCs w:val="24"/>
        </w:rPr>
        <w:tab/>
        <w:t>In no case shall the number of Credits offered for Sale and/or Transfer exceed the total number and type of released Credits, as evidenced by written approval by the [</w:t>
      </w:r>
      <w:r w:rsidRPr="00CF5D3D">
        <w:rPr>
          <w:color w:val="FF0000"/>
          <w:sz w:val="24"/>
          <w:szCs w:val="24"/>
        </w:rPr>
        <w:t>Choose one</w:t>
      </w:r>
      <w:r w:rsidRPr="00CF5D3D">
        <w:rPr>
          <w:sz w:val="24"/>
          <w:szCs w:val="24"/>
        </w:rPr>
        <w:t xml:space="preserve">: IRT agency </w:t>
      </w:r>
      <w:r w:rsidRPr="00CF5D3D">
        <w:rPr>
          <w:color w:val="FF0000"/>
          <w:sz w:val="24"/>
          <w:szCs w:val="24"/>
        </w:rPr>
        <w:t xml:space="preserve">or </w:t>
      </w:r>
      <w:r w:rsidRPr="00CF5D3D">
        <w:rPr>
          <w:sz w:val="24"/>
          <w:szCs w:val="24"/>
        </w:rPr>
        <w:t>Signatory Agency] with jurisdiction over those Credits.</w:t>
      </w:r>
    </w:p>
    <w:p w14:paraId="754AD24C" w14:textId="77777777" w:rsidR="00195931" w:rsidRPr="00CF5D3D" w:rsidRDefault="00195931" w:rsidP="00EF7EE1">
      <w:pPr>
        <w:widowControl/>
        <w:tabs>
          <w:tab w:val="left" w:pos="1719"/>
          <w:tab w:val="left" w:pos="1720"/>
          <w:tab w:val="left" w:pos="2079"/>
          <w:tab w:val="left" w:pos="2080"/>
        </w:tabs>
        <w:ind w:right="122"/>
        <w:rPr>
          <w:sz w:val="24"/>
          <w:szCs w:val="24"/>
        </w:rPr>
      </w:pPr>
    </w:p>
    <w:p w14:paraId="5272B6A7" w14:textId="63E3D5F6" w:rsidR="00195931" w:rsidRPr="00CF5D3D" w:rsidRDefault="00195931" w:rsidP="00EF7EE1">
      <w:pPr>
        <w:widowControl/>
        <w:tabs>
          <w:tab w:val="left" w:pos="1170"/>
          <w:tab w:val="left" w:pos="1710"/>
          <w:tab w:val="left" w:pos="1720"/>
        </w:tabs>
        <w:ind w:left="1710" w:right="122" w:hanging="1710"/>
        <w:rPr>
          <w:sz w:val="24"/>
          <w:szCs w:val="24"/>
        </w:rPr>
      </w:pPr>
      <w:r w:rsidRPr="00CF5D3D">
        <w:rPr>
          <w:sz w:val="24"/>
          <w:szCs w:val="24"/>
        </w:rPr>
        <w:tab/>
        <w:t>3.</w:t>
      </w:r>
      <w:r w:rsidRPr="00CF5D3D">
        <w:rPr>
          <w:sz w:val="24"/>
          <w:szCs w:val="24"/>
        </w:rPr>
        <w:tab/>
        <w:t xml:space="preserve">The Sale of Credits without a Transfer does not guarantee that </w:t>
      </w:r>
      <w:r w:rsidR="00EC4DCB">
        <w:rPr>
          <w:sz w:val="24"/>
          <w:szCs w:val="24"/>
        </w:rPr>
        <w:t xml:space="preserve">the </w:t>
      </w:r>
      <w:r w:rsidRPr="00CF5D3D">
        <w:rPr>
          <w:sz w:val="24"/>
          <w:szCs w:val="24"/>
        </w:rPr>
        <w:t xml:space="preserve">Credits purchased will be acceptable compensatory mitigation for any particular project. Legal responsibility for providing the compensatory mitigation is not transferred from the Permittee to the Bank Sponsor until there is a Transfer associated with a specific permit, approval, or authorization made pursuant to a written Credit Transfer Agreement in the form of </w:t>
      </w:r>
      <w:r w:rsidRPr="00CF5D3D">
        <w:rPr>
          <w:b/>
          <w:sz w:val="24"/>
          <w:szCs w:val="24"/>
        </w:rPr>
        <w:t xml:space="preserve">Exhibit F-2e </w:t>
      </w:r>
      <w:r w:rsidRPr="00CF5D3D">
        <w:rPr>
          <w:sz w:val="24"/>
          <w:szCs w:val="24"/>
        </w:rPr>
        <w:t xml:space="preserve">or </w:t>
      </w:r>
      <w:r w:rsidRPr="00CF5D3D">
        <w:rPr>
          <w:b/>
          <w:sz w:val="24"/>
          <w:szCs w:val="24"/>
        </w:rPr>
        <w:t>Exhibit F-2f</w:t>
      </w:r>
      <w:r w:rsidR="00E534E0">
        <w:rPr>
          <w:b/>
          <w:sz w:val="24"/>
          <w:szCs w:val="24"/>
        </w:rPr>
        <w:t xml:space="preserve"> </w:t>
      </w:r>
      <w:r w:rsidRPr="00CF5D3D">
        <w:rPr>
          <w:sz w:val="24"/>
          <w:szCs w:val="24"/>
        </w:rPr>
        <w:t>by the [</w:t>
      </w:r>
      <w:r w:rsidRPr="00CF5D3D">
        <w:rPr>
          <w:color w:val="FF0000"/>
          <w:sz w:val="24"/>
          <w:szCs w:val="24"/>
        </w:rPr>
        <w:t>Choose one</w:t>
      </w:r>
      <w:r w:rsidRPr="00CF5D3D">
        <w:rPr>
          <w:sz w:val="24"/>
          <w:szCs w:val="24"/>
        </w:rPr>
        <w:t xml:space="preserve">: IRT </w:t>
      </w:r>
      <w:r w:rsidRPr="00CF5D3D">
        <w:rPr>
          <w:color w:val="FF0000"/>
          <w:sz w:val="24"/>
          <w:szCs w:val="24"/>
        </w:rPr>
        <w:t xml:space="preserve">or </w:t>
      </w:r>
      <w:r w:rsidRPr="00CF5D3D">
        <w:rPr>
          <w:sz w:val="24"/>
          <w:szCs w:val="24"/>
        </w:rPr>
        <w:t>Signatory Agencies].</w:t>
      </w:r>
    </w:p>
    <w:p w14:paraId="15D6070D" w14:textId="77777777" w:rsidR="00195931" w:rsidRPr="00CF5D3D" w:rsidRDefault="00195931" w:rsidP="00EF7EE1">
      <w:pPr>
        <w:widowControl/>
        <w:tabs>
          <w:tab w:val="left" w:pos="2079"/>
          <w:tab w:val="left" w:pos="2080"/>
        </w:tabs>
        <w:ind w:right="122"/>
        <w:rPr>
          <w:sz w:val="24"/>
          <w:szCs w:val="24"/>
        </w:rPr>
      </w:pPr>
    </w:p>
    <w:p w14:paraId="4ED94428" w14:textId="77777777" w:rsidR="00981EC9" w:rsidRPr="00CF5D3D" w:rsidRDefault="00195931" w:rsidP="00EF7EE1">
      <w:pPr>
        <w:widowControl/>
        <w:tabs>
          <w:tab w:val="left" w:pos="1170"/>
          <w:tab w:val="left" w:pos="1710"/>
          <w:tab w:val="left" w:pos="1720"/>
        </w:tabs>
        <w:ind w:left="1710" w:right="122" w:hanging="1710"/>
        <w:rPr>
          <w:sz w:val="24"/>
          <w:szCs w:val="24"/>
        </w:rPr>
      </w:pPr>
      <w:r w:rsidRPr="00CF5D3D">
        <w:rPr>
          <w:sz w:val="24"/>
          <w:szCs w:val="24"/>
        </w:rPr>
        <w:tab/>
        <w:t>4.</w:t>
      </w:r>
      <w:r w:rsidRPr="00CF5D3D">
        <w:rPr>
          <w:sz w:val="24"/>
          <w:szCs w:val="24"/>
        </w:rPr>
        <w:tab/>
        <w:t xml:space="preserve">Transfer </w:t>
      </w:r>
      <w:r w:rsidR="00C10955" w:rsidRPr="00CF5D3D">
        <w:rPr>
          <w:sz w:val="24"/>
          <w:szCs w:val="24"/>
        </w:rPr>
        <w:t xml:space="preserve">to compensate for unavoidable impacts to Waters of the U.S., Waters of the State, Covered Species, or Covered Habitat under any permit, biological opinion, approval(s), or authorization(s) issued by an agency approving use of the specified Credits as compensatory mitigation, can only occur </w:t>
      </w:r>
      <w:r w:rsidR="00C10955" w:rsidRPr="00072E58">
        <w:rPr>
          <w:b/>
          <w:sz w:val="24"/>
          <w:szCs w:val="24"/>
        </w:rPr>
        <w:t>after</w:t>
      </w:r>
      <w:r w:rsidR="00C10955" w:rsidRPr="00CF5D3D">
        <w:rPr>
          <w:sz w:val="24"/>
          <w:szCs w:val="24"/>
        </w:rPr>
        <w:t xml:space="preserve"> approval by the agency or agencies executing such a permit, approval(s), or authorization(s) or issuing such an opinion. Approval is determined on a case-by-case basis to ensure the use is appropriate to compensate for the impacts of the specific project to which the Credits are proposed to be applied. Mitigation or compensation requirements for individual project impacts may or may not be compatible with the use of mitigation banks, generally, or any particular mitigation bank, specifically.</w:t>
      </w:r>
    </w:p>
    <w:p w14:paraId="0018827C" w14:textId="77777777" w:rsidR="00981EC9" w:rsidRPr="00CF5D3D" w:rsidRDefault="00981EC9" w:rsidP="00EF7EE1">
      <w:pPr>
        <w:pStyle w:val="BodyText"/>
        <w:widowControl/>
      </w:pPr>
    </w:p>
    <w:p w14:paraId="47527B41" w14:textId="77777777" w:rsidR="00981EC9" w:rsidRPr="00CF5D3D" w:rsidRDefault="00195931" w:rsidP="00EF7EE1">
      <w:pPr>
        <w:widowControl/>
        <w:tabs>
          <w:tab w:val="left" w:pos="1170"/>
          <w:tab w:val="left" w:pos="1720"/>
        </w:tabs>
        <w:ind w:left="1710" w:right="122" w:hanging="1710"/>
        <w:rPr>
          <w:sz w:val="24"/>
          <w:szCs w:val="24"/>
        </w:rPr>
      </w:pPr>
      <w:r w:rsidRPr="00CF5D3D">
        <w:rPr>
          <w:sz w:val="24"/>
          <w:szCs w:val="24"/>
        </w:rPr>
        <w:lastRenderedPageBreak/>
        <w:tab/>
        <w:t>5.</w:t>
      </w:r>
      <w:r w:rsidRPr="00CF5D3D">
        <w:rPr>
          <w:sz w:val="24"/>
          <w:szCs w:val="24"/>
        </w:rPr>
        <w:tab/>
      </w:r>
      <w:r w:rsidR="00C10955" w:rsidRPr="00CF5D3D">
        <w:rPr>
          <w:sz w:val="24"/>
          <w:szCs w:val="24"/>
        </w:rPr>
        <w:t>A Transfer may occur only if the Bank Sponsor has received all of the following: (A) a copy of the permit(s)/approval(s)/authorization(s) by the agency approving the use of the specified purchased Credits; (B) written notice from the Permittee that it is electing to use the specified purchased Credits toward the permit(s)/approval(s)/authorization(s) obligation; and (C) confirmation that the Bank Sponsor has accepted the legal responsibility for providing the required compensatory mitigation of such permit(s)/approval(s)/authorization(s).</w:t>
      </w:r>
    </w:p>
    <w:p w14:paraId="424F4CE6" w14:textId="77777777" w:rsidR="00981EC9" w:rsidRPr="00CF5D3D" w:rsidRDefault="00981EC9" w:rsidP="00EF7EE1">
      <w:pPr>
        <w:pStyle w:val="BodyText"/>
        <w:widowControl/>
      </w:pPr>
    </w:p>
    <w:p w14:paraId="7745E453" w14:textId="77777777" w:rsidR="00981EC9" w:rsidRPr="00CF5D3D" w:rsidRDefault="00195931" w:rsidP="00EF7EE1">
      <w:pPr>
        <w:widowControl/>
        <w:tabs>
          <w:tab w:val="left" w:pos="1170"/>
          <w:tab w:val="left" w:pos="1710"/>
        </w:tabs>
        <w:ind w:left="1710" w:right="122" w:hanging="1710"/>
        <w:rPr>
          <w:sz w:val="24"/>
          <w:szCs w:val="24"/>
        </w:rPr>
      </w:pPr>
      <w:r w:rsidRPr="00CF5D3D">
        <w:rPr>
          <w:sz w:val="24"/>
          <w:szCs w:val="24"/>
        </w:rPr>
        <w:tab/>
        <w:t>6.</w:t>
      </w:r>
      <w:r w:rsidRPr="00CF5D3D">
        <w:rPr>
          <w:sz w:val="24"/>
          <w:szCs w:val="24"/>
        </w:rPr>
        <w:tab/>
      </w:r>
      <w:r w:rsidR="00C10955" w:rsidRPr="00CF5D3D">
        <w:rPr>
          <w:sz w:val="24"/>
          <w:szCs w:val="24"/>
        </w:rPr>
        <w:t xml:space="preserve">Each Sale of Credits without a Transfer shall be made pursuant to a written Credit Sale Agreement in the form of </w:t>
      </w:r>
      <w:r w:rsidR="00C10955" w:rsidRPr="00CF5D3D">
        <w:rPr>
          <w:b/>
          <w:sz w:val="24"/>
          <w:szCs w:val="24"/>
        </w:rPr>
        <w:t>Exhibit F-2a</w:t>
      </w:r>
      <w:r w:rsidR="00C10955" w:rsidRPr="00CF5D3D">
        <w:rPr>
          <w:sz w:val="24"/>
          <w:szCs w:val="24"/>
        </w:rPr>
        <w:t xml:space="preserve">, </w:t>
      </w:r>
      <w:r w:rsidR="00C10955" w:rsidRPr="00CF5D3D">
        <w:rPr>
          <w:b/>
          <w:sz w:val="24"/>
          <w:szCs w:val="24"/>
        </w:rPr>
        <w:t>Exhibit F-2b</w:t>
      </w:r>
      <w:r w:rsidR="00C10955" w:rsidRPr="00CF5D3D">
        <w:rPr>
          <w:sz w:val="24"/>
          <w:szCs w:val="24"/>
        </w:rPr>
        <w:t>, or substantially similar form approved in writing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in its sole and absolute discretion. Subsequent Transfer of Credits shall be made pursuant to a written Credit Transfer Agreement in the form of </w:t>
      </w:r>
      <w:r w:rsidR="00C10955" w:rsidRPr="00CF5D3D">
        <w:rPr>
          <w:b/>
          <w:sz w:val="24"/>
          <w:szCs w:val="24"/>
        </w:rPr>
        <w:t>Exhibit F-2e</w:t>
      </w:r>
      <w:r w:rsidR="00C10955" w:rsidRPr="00CF5D3D">
        <w:rPr>
          <w:sz w:val="24"/>
          <w:szCs w:val="24"/>
        </w:rPr>
        <w:t xml:space="preserve">, </w:t>
      </w:r>
      <w:r w:rsidR="00C10955" w:rsidRPr="00CF5D3D">
        <w:rPr>
          <w:b/>
          <w:sz w:val="24"/>
          <w:szCs w:val="24"/>
        </w:rPr>
        <w:t>Exhibit F-2f</w:t>
      </w:r>
      <w:r w:rsidR="00C10955" w:rsidRPr="00CF5D3D">
        <w:rPr>
          <w:sz w:val="24"/>
          <w:szCs w:val="24"/>
        </w:rPr>
        <w:t>, or substantially similar form approved in writing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in its sole and absolute discretion.</w:t>
      </w:r>
    </w:p>
    <w:p w14:paraId="4F553D03" w14:textId="77777777" w:rsidR="00981EC9" w:rsidRPr="00CF5D3D" w:rsidRDefault="00981EC9" w:rsidP="00EF7EE1">
      <w:pPr>
        <w:pStyle w:val="BodyText"/>
        <w:widowControl/>
      </w:pPr>
    </w:p>
    <w:p w14:paraId="1412757B" w14:textId="77777777" w:rsidR="00981EC9" w:rsidRPr="00CF5D3D" w:rsidRDefault="00195931" w:rsidP="00EF7EE1">
      <w:pPr>
        <w:widowControl/>
        <w:tabs>
          <w:tab w:val="left" w:pos="1170"/>
          <w:tab w:val="left" w:pos="1710"/>
        </w:tabs>
        <w:ind w:left="1710" w:right="122" w:hanging="1710"/>
        <w:rPr>
          <w:sz w:val="24"/>
          <w:szCs w:val="24"/>
        </w:rPr>
      </w:pPr>
      <w:r w:rsidRPr="00CF5D3D">
        <w:rPr>
          <w:sz w:val="24"/>
          <w:szCs w:val="24"/>
        </w:rPr>
        <w:tab/>
        <w:t>7.</w:t>
      </w:r>
      <w:r w:rsidRPr="00CF5D3D">
        <w:rPr>
          <w:sz w:val="24"/>
          <w:szCs w:val="24"/>
        </w:rPr>
        <w:tab/>
      </w:r>
      <w:r w:rsidR="00C10955" w:rsidRPr="00CF5D3D">
        <w:rPr>
          <w:sz w:val="24"/>
          <w:szCs w:val="24"/>
        </w:rPr>
        <w:t xml:space="preserve">Each combined Sale and Transfer of Credits to a Permittee shall be made pursuant to a written Combined Credit Sale and Transfer Agreement in the form of </w:t>
      </w:r>
      <w:r w:rsidR="00C10955" w:rsidRPr="00CF5D3D">
        <w:rPr>
          <w:b/>
          <w:sz w:val="24"/>
          <w:szCs w:val="24"/>
        </w:rPr>
        <w:t>Exhibit F-2c</w:t>
      </w:r>
      <w:r w:rsidR="00C10955" w:rsidRPr="00CF5D3D">
        <w:rPr>
          <w:sz w:val="24"/>
          <w:szCs w:val="24"/>
        </w:rPr>
        <w:t xml:space="preserve">, </w:t>
      </w:r>
      <w:r w:rsidR="00C10955" w:rsidRPr="00CF5D3D">
        <w:rPr>
          <w:b/>
          <w:sz w:val="24"/>
          <w:szCs w:val="24"/>
        </w:rPr>
        <w:t>Exhibit F-2d</w:t>
      </w:r>
      <w:r w:rsidR="00C10955" w:rsidRPr="00CF5D3D">
        <w:rPr>
          <w:sz w:val="24"/>
          <w:szCs w:val="24"/>
        </w:rPr>
        <w:t>, or substantially similar form approved in writing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in its sole and absolute discretion. [</w:t>
      </w:r>
      <w:r w:rsidR="00C10955" w:rsidRPr="00CF5D3D">
        <w:rPr>
          <w:color w:val="FF0000"/>
          <w:sz w:val="24"/>
          <w:szCs w:val="24"/>
        </w:rPr>
        <w:t>Remove if USFWS is not a party</w:t>
      </w:r>
      <w:r w:rsidR="00C10955" w:rsidRPr="00CF5D3D">
        <w:rPr>
          <w:sz w:val="24"/>
          <w:szCs w:val="24"/>
        </w:rPr>
        <w:t xml:space="preserve">: Prior to Transfer, Bank Sponsor shall upload pending Covered Species and Covered Habitat Combined Credit Sales and Transfer Agreements into RIBITS for approval by USFWS, per </w:t>
      </w:r>
      <w:r w:rsidR="00C10955" w:rsidRPr="00CF5D3D">
        <w:rPr>
          <w:b/>
          <w:sz w:val="24"/>
          <w:szCs w:val="24"/>
        </w:rPr>
        <w:t>Exhibit F-4</w:t>
      </w:r>
      <w:r w:rsidR="00C10955" w:rsidRPr="00CF5D3D">
        <w:rPr>
          <w:sz w:val="24"/>
          <w:szCs w:val="24"/>
        </w:rPr>
        <w:t>.]</w:t>
      </w:r>
    </w:p>
    <w:p w14:paraId="2331BDE9" w14:textId="77777777" w:rsidR="00981EC9" w:rsidRPr="00CF5D3D" w:rsidRDefault="00981EC9" w:rsidP="00EF7EE1">
      <w:pPr>
        <w:pStyle w:val="BodyText"/>
        <w:widowControl/>
      </w:pPr>
    </w:p>
    <w:p w14:paraId="464F5F66" w14:textId="77777777" w:rsidR="00981EC9" w:rsidRPr="00CF5D3D" w:rsidRDefault="00195931" w:rsidP="00EF7EE1">
      <w:pPr>
        <w:widowControl/>
        <w:tabs>
          <w:tab w:val="left" w:pos="1170"/>
          <w:tab w:val="left" w:pos="1710"/>
        </w:tabs>
        <w:ind w:left="1710" w:right="122" w:hanging="1710"/>
        <w:rPr>
          <w:sz w:val="24"/>
          <w:szCs w:val="24"/>
        </w:rPr>
      </w:pPr>
      <w:r w:rsidRPr="00CF5D3D">
        <w:rPr>
          <w:sz w:val="24"/>
          <w:szCs w:val="24"/>
        </w:rPr>
        <w:tab/>
        <w:t>8.</w:t>
      </w:r>
      <w:r w:rsidRPr="00CF5D3D">
        <w:rPr>
          <w:sz w:val="24"/>
          <w:szCs w:val="24"/>
        </w:rPr>
        <w:tab/>
      </w:r>
      <w:r w:rsidR="00C10955" w:rsidRPr="00CF5D3D">
        <w:rPr>
          <w:sz w:val="24"/>
          <w:szCs w:val="24"/>
        </w:rPr>
        <w:t>Bank Sponsor shall notify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with a courtesy copy to the IRT,] upon any Credit Sale and/or Transfer in accordance with Section IX of this BEI.</w:t>
      </w:r>
      <w:r w:rsidRPr="00CF5D3D">
        <w:rPr>
          <w:sz w:val="24"/>
          <w:szCs w:val="24"/>
        </w:rPr>
        <w:t xml:space="preserve"> </w:t>
      </w:r>
      <w:r w:rsidR="00C10955" w:rsidRPr="00CF5D3D">
        <w:rPr>
          <w:sz w:val="24"/>
          <w:szCs w:val="24"/>
        </w:rPr>
        <w:t>[</w:t>
      </w:r>
      <w:r w:rsidR="00C10955" w:rsidRPr="00CF5D3D">
        <w:rPr>
          <w:color w:val="FF0000"/>
          <w:sz w:val="24"/>
          <w:szCs w:val="24"/>
        </w:rPr>
        <w:t>Remove</w:t>
      </w:r>
      <w:r w:rsidRPr="00CF5D3D">
        <w:rPr>
          <w:color w:val="FF0000"/>
          <w:sz w:val="24"/>
          <w:szCs w:val="24"/>
        </w:rPr>
        <w:t xml:space="preserve"> </w:t>
      </w:r>
      <w:r w:rsidR="00C10955" w:rsidRPr="00CF5D3D">
        <w:rPr>
          <w:color w:val="FF0000"/>
          <w:sz w:val="24"/>
          <w:szCs w:val="24"/>
        </w:rPr>
        <w:t>if USFWS is not a party</w:t>
      </w:r>
      <w:r w:rsidR="00C10955" w:rsidRPr="00CF5D3D">
        <w:rPr>
          <w:sz w:val="24"/>
          <w:szCs w:val="24"/>
        </w:rPr>
        <w:t xml:space="preserve">: Bank Sponsor shall enter pending Covered Species and Covered Habitat Credit Transfers into RIBITS for approval by USFWS, per </w:t>
      </w:r>
      <w:r w:rsidR="00C10955" w:rsidRPr="00CF5D3D">
        <w:rPr>
          <w:b/>
          <w:sz w:val="24"/>
          <w:szCs w:val="24"/>
        </w:rPr>
        <w:t>Exhibit F-4</w:t>
      </w:r>
      <w:r w:rsidR="00C10955" w:rsidRPr="00CF5D3D">
        <w:rPr>
          <w:sz w:val="24"/>
          <w:szCs w:val="24"/>
        </w:rPr>
        <w:t>.]</w:t>
      </w:r>
    </w:p>
    <w:p w14:paraId="6E0B9808" w14:textId="77777777" w:rsidR="00981EC9" w:rsidRPr="00CF5D3D" w:rsidRDefault="00981EC9" w:rsidP="00EF7EE1">
      <w:pPr>
        <w:pStyle w:val="BodyText"/>
        <w:widowControl/>
      </w:pPr>
    </w:p>
    <w:p w14:paraId="4DD44BCA" w14:textId="77777777" w:rsidR="00981EC9" w:rsidRPr="00CF5D3D" w:rsidRDefault="00195931" w:rsidP="00EF7EE1">
      <w:pPr>
        <w:widowControl/>
        <w:tabs>
          <w:tab w:val="left" w:pos="1170"/>
          <w:tab w:val="left" w:pos="1710"/>
        </w:tabs>
        <w:ind w:left="1710" w:right="122" w:hanging="1710"/>
        <w:rPr>
          <w:sz w:val="24"/>
          <w:szCs w:val="24"/>
        </w:rPr>
      </w:pPr>
      <w:r w:rsidRPr="00CF5D3D">
        <w:rPr>
          <w:sz w:val="24"/>
          <w:szCs w:val="24"/>
        </w:rPr>
        <w:tab/>
        <w:t>9.</w:t>
      </w:r>
      <w:r w:rsidRPr="00CF5D3D">
        <w:rPr>
          <w:sz w:val="24"/>
          <w:szCs w:val="24"/>
        </w:rPr>
        <w:tab/>
      </w:r>
      <w:r w:rsidR="00C10955" w:rsidRPr="00CF5D3D">
        <w:rPr>
          <w:sz w:val="24"/>
          <w:szCs w:val="24"/>
        </w:rPr>
        <w:t>If the Bank Property is damaged after the Bank Establishment Date and such damage materially impairs any or all Waters of the U.S., Waters of the State, or habitat related to Covered Species or Covered Habitat on such damaged Bank Property, the Bank Sponsor and/or Property Owner shall implement the provisions of Section</w:t>
      </w:r>
      <w:r w:rsidRPr="00CF5D3D">
        <w:rPr>
          <w:sz w:val="24"/>
          <w:szCs w:val="24"/>
        </w:rPr>
        <w:t xml:space="preserve"> VIII.F or Section XII.A</w:t>
      </w:r>
      <w:r w:rsidR="00F36077" w:rsidRPr="00CF5D3D">
        <w:rPr>
          <w:sz w:val="24"/>
          <w:szCs w:val="24"/>
        </w:rPr>
        <w:t xml:space="preserve">. </w:t>
      </w:r>
      <w:r w:rsidR="003C4A99" w:rsidRPr="00CF5D3D">
        <w:rPr>
          <w:sz w:val="24"/>
          <w:szCs w:val="24"/>
        </w:rPr>
        <w:t xml:space="preserve">Failure to comply with either Section shall constitute default, and the </w:t>
      </w:r>
      <w:r w:rsidR="00F36077" w:rsidRPr="00CF5D3D">
        <w:rPr>
          <w:sz w:val="24"/>
          <w:szCs w:val="24"/>
        </w:rPr>
        <w:t>[</w:t>
      </w:r>
      <w:r w:rsidR="00F36077" w:rsidRPr="00CF5D3D">
        <w:rPr>
          <w:color w:val="FF0000"/>
          <w:sz w:val="24"/>
          <w:szCs w:val="24"/>
        </w:rPr>
        <w:t>Choose one</w:t>
      </w:r>
      <w:r w:rsidR="00F36077" w:rsidRPr="00CF5D3D">
        <w:rPr>
          <w:sz w:val="24"/>
          <w:szCs w:val="24"/>
        </w:rPr>
        <w:t xml:space="preserve">: IRT </w:t>
      </w:r>
      <w:r w:rsidR="00F36077" w:rsidRPr="00CF5D3D">
        <w:rPr>
          <w:color w:val="FF0000"/>
          <w:sz w:val="24"/>
          <w:szCs w:val="24"/>
        </w:rPr>
        <w:t xml:space="preserve">or </w:t>
      </w:r>
      <w:r w:rsidR="00F36077" w:rsidRPr="00CF5D3D">
        <w:rPr>
          <w:sz w:val="24"/>
          <w:szCs w:val="24"/>
        </w:rPr>
        <w:t>Signatory Agencies] will</w:t>
      </w:r>
      <w:r w:rsidR="008747C6" w:rsidRPr="00CF5D3D">
        <w:rPr>
          <w:sz w:val="24"/>
          <w:szCs w:val="24"/>
        </w:rPr>
        <w:t xml:space="preserve"> take action accordingly. </w:t>
      </w:r>
      <w:bookmarkStart w:id="323" w:name="_Toc411839190"/>
    </w:p>
    <w:p w14:paraId="646C58FA" w14:textId="77777777" w:rsidR="00F36077" w:rsidRPr="00CF5D3D" w:rsidRDefault="00F36077" w:rsidP="00EF7EE1">
      <w:pPr>
        <w:widowControl/>
        <w:tabs>
          <w:tab w:val="left" w:pos="1170"/>
          <w:tab w:val="left" w:pos="1710"/>
        </w:tabs>
        <w:ind w:left="1710" w:right="122" w:hanging="1710"/>
        <w:rPr>
          <w:sz w:val="24"/>
          <w:szCs w:val="24"/>
        </w:rPr>
      </w:pPr>
    </w:p>
    <w:p w14:paraId="2B9E4B6F" w14:textId="77777777" w:rsidR="00981EC9" w:rsidRPr="00CF5D3D" w:rsidRDefault="00F36077" w:rsidP="00EF7EE1">
      <w:pPr>
        <w:widowControl/>
        <w:tabs>
          <w:tab w:val="left" w:pos="1170"/>
          <w:tab w:val="left" w:pos="1710"/>
        </w:tabs>
        <w:ind w:left="1710" w:right="122" w:hanging="1710"/>
        <w:rPr>
          <w:sz w:val="24"/>
          <w:szCs w:val="24"/>
        </w:rPr>
      </w:pPr>
      <w:r w:rsidRPr="00CF5D3D">
        <w:rPr>
          <w:sz w:val="24"/>
          <w:szCs w:val="24"/>
        </w:rPr>
        <w:tab/>
        <w:t>10.</w:t>
      </w:r>
      <w:r w:rsidRPr="00CF5D3D">
        <w:rPr>
          <w:sz w:val="24"/>
          <w:szCs w:val="24"/>
        </w:rPr>
        <w:tab/>
      </w:r>
      <w:r w:rsidR="00C10955" w:rsidRPr="00CF5D3D">
        <w:rPr>
          <w:sz w:val="24"/>
          <w:szCs w:val="24"/>
        </w:rPr>
        <w:t xml:space="preserve">This BEI applies only to those Credits released by agencies that are signatory to this BEI and set forth in </w:t>
      </w:r>
      <w:r w:rsidR="00C10955" w:rsidRPr="00EC4DCB">
        <w:rPr>
          <w:b/>
          <w:sz w:val="24"/>
          <w:szCs w:val="24"/>
        </w:rPr>
        <w:t>Exhibit F-1</w:t>
      </w:r>
      <w:bookmarkStart w:id="324" w:name="_Toc131442035"/>
      <w:bookmarkStart w:id="325" w:name="_Toc131444003"/>
      <w:bookmarkStart w:id="326" w:name="_Toc131444122"/>
      <w:bookmarkStart w:id="327" w:name="_Toc130996581"/>
      <w:bookmarkEnd w:id="324"/>
      <w:bookmarkEnd w:id="325"/>
      <w:bookmarkEnd w:id="326"/>
      <w:r w:rsidR="00C10955" w:rsidRPr="00CF5D3D">
        <w:rPr>
          <w:sz w:val="24"/>
          <w:szCs w:val="24"/>
        </w:rPr>
        <w:t>.</w:t>
      </w:r>
      <w:bookmarkEnd w:id="323"/>
    </w:p>
    <w:p w14:paraId="72C0A847" w14:textId="77777777" w:rsidR="00981EC9" w:rsidRPr="00CF5D3D" w:rsidRDefault="00981EC9" w:rsidP="00EF7EE1">
      <w:pPr>
        <w:pStyle w:val="BodyText"/>
        <w:widowControl/>
      </w:pPr>
    </w:p>
    <w:p w14:paraId="6404AC85" w14:textId="77777777" w:rsidR="00981EC9" w:rsidRPr="00CF5D3D" w:rsidRDefault="005D1F80" w:rsidP="00EF7EE1">
      <w:pPr>
        <w:pStyle w:val="Heading3"/>
      </w:pPr>
      <w:bookmarkStart w:id="328" w:name="C._Interim_and_Long-term_Management_and_"/>
      <w:bookmarkStart w:id="329" w:name="_bookmark33"/>
      <w:bookmarkStart w:id="330" w:name="_Toc45291746"/>
      <w:bookmarkStart w:id="331" w:name="_Toc49432441"/>
      <w:bookmarkStart w:id="332" w:name="_Toc498350256"/>
      <w:bookmarkStart w:id="333" w:name="_Toc74035094"/>
      <w:bookmarkEnd w:id="328"/>
      <w:bookmarkEnd w:id="329"/>
      <w:r w:rsidRPr="00CF5D3D">
        <w:rPr>
          <w:noProof/>
        </w:rPr>
        <w:lastRenderedPageBreak/>
        <w:t>C.</w:t>
      </w:r>
      <w:r w:rsidRPr="00CF5D3D">
        <w:rPr>
          <w:noProof/>
        </w:rPr>
        <w:tab/>
      </w:r>
      <w:r w:rsidR="00C10955" w:rsidRPr="00CF5D3D">
        <w:t>Interim and Long-term Management and Monitoring</w:t>
      </w:r>
      <w:bookmarkEnd w:id="327"/>
      <w:bookmarkEnd w:id="330"/>
      <w:bookmarkEnd w:id="331"/>
      <w:bookmarkEnd w:id="332"/>
      <w:bookmarkEnd w:id="333"/>
    </w:p>
    <w:p w14:paraId="225B468E" w14:textId="77777777" w:rsidR="00981EC9" w:rsidRPr="00CF5D3D" w:rsidRDefault="00981EC9" w:rsidP="00EF7EE1">
      <w:pPr>
        <w:pStyle w:val="BodyText"/>
        <w:widowControl/>
      </w:pPr>
    </w:p>
    <w:p w14:paraId="22AE8011"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Interim Management and Monitoring</w:t>
      </w:r>
    </w:p>
    <w:p w14:paraId="1B73D4C9" w14:textId="77777777" w:rsidR="00981EC9" w:rsidRPr="00CF5D3D" w:rsidRDefault="00981EC9" w:rsidP="00EF7EE1">
      <w:pPr>
        <w:pStyle w:val="BodyText"/>
        <w:widowControl/>
      </w:pPr>
    </w:p>
    <w:p w14:paraId="45B6D6DF" w14:textId="2B2A46CF" w:rsidR="00981EC9" w:rsidRPr="00CF5D3D" w:rsidRDefault="00C10955" w:rsidP="00EF7EE1">
      <w:pPr>
        <w:pStyle w:val="BodyText"/>
        <w:widowControl/>
        <w:ind w:left="1720" w:right="303"/>
      </w:pPr>
      <w:r w:rsidRPr="00CF5D3D">
        <w:t>Bank Sponsor shall be responsible for conducting management, monitoring, and maintenance activities according to the Development and Interim Management Plan (</w:t>
      </w:r>
      <w:r w:rsidRPr="00CF5D3D">
        <w:rPr>
          <w:b/>
        </w:rPr>
        <w:t>Exhibit C-1</w:t>
      </w:r>
      <w:r w:rsidRPr="00CF5D3D">
        <w:t>) until the end of the Interim Management Period. The Bank Sponsor shall upload all reports into RIBITS and furnish a</w:t>
      </w:r>
      <w:r w:rsidR="00750125">
        <w:t xml:space="preserve">n electronic </w:t>
      </w:r>
      <w:r w:rsidRPr="00CF5D3D">
        <w:t>copy to each IRT agency.</w:t>
      </w:r>
    </w:p>
    <w:p w14:paraId="125DF72A" w14:textId="77777777" w:rsidR="00981EC9" w:rsidRPr="00CF5D3D" w:rsidRDefault="00981EC9" w:rsidP="00EF7EE1">
      <w:pPr>
        <w:pStyle w:val="BodyText"/>
        <w:widowControl/>
      </w:pPr>
    </w:p>
    <w:p w14:paraId="39DFCB0B"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r>
      <w:r w:rsidR="00C10955" w:rsidRPr="00CF5D3D">
        <w:rPr>
          <w:sz w:val="24"/>
          <w:szCs w:val="24"/>
        </w:rPr>
        <w:t>Long-term Management and Monitoring</w:t>
      </w:r>
    </w:p>
    <w:p w14:paraId="597D3518" w14:textId="77777777" w:rsidR="00981EC9" w:rsidRPr="00CF5D3D" w:rsidRDefault="00981EC9" w:rsidP="00EF7EE1">
      <w:pPr>
        <w:pStyle w:val="BodyText"/>
        <w:widowControl/>
      </w:pPr>
    </w:p>
    <w:p w14:paraId="336ABA3A" w14:textId="0B12F5D7" w:rsidR="00981EC9" w:rsidRPr="00CF5D3D" w:rsidRDefault="00C10955" w:rsidP="00EF7EE1">
      <w:pPr>
        <w:pStyle w:val="BodyText"/>
        <w:widowControl/>
        <w:ind w:left="1720" w:right="116"/>
      </w:pPr>
      <w:r w:rsidRPr="00CF5D3D">
        <w:t>At the end of the Interim Management Period, Property Owner shall be obligated to manage, monitor, and maintain the Bank Property in perpetuity to preserve its habitat and conservation values in accordance with this BEI, the Conservation Easement, and the Long-term Management Plan (</w:t>
      </w:r>
      <w:r w:rsidRPr="00CF5D3D">
        <w:rPr>
          <w:b/>
        </w:rPr>
        <w:t>Exhibit D-3</w:t>
      </w:r>
      <w:r w:rsidRPr="00CF5D3D">
        <w:t>). Such activities shall be funded with funds disbursed from the Endowment Fund according to Section VIII.E.2.b. Property Owner and the [</w:t>
      </w:r>
      <w:r w:rsidRPr="00CF5D3D">
        <w:rPr>
          <w:color w:val="FF0000"/>
        </w:rPr>
        <w:t>Choose one</w:t>
      </w:r>
      <w:r w:rsidRPr="00CF5D3D">
        <w:t xml:space="preserve">: </w:t>
      </w:r>
      <w:r w:rsidR="00F36077" w:rsidRPr="00CF5D3D">
        <w:t xml:space="preserve">IRT </w:t>
      </w:r>
      <w:r w:rsidRPr="00CF5D3D">
        <w:rPr>
          <w:color w:val="FF0000"/>
        </w:rPr>
        <w:t xml:space="preserve">or </w:t>
      </w:r>
      <w:r w:rsidRPr="00CF5D3D">
        <w:t>Signatory Agencies, with invitation to the IRT,] shall meet and confer upon the request of any one of them, to consider revisions to the Long-term Management Plan and Endowment Analysis and Schedule (</w:t>
      </w:r>
      <w:r w:rsidRPr="00CF5D3D">
        <w:rPr>
          <w:b/>
        </w:rPr>
        <w:t>Exhibit D-1</w:t>
      </w:r>
      <w:r w:rsidRPr="00CF5D3D">
        <w:t>) which may be necessary or appropriate to better conserve the habitat and conservation values of the Bank Property. If either (a) the value of the Endowment Fund has decreased to levels that may threaten its continued existence as a source of perpetual funding for long-term management, whether due to unexpected investment performance or otherwise; or (b) if long-term management expenses exceed those estimated in the Endowment Fund Analysis and Schedule (</w:t>
      </w:r>
      <w:r w:rsidRPr="00CF5D3D">
        <w:rPr>
          <w:b/>
        </w:rPr>
        <w:t>Exhibit D-1</w:t>
      </w:r>
      <w:r w:rsidRPr="00CF5D3D">
        <w:t>),</w:t>
      </w:r>
      <w:r w:rsidR="00F36077" w:rsidRPr="00CF5D3D">
        <w:t xml:space="preserve"> </w:t>
      </w:r>
      <w:r w:rsidRPr="00CF5D3D">
        <w:t xml:space="preserve">the Property Owner shall consult with the IRT in accordance with Section </w:t>
      </w:r>
      <w:r w:rsidRPr="005F0F8D">
        <w:t>VIII.E.2.b.</w:t>
      </w:r>
      <w:r w:rsidR="005F0F8D" w:rsidRPr="005F0F8D">
        <w:t>i</w:t>
      </w:r>
      <w:r w:rsidRPr="005F0F8D">
        <w:t>v</w:t>
      </w:r>
      <w:r w:rsidRPr="00CF5D3D">
        <w:t>. During the Long-term Management Period, the Property Owner shall be responsible for submitting annual reports to the IRT, in accordance with Section IX.B of this BEI. The Property Owner shall upload all reports into RIBITS, with an email notification to the IRT.</w:t>
      </w:r>
    </w:p>
    <w:p w14:paraId="20771B1D" w14:textId="77777777" w:rsidR="00981EC9" w:rsidRPr="00CF5D3D" w:rsidRDefault="00981EC9" w:rsidP="00EF7EE1">
      <w:pPr>
        <w:pStyle w:val="BodyText"/>
        <w:widowControl/>
      </w:pPr>
      <w:bookmarkStart w:id="334" w:name="_Toc151450196"/>
      <w:bookmarkStart w:id="335" w:name="_Toc151450301"/>
      <w:bookmarkStart w:id="336" w:name="_Toc151453024"/>
      <w:bookmarkStart w:id="337" w:name="_Toc151453129"/>
      <w:bookmarkStart w:id="338" w:name="_Toc151455874"/>
      <w:bookmarkStart w:id="339" w:name="_Toc156896120"/>
      <w:bookmarkStart w:id="340" w:name="_Toc156896835"/>
      <w:bookmarkStart w:id="341" w:name="_Toc159218355"/>
      <w:bookmarkStart w:id="342" w:name="_Toc162086734"/>
      <w:bookmarkStart w:id="343" w:name="_Toc162087043"/>
      <w:bookmarkStart w:id="344" w:name="_Toc162087254"/>
      <w:bookmarkStart w:id="345" w:name="_Toc165255111"/>
      <w:bookmarkStart w:id="346" w:name="_Toc165855222"/>
      <w:bookmarkStart w:id="347" w:name="_Toc165855854"/>
      <w:bookmarkStart w:id="348" w:name="_Toc165855981"/>
      <w:bookmarkStart w:id="349" w:name="_Toc168989779"/>
      <w:bookmarkStart w:id="350" w:name="_Toc168989904"/>
      <w:bookmarkStart w:id="351" w:name="_Toc168990030"/>
      <w:bookmarkStart w:id="352" w:name="_Toc170709570"/>
      <w:bookmarkStart w:id="353" w:name="_Toc170709698"/>
      <w:bookmarkStart w:id="354" w:name="_Toc170709909"/>
      <w:bookmarkStart w:id="355" w:name="_Toc171902167"/>
      <w:bookmarkStart w:id="356" w:name="_Toc171902859"/>
      <w:bookmarkStart w:id="357" w:name="_Toc172622618"/>
      <w:bookmarkStart w:id="358" w:name="_Toc13099658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457EB6C" w14:textId="77777777" w:rsidR="00981EC9" w:rsidRPr="00CF5D3D" w:rsidRDefault="005D1F80" w:rsidP="00EF7EE1">
      <w:pPr>
        <w:pStyle w:val="Heading3"/>
      </w:pPr>
      <w:bookmarkStart w:id="359" w:name="D._Bank_Closure"/>
      <w:bookmarkStart w:id="360" w:name="_bookmark34"/>
      <w:bookmarkStart w:id="361" w:name="_Toc45291747"/>
      <w:bookmarkStart w:id="362" w:name="_Toc49432442"/>
      <w:bookmarkStart w:id="363" w:name="_Toc498350257"/>
      <w:bookmarkStart w:id="364" w:name="_Toc74035095"/>
      <w:bookmarkEnd w:id="359"/>
      <w:bookmarkEnd w:id="360"/>
      <w:r w:rsidRPr="00CF5D3D">
        <w:rPr>
          <w:noProof/>
        </w:rPr>
        <w:t>D.</w:t>
      </w:r>
      <w:r w:rsidRPr="00CF5D3D">
        <w:rPr>
          <w:noProof/>
        </w:rPr>
        <w:tab/>
      </w:r>
      <w:r w:rsidR="00C10955" w:rsidRPr="00CF5D3D">
        <w:t>Bank Closure</w:t>
      </w:r>
      <w:bookmarkEnd w:id="358"/>
      <w:bookmarkEnd w:id="361"/>
      <w:bookmarkEnd w:id="362"/>
      <w:bookmarkEnd w:id="363"/>
      <w:bookmarkEnd w:id="364"/>
    </w:p>
    <w:p w14:paraId="0BEF5771" w14:textId="77777777" w:rsidR="00981EC9" w:rsidRPr="00CF5D3D" w:rsidRDefault="00981EC9" w:rsidP="00EF7EE1">
      <w:pPr>
        <w:pStyle w:val="BodyText"/>
        <w:widowControl/>
      </w:pPr>
    </w:p>
    <w:p w14:paraId="77FA4F48"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Upon Bank closure, no further Credit Sales and/or Transfers shall occur.</w:t>
      </w:r>
    </w:p>
    <w:p w14:paraId="58C07710" w14:textId="77777777" w:rsidR="00981EC9" w:rsidRPr="00CF5D3D" w:rsidRDefault="00981EC9" w:rsidP="00EF7EE1">
      <w:pPr>
        <w:pStyle w:val="BodyText"/>
        <w:widowControl/>
      </w:pPr>
    </w:p>
    <w:p w14:paraId="6AA48F08"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r>
      <w:r w:rsidR="00C10955" w:rsidRPr="00CF5D3D">
        <w:rPr>
          <w:sz w:val="24"/>
          <w:szCs w:val="24"/>
        </w:rPr>
        <w:t>Bank closure shall be deemed to take place upon written approval of [</w:t>
      </w:r>
      <w:r w:rsidR="00C10955" w:rsidRPr="00CF5D3D">
        <w:rPr>
          <w:color w:val="FF0000"/>
          <w:sz w:val="24"/>
          <w:szCs w:val="24"/>
        </w:rPr>
        <w:t>Choose one</w:t>
      </w:r>
      <w:r w:rsidR="00C10955" w:rsidRPr="00CF5D3D">
        <w:rPr>
          <w:sz w:val="24"/>
          <w:szCs w:val="24"/>
        </w:rPr>
        <w:t>:</w:t>
      </w:r>
      <w:r w:rsidR="008A39B2">
        <w:rPr>
          <w:sz w:val="24"/>
          <w:szCs w:val="24"/>
        </w:rPr>
        <w:t xml:space="preserve"> </w:t>
      </w:r>
      <w:r w:rsidR="008A39B2"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following occurrence of all of the following:</w:t>
      </w:r>
    </w:p>
    <w:p w14:paraId="4610072A" w14:textId="77777777" w:rsidR="00981EC9" w:rsidRPr="00CF5D3D" w:rsidRDefault="00981EC9" w:rsidP="00EF7EE1">
      <w:pPr>
        <w:pStyle w:val="BodyText"/>
        <w:widowControl/>
      </w:pPr>
    </w:p>
    <w:p w14:paraId="6FEFA741"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All Performance Standards have been met and all Remedial Action required under Section VIII.F has been completed as evidenced by:</w:t>
      </w:r>
    </w:p>
    <w:p w14:paraId="57F05003" w14:textId="77777777" w:rsidR="00981EC9" w:rsidRPr="00CF5D3D" w:rsidRDefault="00981EC9" w:rsidP="00EF7EE1">
      <w:pPr>
        <w:pStyle w:val="BodyText"/>
        <w:widowControl/>
      </w:pPr>
    </w:p>
    <w:p w14:paraId="393A7668"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Submission of all required annual reports in accordance with Section IX.B.</w:t>
      </w:r>
    </w:p>
    <w:p w14:paraId="12DD3C2A" w14:textId="77777777" w:rsidR="00981EC9" w:rsidRPr="00CF5D3D" w:rsidRDefault="00981EC9" w:rsidP="00EF7EE1">
      <w:pPr>
        <w:pStyle w:val="BodyText"/>
        <w:widowControl/>
      </w:pPr>
    </w:p>
    <w:p w14:paraId="4C59DC91" w14:textId="77777777" w:rsidR="00981EC9" w:rsidRPr="00CF5D3D" w:rsidRDefault="0008390D"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The completion of all Remedial Action, if any, in accordance with the applicable Remedial Action plan(s).</w:t>
      </w:r>
    </w:p>
    <w:p w14:paraId="2E6F8131" w14:textId="77777777" w:rsidR="00981EC9" w:rsidRPr="00CF5D3D" w:rsidRDefault="00981EC9" w:rsidP="00EF7EE1">
      <w:pPr>
        <w:pStyle w:val="BodyText"/>
        <w:widowControl/>
      </w:pPr>
    </w:p>
    <w:p w14:paraId="06BBF877" w14:textId="77777777" w:rsidR="00981EC9" w:rsidRPr="00CF5D3D" w:rsidRDefault="0008390D"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An on-site inspection by the IRT.</w:t>
      </w:r>
    </w:p>
    <w:p w14:paraId="7437A187" w14:textId="77777777" w:rsidR="00981EC9" w:rsidRPr="00CF5D3D" w:rsidRDefault="00981EC9" w:rsidP="00EF7EE1">
      <w:pPr>
        <w:pStyle w:val="BodyText"/>
        <w:widowControl/>
      </w:pPr>
    </w:p>
    <w:p w14:paraId="153CB002" w14:textId="0F918124"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Either (1) The Transfer of the last authorized Credit; or (2) Bank Sponsor provides written request to the [</w:t>
      </w:r>
      <w:r w:rsidR="00C10955" w:rsidRPr="00CF5D3D">
        <w:rPr>
          <w:color w:val="FF0000"/>
          <w:sz w:val="24"/>
          <w:szCs w:val="24"/>
        </w:rPr>
        <w:t>Choose one</w:t>
      </w:r>
      <w:r w:rsidR="00C10955" w:rsidRPr="00CF5D3D">
        <w:rPr>
          <w:sz w:val="24"/>
          <w:szCs w:val="24"/>
        </w:rPr>
        <w:t xml:space="preserve">: </w:t>
      </w:r>
      <w:r w:rsidR="008A39B2" w:rsidRPr="00CF5D3D">
        <w:rPr>
          <w:sz w:val="24"/>
          <w:szCs w:val="24"/>
        </w:rPr>
        <w:t>IRT</w:t>
      </w:r>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Signatory Agencies] provides written approval of the closure.</w:t>
      </w:r>
    </w:p>
    <w:p w14:paraId="5438E8DC" w14:textId="77777777" w:rsidR="00981EC9" w:rsidRPr="00CF5D3D" w:rsidRDefault="00981EC9" w:rsidP="00EF7EE1">
      <w:pPr>
        <w:pStyle w:val="BodyText"/>
        <w:widowControl/>
      </w:pPr>
    </w:p>
    <w:p w14:paraId="264A193D"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c.</w:t>
      </w:r>
      <w:r w:rsidRPr="00CF5D3D">
        <w:rPr>
          <w:sz w:val="24"/>
          <w:szCs w:val="24"/>
        </w:rPr>
        <w:tab/>
      </w:r>
      <w:r w:rsidR="00C10955" w:rsidRPr="00CF5D3D">
        <w:rPr>
          <w:sz w:val="24"/>
          <w:szCs w:val="24"/>
        </w:rPr>
        <w:t>All financial responsibilities of the Bank Sponsor have been met, including 100% funding of the Endowment Amount for no less than three years and full funding of the Implementation Fee, if applicable.</w:t>
      </w:r>
    </w:p>
    <w:p w14:paraId="03B7006C" w14:textId="77777777" w:rsidR="00981EC9" w:rsidRPr="00CF5D3D" w:rsidRDefault="00981EC9" w:rsidP="00EF7EE1">
      <w:pPr>
        <w:pStyle w:val="BodyText"/>
        <w:widowControl/>
      </w:pPr>
      <w:bookmarkStart w:id="365" w:name="_Toc156896123"/>
      <w:bookmarkStart w:id="366" w:name="_Toc156896838"/>
      <w:bookmarkStart w:id="367" w:name="_Toc159218358"/>
      <w:bookmarkStart w:id="368" w:name="_Toc162086737"/>
      <w:bookmarkStart w:id="369" w:name="_Toc162087046"/>
      <w:bookmarkStart w:id="370" w:name="_Toc162087257"/>
      <w:bookmarkStart w:id="371" w:name="_Toc165255114"/>
      <w:bookmarkStart w:id="372" w:name="_Toc165855225"/>
      <w:bookmarkStart w:id="373" w:name="_Toc165855857"/>
      <w:bookmarkStart w:id="374" w:name="_Toc165855984"/>
      <w:bookmarkStart w:id="375" w:name="_Toc168989782"/>
      <w:bookmarkStart w:id="376" w:name="_Toc168989907"/>
      <w:bookmarkStart w:id="377" w:name="_Toc168990033"/>
      <w:bookmarkStart w:id="378" w:name="_Toc170709573"/>
      <w:bookmarkStart w:id="379" w:name="_Toc170709701"/>
      <w:bookmarkStart w:id="380" w:name="_Toc170709912"/>
      <w:bookmarkStart w:id="381" w:name="_Toc171902170"/>
      <w:bookmarkStart w:id="382" w:name="_Toc171902862"/>
      <w:bookmarkStart w:id="383" w:name="_Toc172622621"/>
      <w:bookmarkStart w:id="384" w:name="_Toc151450198"/>
      <w:bookmarkStart w:id="385" w:name="_Toc151450303"/>
      <w:bookmarkStart w:id="386" w:name="_Toc151453026"/>
      <w:bookmarkStart w:id="387" w:name="_Toc151453131"/>
      <w:bookmarkStart w:id="388" w:name="_Toc151455876"/>
      <w:bookmarkStart w:id="389" w:name="_Toc156896125"/>
      <w:bookmarkStart w:id="390" w:name="_Toc156896840"/>
      <w:bookmarkStart w:id="391" w:name="_Toc159218360"/>
      <w:bookmarkStart w:id="392" w:name="_Toc162086739"/>
      <w:bookmarkStart w:id="393" w:name="_Toc162087048"/>
      <w:bookmarkStart w:id="394" w:name="_Toc162087259"/>
      <w:bookmarkStart w:id="395" w:name="_Toc165255116"/>
      <w:bookmarkStart w:id="396" w:name="_Toc165855227"/>
      <w:bookmarkStart w:id="397" w:name="_Toc165855859"/>
      <w:bookmarkStart w:id="398" w:name="_Toc165855986"/>
      <w:bookmarkStart w:id="399" w:name="_Toc168989784"/>
      <w:bookmarkStart w:id="400" w:name="_Toc168989909"/>
      <w:bookmarkStart w:id="401" w:name="_Toc168990035"/>
      <w:bookmarkStart w:id="402" w:name="_Toc170709575"/>
      <w:bookmarkStart w:id="403" w:name="_Toc170709703"/>
      <w:bookmarkStart w:id="404" w:name="_Toc170709914"/>
      <w:bookmarkStart w:id="405" w:name="_Toc171902172"/>
      <w:bookmarkStart w:id="406" w:name="_Toc171902864"/>
      <w:bookmarkStart w:id="407" w:name="_Toc172622623"/>
      <w:bookmarkStart w:id="408" w:name="_Toc131442038"/>
      <w:bookmarkStart w:id="409" w:name="_Toc131444006"/>
      <w:bookmarkStart w:id="410" w:name="_Toc131444125"/>
      <w:bookmarkStart w:id="411" w:name="_Toc13099658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E97D8BF" w14:textId="77777777" w:rsidR="00981EC9" w:rsidRPr="00CF5D3D" w:rsidRDefault="005D1F80" w:rsidP="00EF7EE1">
      <w:pPr>
        <w:pStyle w:val="Heading3"/>
      </w:pPr>
      <w:bookmarkStart w:id="412" w:name="E._Financial_Operations"/>
      <w:bookmarkStart w:id="413" w:name="_bookmark35"/>
      <w:bookmarkStart w:id="414" w:name="_Toc45291748"/>
      <w:bookmarkStart w:id="415" w:name="_Toc49432443"/>
      <w:bookmarkStart w:id="416" w:name="_Toc498350258"/>
      <w:bookmarkStart w:id="417" w:name="_Toc74035096"/>
      <w:bookmarkEnd w:id="412"/>
      <w:bookmarkEnd w:id="413"/>
      <w:r w:rsidRPr="00CF5D3D">
        <w:rPr>
          <w:noProof/>
        </w:rPr>
        <w:t>E.</w:t>
      </w:r>
      <w:r w:rsidRPr="00CF5D3D">
        <w:rPr>
          <w:noProof/>
        </w:rPr>
        <w:tab/>
      </w:r>
      <w:r w:rsidR="00C10955" w:rsidRPr="00CF5D3D">
        <w:t>Financial Operations</w:t>
      </w:r>
      <w:bookmarkEnd w:id="411"/>
      <w:bookmarkEnd w:id="414"/>
      <w:bookmarkEnd w:id="415"/>
      <w:bookmarkEnd w:id="416"/>
      <w:bookmarkEnd w:id="417"/>
    </w:p>
    <w:p w14:paraId="4262E2FD" w14:textId="77777777" w:rsidR="00981EC9" w:rsidRPr="00CF5D3D" w:rsidRDefault="00981EC9" w:rsidP="00EF7EE1">
      <w:pPr>
        <w:pStyle w:val="BodyText"/>
        <w:widowControl/>
      </w:pPr>
    </w:p>
    <w:p w14:paraId="66AAE850"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Securities</w:t>
      </w:r>
    </w:p>
    <w:p w14:paraId="459F2E30" w14:textId="77777777" w:rsidR="00981EC9" w:rsidRPr="00CF5D3D" w:rsidRDefault="00981EC9" w:rsidP="00EF7EE1">
      <w:pPr>
        <w:pStyle w:val="BodyText"/>
        <w:widowControl/>
      </w:pPr>
    </w:p>
    <w:p w14:paraId="06BBBB36" w14:textId="77777777" w:rsidR="00981EC9" w:rsidRPr="00CF5D3D" w:rsidRDefault="00C10955" w:rsidP="00EF7EE1">
      <w:pPr>
        <w:pStyle w:val="BodyText"/>
        <w:widowControl/>
        <w:ind w:left="1720" w:right="356"/>
      </w:pPr>
      <w:r w:rsidRPr="00CF5D3D">
        <w:t>In the event [</w:t>
      </w:r>
      <w:r w:rsidRPr="00CF5D3D">
        <w:rPr>
          <w:color w:val="FF0000"/>
        </w:rPr>
        <w:t xml:space="preserve">Choose one, as applicable: </w:t>
      </w:r>
      <w:r w:rsidRPr="00CF5D3D">
        <w:t xml:space="preserve">CDFW </w:t>
      </w:r>
      <w:r w:rsidRPr="00CF5D3D">
        <w:rPr>
          <w:color w:val="FF0000"/>
        </w:rPr>
        <w:t xml:space="preserve">or </w:t>
      </w:r>
      <w:r w:rsidRPr="00CF5D3D">
        <w:t>USACE], as the holder of the Construction Security, Interim Management Security, and Performance Security, terminates its participation in this BEI, the Bank Sponsor shall provide replacement Construction Security, Interim Management Security, and Performance Security in the amount specified in this BEI within 20 calendar days’ after receiving written notice of termination from [</w:t>
      </w:r>
      <w:r w:rsidRPr="00CF5D3D">
        <w:rPr>
          <w:color w:val="FF0000"/>
        </w:rPr>
        <w:t xml:space="preserve">Choose one, as applicable: </w:t>
      </w:r>
      <w:r w:rsidRPr="00CF5D3D">
        <w:t xml:space="preserve">CDFW </w:t>
      </w:r>
      <w:r w:rsidRPr="00CF5D3D">
        <w:rPr>
          <w:color w:val="FF0000"/>
        </w:rPr>
        <w:t>or</w:t>
      </w:r>
      <w:r w:rsidR="00F36077" w:rsidRPr="00CF5D3D">
        <w:rPr>
          <w:color w:val="FF0000"/>
        </w:rPr>
        <w:t xml:space="preserve"> </w:t>
      </w:r>
      <w:r w:rsidRPr="00CF5D3D">
        <w:t>USACE]. In the event the remaining [</w:t>
      </w:r>
      <w:r w:rsidRPr="00CF5D3D">
        <w:rPr>
          <w:color w:val="FF0000"/>
        </w:rPr>
        <w:t>Choose one</w:t>
      </w:r>
      <w:r w:rsidRPr="00CF5D3D">
        <w:t>:</w:t>
      </w:r>
      <w:r w:rsidR="00F36077" w:rsidRPr="00CF5D3D">
        <w:t xml:space="preserve"> IRT </w:t>
      </w:r>
      <w:r w:rsidRPr="00CF5D3D">
        <w:t xml:space="preserve">agencies </w:t>
      </w:r>
      <w:r w:rsidRPr="00CF5D3D">
        <w:rPr>
          <w:color w:val="FF0000"/>
        </w:rPr>
        <w:t xml:space="preserve">or </w:t>
      </w:r>
      <w:r w:rsidRPr="00CF5D3D">
        <w:t>Signatory Agencies] are unable to hold the Construction Security, Interim Management Security, and Performance Security specified in Section VI, the remaining parties agree to modify the BEI to name a third-party holder of each of these securities.</w:t>
      </w:r>
    </w:p>
    <w:p w14:paraId="6B09BCF0" w14:textId="77777777" w:rsidR="00981EC9" w:rsidRPr="00CF5D3D" w:rsidRDefault="00981EC9" w:rsidP="00EF7EE1">
      <w:pPr>
        <w:pStyle w:val="BodyText"/>
        <w:widowControl/>
      </w:pPr>
    </w:p>
    <w:p w14:paraId="6FA23779"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Construction Security</w:t>
      </w:r>
    </w:p>
    <w:p w14:paraId="3D371990" w14:textId="77777777" w:rsidR="00981EC9" w:rsidRPr="00CF5D3D" w:rsidRDefault="00981EC9" w:rsidP="00EF7EE1">
      <w:pPr>
        <w:pStyle w:val="BodyText"/>
        <w:widowControl/>
      </w:pPr>
    </w:p>
    <w:p w14:paraId="05DC85DA"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as the holder of the security, after coordination with the IRT, shall be entitled to draw upon the Construction Security for default, if:</w:t>
      </w:r>
    </w:p>
    <w:p w14:paraId="7807BC2E" w14:textId="77777777" w:rsidR="00981EC9" w:rsidRPr="00CF5D3D" w:rsidRDefault="00981EC9" w:rsidP="00EF7EE1">
      <w:pPr>
        <w:pStyle w:val="BodyText"/>
        <w:widowControl/>
      </w:pPr>
    </w:p>
    <w:p w14:paraId="5BCB358F" w14:textId="77777777" w:rsidR="00F718A6" w:rsidRPr="00CF5D3D" w:rsidRDefault="00F718A6" w:rsidP="00EF7EE1">
      <w:pPr>
        <w:pStyle w:val="ListParagraph"/>
        <w:widowControl/>
        <w:tabs>
          <w:tab w:val="left" w:pos="3162"/>
        </w:tabs>
        <w:ind w:left="2800" w:right="174" w:firstLine="0"/>
        <w:rPr>
          <w:sz w:val="24"/>
          <w:szCs w:val="24"/>
        </w:rPr>
      </w:pPr>
      <w:r w:rsidRPr="00CF5D3D">
        <w:rPr>
          <w:sz w:val="24"/>
          <w:szCs w:val="24"/>
        </w:rPr>
        <w:t xml:space="preserve">(1) </w:t>
      </w:r>
      <w:r w:rsidR="00C10955" w:rsidRPr="00CF5D3D">
        <w:rPr>
          <w:sz w:val="24"/>
          <w:szCs w:val="24"/>
        </w:rPr>
        <w:t>after the Bank Establishment Date, but no later than the first full growing season after the date of the first Credit Transfer,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determines that the Bank Sponsor has not initiated </w:t>
      </w:r>
      <w:r w:rsidR="00C10955" w:rsidRPr="00CF5D3D">
        <w:rPr>
          <w:sz w:val="24"/>
          <w:szCs w:val="24"/>
        </w:rPr>
        <w:lastRenderedPageBreak/>
        <w:t xml:space="preserve">construction and planting in accordance with the Development </w:t>
      </w:r>
      <w:r w:rsidRPr="00CF5D3D">
        <w:rPr>
          <w:sz w:val="24"/>
          <w:szCs w:val="24"/>
        </w:rPr>
        <w:t>and Interim Management Plan</w:t>
      </w:r>
      <w:r w:rsidR="00D44F3D" w:rsidRPr="00CF5D3D">
        <w:rPr>
          <w:sz w:val="24"/>
          <w:szCs w:val="24"/>
        </w:rPr>
        <w:t>, or</w:t>
      </w:r>
    </w:p>
    <w:p w14:paraId="1DD28ABD" w14:textId="77777777" w:rsidR="00981EC9" w:rsidRPr="00CF5D3D" w:rsidRDefault="00981EC9" w:rsidP="00EF7EE1">
      <w:pPr>
        <w:pStyle w:val="BodyText"/>
        <w:widowControl/>
      </w:pPr>
    </w:p>
    <w:p w14:paraId="31213BB2" w14:textId="77777777" w:rsidR="00981EC9" w:rsidRPr="00CF5D3D" w:rsidRDefault="00F718A6" w:rsidP="00EF7EE1">
      <w:pPr>
        <w:pStyle w:val="ListParagraph"/>
        <w:widowControl/>
        <w:tabs>
          <w:tab w:val="left" w:pos="3162"/>
        </w:tabs>
        <w:ind w:left="2800" w:right="147" w:firstLine="0"/>
        <w:rPr>
          <w:sz w:val="24"/>
          <w:szCs w:val="24"/>
        </w:rPr>
      </w:pPr>
      <w:r w:rsidRPr="00CF5D3D">
        <w:rPr>
          <w:sz w:val="24"/>
          <w:szCs w:val="24"/>
        </w:rPr>
        <w:t xml:space="preserve">(2) </w:t>
      </w:r>
      <w:r w:rsidR="00C10955" w:rsidRPr="00CF5D3D">
        <w:rPr>
          <w:sz w:val="24"/>
          <w:szCs w:val="24"/>
        </w:rPr>
        <w:t>after the date of the first Credit Transfer, two years has passed since the Bank Sponsor initiated implementation of the Development and Interim Management Plan, and construction and planting in accordance with the Development and Interim Management Plan is not complete</w:t>
      </w:r>
      <w:r w:rsidRPr="00CF5D3D">
        <w:rPr>
          <w:sz w:val="24"/>
          <w:szCs w:val="24"/>
        </w:rPr>
        <w:t>, or</w:t>
      </w:r>
    </w:p>
    <w:p w14:paraId="62FBD6A1" w14:textId="77777777" w:rsidR="00981EC9" w:rsidRPr="00CF5D3D" w:rsidRDefault="00981EC9" w:rsidP="00EF7EE1">
      <w:pPr>
        <w:pStyle w:val="BodyText"/>
        <w:widowControl/>
      </w:pPr>
    </w:p>
    <w:p w14:paraId="7265DCD1" w14:textId="77777777" w:rsidR="00981EC9" w:rsidRPr="00CF5D3D" w:rsidRDefault="00F718A6" w:rsidP="00EF7EE1">
      <w:pPr>
        <w:pStyle w:val="ListParagraph"/>
        <w:widowControl/>
        <w:tabs>
          <w:tab w:val="left" w:pos="3162"/>
        </w:tabs>
        <w:ind w:left="2800" w:right="483" w:firstLine="0"/>
        <w:rPr>
          <w:sz w:val="24"/>
          <w:szCs w:val="24"/>
        </w:rPr>
      </w:pPr>
      <w:r w:rsidRPr="00CF5D3D">
        <w:rPr>
          <w:sz w:val="24"/>
          <w:szCs w:val="24"/>
        </w:rPr>
        <w:t xml:space="preserve">(3) </w:t>
      </w:r>
      <w:r w:rsidR="00C10955" w:rsidRPr="00CF5D3D">
        <w:rPr>
          <w:sz w:val="24"/>
          <w:szCs w:val="24"/>
        </w:rPr>
        <w:t>if after the first Transfer of Credits, the IRT determines calling on the Construction Security to resolve the default is appropriate and necessary.</w:t>
      </w:r>
    </w:p>
    <w:p w14:paraId="48D52135" w14:textId="77777777" w:rsidR="00981EC9" w:rsidRPr="00CF5D3D" w:rsidRDefault="00981EC9" w:rsidP="00EF7EE1">
      <w:pPr>
        <w:pStyle w:val="BodyText"/>
        <w:widowControl/>
      </w:pPr>
    </w:p>
    <w:p w14:paraId="3367BBA8" w14:textId="77777777" w:rsidR="00981EC9" w:rsidRPr="00CF5D3D" w:rsidRDefault="0008390D"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 xml:space="preserve">If any portion of the Construction Security is drawn upon pursuant to this Section, then the Bank Sponsor shall replenish the Construction Security to the amount specified in </w:t>
      </w:r>
      <w:r w:rsidR="00C10955" w:rsidRPr="00EC4DCB">
        <w:rPr>
          <w:b/>
          <w:sz w:val="24"/>
          <w:szCs w:val="24"/>
        </w:rPr>
        <w:t>Exhibit C-2</w:t>
      </w:r>
      <w:r w:rsidR="00C10955" w:rsidRPr="00CF5D3D">
        <w:rPr>
          <w:sz w:val="24"/>
          <w:szCs w:val="24"/>
        </w:rPr>
        <w:t xml:space="preserve"> within 90 calendar days after written notice from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w:t>
      </w:r>
    </w:p>
    <w:p w14:paraId="2D96E7DC" w14:textId="77777777" w:rsidR="00981EC9" w:rsidRPr="00CF5D3D" w:rsidRDefault="00981EC9" w:rsidP="00EF7EE1">
      <w:pPr>
        <w:pStyle w:val="BodyText"/>
        <w:widowControl/>
      </w:pPr>
    </w:p>
    <w:p w14:paraId="1149B5DF" w14:textId="77777777" w:rsidR="00981EC9" w:rsidRPr="00CF5D3D" w:rsidRDefault="0008390D"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Construction Security shall be </w:t>
      </w:r>
      <w:proofErr w:type="gramStart"/>
      <w:r w:rsidR="00C10955" w:rsidRPr="00CF5D3D">
        <w:rPr>
          <w:sz w:val="24"/>
          <w:szCs w:val="24"/>
        </w:rPr>
        <w:t>cancelled</w:t>
      </w:r>
      <w:proofErr w:type="gramEnd"/>
      <w:r w:rsidR="00C10955" w:rsidRPr="00CF5D3D">
        <w:rPr>
          <w:sz w:val="24"/>
          <w:szCs w:val="24"/>
        </w:rPr>
        <w:t xml:space="preserve"> or the monies provided as Construction Security returned to the Bank Sponsor by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after coordination with the IRT, only after the Bank Sponsor completes the construction and planting activities in</w:t>
      </w:r>
      <w:r w:rsidR="00F718A6" w:rsidRPr="00CF5D3D">
        <w:rPr>
          <w:sz w:val="24"/>
          <w:szCs w:val="24"/>
        </w:rPr>
        <w:t xml:space="preserve"> </w:t>
      </w:r>
      <w:r w:rsidR="00C10955" w:rsidRPr="00CF5D3D">
        <w:rPr>
          <w:sz w:val="24"/>
          <w:szCs w:val="24"/>
        </w:rPr>
        <w:t>accordance with the Development and Interim Management Plan, as demonstrated by:</w:t>
      </w:r>
    </w:p>
    <w:p w14:paraId="53D2E269" w14:textId="77777777" w:rsidR="00981EC9" w:rsidRPr="00CF5D3D" w:rsidRDefault="00981EC9" w:rsidP="00EF7EE1">
      <w:pPr>
        <w:pStyle w:val="BodyText"/>
        <w:widowControl/>
      </w:pPr>
    </w:p>
    <w:p w14:paraId="5C44AB09" w14:textId="77777777" w:rsidR="00981EC9" w:rsidRPr="00CF5D3D" w:rsidRDefault="0008390D" w:rsidP="00EF7EE1">
      <w:pPr>
        <w:pStyle w:val="ListParagraph"/>
        <w:widowControl/>
        <w:tabs>
          <w:tab w:val="left" w:pos="3339"/>
          <w:tab w:val="left" w:pos="3340"/>
        </w:tabs>
        <w:ind w:left="3340" w:right="447" w:hanging="550"/>
        <w:rPr>
          <w:sz w:val="24"/>
          <w:szCs w:val="24"/>
        </w:rPr>
      </w:pPr>
      <w:r w:rsidRPr="00CF5D3D">
        <w:rPr>
          <w:sz w:val="24"/>
          <w:szCs w:val="24"/>
        </w:rPr>
        <w:t>a)</w:t>
      </w:r>
      <w:r w:rsidRPr="00CF5D3D">
        <w:rPr>
          <w:sz w:val="24"/>
          <w:szCs w:val="24"/>
        </w:rPr>
        <w:tab/>
      </w:r>
      <w:r w:rsidR="00C10955" w:rsidRPr="00CF5D3D">
        <w:rPr>
          <w:sz w:val="24"/>
          <w:szCs w:val="24"/>
        </w:rPr>
        <w:t>Bank Sponsor’s submission of as-built drawings in accordance with Section VII.A.2 and Section VII.C.3.b.</w:t>
      </w:r>
    </w:p>
    <w:p w14:paraId="516270C1" w14:textId="77777777" w:rsidR="00981EC9" w:rsidRPr="00CF5D3D" w:rsidRDefault="00981EC9" w:rsidP="00EF7EE1">
      <w:pPr>
        <w:pStyle w:val="BodyText"/>
        <w:widowControl/>
      </w:pPr>
    </w:p>
    <w:p w14:paraId="488C78F3" w14:textId="77777777" w:rsidR="00981EC9" w:rsidRPr="00CF5D3D" w:rsidRDefault="0008390D" w:rsidP="00EF7EE1">
      <w:pPr>
        <w:pStyle w:val="ListParagraph"/>
        <w:widowControl/>
        <w:tabs>
          <w:tab w:val="left" w:pos="3339"/>
          <w:tab w:val="left" w:pos="3340"/>
        </w:tabs>
        <w:ind w:left="3340" w:right="447" w:hanging="550"/>
        <w:rPr>
          <w:sz w:val="24"/>
          <w:szCs w:val="24"/>
        </w:rPr>
      </w:pPr>
      <w:r w:rsidRPr="00CF5D3D">
        <w:rPr>
          <w:sz w:val="24"/>
          <w:szCs w:val="24"/>
        </w:rPr>
        <w:t>b)</w:t>
      </w:r>
      <w:r w:rsidRPr="00CF5D3D">
        <w:rPr>
          <w:sz w:val="24"/>
          <w:szCs w:val="24"/>
        </w:rPr>
        <w:tab/>
      </w:r>
      <w:r w:rsidR="00C10955" w:rsidRPr="00CF5D3D">
        <w:rPr>
          <w:sz w:val="24"/>
          <w:szCs w:val="24"/>
        </w:rPr>
        <w:t>A site inspection by the IRT and confirmation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of satisfactory completion of construction and planting activities in accordance with the Development and Interim Management Plan.</w:t>
      </w:r>
    </w:p>
    <w:p w14:paraId="5008DE24" w14:textId="77777777" w:rsidR="00981EC9" w:rsidRPr="00CF5D3D" w:rsidRDefault="00981EC9" w:rsidP="00EF7EE1">
      <w:pPr>
        <w:pStyle w:val="BodyText"/>
        <w:widowControl/>
      </w:pPr>
    </w:p>
    <w:p w14:paraId="7F3ED913"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Performance Security</w:t>
      </w:r>
    </w:p>
    <w:p w14:paraId="291AB17A" w14:textId="77777777" w:rsidR="00981EC9" w:rsidRPr="00CF5D3D" w:rsidRDefault="00981EC9" w:rsidP="00EF7EE1">
      <w:pPr>
        <w:pStyle w:val="BodyText"/>
        <w:widowControl/>
      </w:pPr>
    </w:p>
    <w:p w14:paraId="00176DAA"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as the holder of the security, in coordination with the IRT, shall be entitled to draw upon the Performance Security for default.</w:t>
      </w:r>
    </w:p>
    <w:p w14:paraId="1DD6CC28" w14:textId="77777777" w:rsidR="00981EC9" w:rsidRPr="00CF5D3D" w:rsidRDefault="00981EC9" w:rsidP="00EF7EE1">
      <w:pPr>
        <w:pStyle w:val="BodyText"/>
        <w:widowControl/>
      </w:pPr>
    </w:p>
    <w:p w14:paraId="5462D341" w14:textId="77777777" w:rsidR="00981EC9" w:rsidRPr="00CF5D3D" w:rsidRDefault="0008390D"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 xml:space="preserve">If any portion of the Performance Security is drawn upon pursuant to this Section, then the Bank Sponsor shall </w:t>
      </w:r>
      <w:r w:rsidR="00C10955" w:rsidRPr="00CF5D3D">
        <w:rPr>
          <w:sz w:val="24"/>
          <w:szCs w:val="24"/>
        </w:rPr>
        <w:lastRenderedPageBreak/>
        <w:t xml:space="preserve">replenish the Performance Security to the amount specified in </w:t>
      </w:r>
      <w:r w:rsidR="00C10955" w:rsidRPr="00EC4DCB">
        <w:rPr>
          <w:b/>
          <w:sz w:val="24"/>
          <w:szCs w:val="24"/>
        </w:rPr>
        <w:t>Exhibit C-3</w:t>
      </w:r>
      <w:r w:rsidR="00C10955" w:rsidRPr="00CF5D3D">
        <w:rPr>
          <w:sz w:val="24"/>
          <w:szCs w:val="24"/>
        </w:rPr>
        <w:t xml:space="preserve"> within 90 calendar days after written notice from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w:t>
      </w:r>
    </w:p>
    <w:p w14:paraId="6E4F38FB" w14:textId="77777777" w:rsidR="00981EC9" w:rsidRPr="00CF5D3D" w:rsidRDefault="00981EC9" w:rsidP="00EF7EE1">
      <w:pPr>
        <w:pStyle w:val="BodyText"/>
        <w:widowControl/>
      </w:pPr>
    </w:p>
    <w:p w14:paraId="7049E340" w14:textId="77777777" w:rsidR="00981EC9" w:rsidRPr="00CF5D3D" w:rsidRDefault="0008390D"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Performance Security shall be </w:t>
      </w:r>
      <w:proofErr w:type="gramStart"/>
      <w:r w:rsidR="00C10955" w:rsidRPr="00CF5D3D">
        <w:rPr>
          <w:sz w:val="24"/>
          <w:szCs w:val="24"/>
        </w:rPr>
        <w:t>cancelled</w:t>
      </w:r>
      <w:proofErr w:type="gramEnd"/>
      <w:r w:rsidR="00C10955" w:rsidRPr="00CF5D3D">
        <w:rPr>
          <w:sz w:val="24"/>
          <w:szCs w:val="24"/>
        </w:rPr>
        <w:t xml:space="preserve"> or the monies provided as Performance Security returned to the Bank Sponsor by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upon Bank closure or termination in accordance with Section</w:t>
      </w:r>
      <w:r w:rsidRPr="00CF5D3D">
        <w:rPr>
          <w:sz w:val="24"/>
          <w:szCs w:val="24"/>
        </w:rPr>
        <w:t xml:space="preserve"> </w:t>
      </w:r>
      <w:r w:rsidR="00C10955" w:rsidRPr="00CF5D3D">
        <w:rPr>
          <w:sz w:val="24"/>
          <w:szCs w:val="24"/>
        </w:rPr>
        <w:t>XII.D.2.a or the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terminates its participation in this BEI pursuant to Section XII.D.2.e.</w:t>
      </w:r>
    </w:p>
    <w:p w14:paraId="5DA00802" w14:textId="77777777" w:rsidR="00981EC9" w:rsidRPr="00CF5D3D" w:rsidRDefault="00981EC9" w:rsidP="00EF7EE1">
      <w:pPr>
        <w:pStyle w:val="BodyText"/>
        <w:widowControl/>
      </w:pPr>
    </w:p>
    <w:p w14:paraId="5F601502"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c.</w:t>
      </w:r>
      <w:r w:rsidRPr="00CF5D3D">
        <w:rPr>
          <w:sz w:val="24"/>
          <w:szCs w:val="24"/>
        </w:rPr>
        <w:tab/>
      </w:r>
      <w:r w:rsidR="00C10955" w:rsidRPr="00CF5D3D">
        <w:rPr>
          <w:sz w:val="24"/>
          <w:szCs w:val="24"/>
        </w:rPr>
        <w:t>Interim Management Security</w:t>
      </w:r>
    </w:p>
    <w:p w14:paraId="0412D73B" w14:textId="77777777" w:rsidR="00981EC9" w:rsidRPr="00CF5D3D" w:rsidRDefault="00981EC9" w:rsidP="00EF7EE1">
      <w:pPr>
        <w:pStyle w:val="BodyText"/>
        <w:widowControl/>
      </w:pPr>
    </w:p>
    <w:p w14:paraId="61D79C51"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as the holder of the security, in coordination with the IRT, shall be entitled to draw upon the Interim Management Security for default, including but not limited to, failure to perform all tasks as required under the Interim Management Plan or Remedial Action plan during the Interim Management Period.</w:t>
      </w:r>
    </w:p>
    <w:p w14:paraId="2794BDDF" w14:textId="77777777" w:rsidR="00981EC9" w:rsidRPr="00CF5D3D" w:rsidRDefault="00981EC9" w:rsidP="00EF7EE1">
      <w:pPr>
        <w:pStyle w:val="BodyText"/>
        <w:widowControl/>
      </w:pPr>
    </w:p>
    <w:p w14:paraId="1044E3D0" w14:textId="77777777" w:rsidR="00981EC9" w:rsidRPr="00CF5D3D" w:rsidRDefault="0008390D"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In the event that the Interim Management Security is drawn upon pursuant to this section, the Bank Sponsor shall restore the Interim Management Security to the amount specified in</w:t>
      </w:r>
      <w:r w:rsidRPr="00CF5D3D">
        <w:rPr>
          <w:sz w:val="24"/>
          <w:szCs w:val="24"/>
        </w:rPr>
        <w:t xml:space="preserve"> </w:t>
      </w:r>
      <w:r w:rsidR="00C10955" w:rsidRPr="00CF5D3D">
        <w:rPr>
          <w:b/>
          <w:sz w:val="24"/>
          <w:szCs w:val="24"/>
        </w:rPr>
        <w:t xml:space="preserve">Exhibit </w:t>
      </w:r>
      <w:r w:rsidR="00F718A6" w:rsidRPr="00CF5D3D">
        <w:rPr>
          <w:b/>
          <w:sz w:val="24"/>
          <w:szCs w:val="24"/>
        </w:rPr>
        <w:t>C-4</w:t>
      </w:r>
      <w:r w:rsidR="00C10955" w:rsidRPr="00CF5D3D">
        <w:rPr>
          <w:b/>
          <w:sz w:val="24"/>
          <w:szCs w:val="24"/>
        </w:rPr>
        <w:t xml:space="preserve"> </w:t>
      </w:r>
      <w:r w:rsidR="00C10955" w:rsidRPr="00CF5D3D">
        <w:rPr>
          <w:sz w:val="24"/>
          <w:szCs w:val="24"/>
        </w:rPr>
        <w:t>within 90 calendar days after written notice from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w:t>
      </w:r>
    </w:p>
    <w:p w14:paraId="3DE46733" w14:textId="77777777" w:rsidR="00981EC9" w:rsidRPr="00CF5D3D" w:rsidRDefault="00981EC9" w:rsidP="00EF7EE1">
      <w:pPr>
        <w:pStyle w:val="BodyText"/>
        <w:widowControl/>
      </w:pPr>
    </w:p>
    <w:p w14:paraId="7E57D1B0" w14:textId="77777777" w:rsidR="00981EC9" w:rsidRPr="00CF5D3D" w:rsidRDefault="0008390D"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 xml:space="preserve">The Interim Management Security shall be </w:t>
      </w:r>
      <w:proofErr w:type="gramStart"/>
      <w:r w:rsidR="00C10955" w:rsidRPr="00CF5D3D">
        <w:rPr>
          <w:sz w:val="24"/>
          <w:szCs w:val="24"/>
        </w:rPr>
        <w:t>cancelled</w:t>
      </w:r>
      <w:proofErr w:type="gramEnd"/>
      <w:r w:rsidR="00C10955" w:rsidRPr="00CF5D3D">
        <w:rPr>
          <w:sz w:val="24"/>
          <w:szCs w:val="24"/>
        </w:rPr>
        <w:t xml:space="preserve"> or the monies provided as Interim Management Security returned to the Bank Sponsor by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upon conclusion of the Interim Management Period or [</w:t>
      </w:r>
      <w:r w:rsidR="00C10955" w:rsidRPr="00CF5D3D">
        <w:rPr>
          <w:color w:val="FF0000"/>
          <w:sz w:val="24"/>
          <w:szCs w:val="24"/>
        </w:rPr>
        <w:t xml:space="preserve">Choose one as, applicable: </w:t>
      </w:r>
      <w:r w:rsidR="00C10955" w:rsidRPr="00CF5D3D">
        <w:rPr>
          <w:sz w:val="24"/>
          <w:szCs w:val="24"/>
        </w:rPr>
        <w:t xml:space="preserve">CDFW </w:t>
      </w:r>
      <w:r w:rsidR="00C10955" w:rsidRPr="00CF5D3D">
        <w:rPr>
          <w:color w:val="FF0000"/>
          <w:sz w:val="24"/>
          <w:szCs w:val="24"/>
        </w:rPr>
        <w:t xml:space="preserve">or </w:t>
      </w:r>
      <w:r w:rsidR="00C10955" w:rsidRPr="00CF5D3D">
        <w:rPr>
          <w:sz w:val="24"/>
          <w:szCs w:val="24"/>
        </w:rPr>
        <w:t>USACE] terminates its participation in this BEI pursuant to Section XII.D.2.e.</w:t>
      </w:r>
    </w:p>
    <w:p w14:paraId="0A1435B1" w14:textId="77777777" w:rsidR="00981EC9" w:rsidRPr="00CF5D3D" w:rsidRDefault="00981EC9" w:rsidP="00EF7EE1">
      <w:pPr>
        <w:pStyle w:val="BodyText"/>
        <w:widowControl/>
      </w:pPr>
    </w:p>
    <w:p w14:paraId="445C7861"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r>
      <w:r w:rsidR="00C10955" w:rsidRPr="00CF5D3D">
        <w:rPr>
          <w:sz w:val="24"/>
          <w:szCs w:val="24"/>
        </w:rPr>
        <w:t>Endowment Fund</w:t>
      </w:r>
    </w:p>
    <w:p w14:paraId="2A82FA1B" w14:textId="77777777" w:rsidR="00981EC9" w:rsidRPr="00CF5D3D" w:rsidRDefault="00981EC9" w:rsidP="00EF7EE1">
      <w:pPr>
        <w:pStyle w:val="BodyText"/>
        <w:widowControl/>
      </w:pPr>
    </w:p>
    <w:p w14:paraId="7DC1A19E"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Endowment Deposits</w:t>
      </w:r>
    </w:p>
    <w:p w14:paraId="08621301" w14:textId="77777777" w:rsidR="00981EC9" w:rsidRPr="00CF5D3D" w:rsidRDefault="00981EC9" w:rsidP="00EF7EE1">
      <w:pPr>
        <w:pStyle w:val="BodyText"/>
        <w:widowControl/>
      </w:pPr>
    </w:p>
    <w:p w14:paraId="357FB05B"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Endowment Deposits that the Endowment Holder receives are to be held in the Endowment Fund.</w:t>
      </w:r>
    </w:p>
    <w:p w14:paraId="7E9D663A" w14:textId="77777777" w:rsidR="00981EC9" w:rsidRPr="00CF5D3D" w:rsidRDefault="00981EC9" w:rsidP="00EF7EE1">
      <w:pPr>
        <w:pStyle w:val="BodyText"/>
        <w:widowControl/>
      </w:pPr>
    </w:p>
    <w:p w14:paraId="7767B0BC"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lastRenderedPageBreak/>
        <w:t>b.</w:t>
      </w:r>
      <w:r w:rsidRPr="00CF5D3D">
        <w:rPr>
          <w:sz w:val="24"/>
          <w:szCs w:val="24"/>
        </w:rPr>
        <w:tab/>
      </w:r>
      <w:r w:rsidR="00C10955" w:rsidRPr="00CF5D3D">
        <w:rPr>
          <w:sz w:val="24"/>
          <w:szCs w:val="24"/>
        </w:rPr>
        <w:t>Endowment Fund Management</w:t>
      </w:r>
    </w:p>
    <w:p w14:paraId="5FF40B44" w14:textId="77777777" w:rsidR="00981EC9" w:rsidRPr="00CF5D3D" w:rsidRDefault="00981EC9" w:rsidP="00EF7EE1">
      <w:pPr>
        <w:pStyle w:val="BodyText"/>
        <w:widowControl/>
      </w:pPr>
    </w:p>
    <w:p w14:paraId="306109FE" w14:textId="77777777" w:rsidR="00981EC9" w:rsidRPr="00CF5D3D" w:rsidRDefault="0008390D" w:rsidP="00EF7EE1">
      <w:pPr>
        <w:pStyle w:val="ListParagraph"/>
        <w:widowControl/>
        <w:ind w:left="2800" w:right="496" w:hanging="640"/>
        <w:rPr>
          <w:sz w:val="24"/>
          <w:szCs w:val="24"/>
        </w:rPr>
      </w:pPr>
      <w:r w:rsidRPr="00CF5D3D">
        <w:rPr>
          <w:sz w:val="24"/>
          <w:szCs w:val="24"/>
        </w:rPr>
        <w:t>i.</w:t>
      </w:r>
      <w:r w:rsidRPr="00CF5D3D">
        <w:rPr>
          <w:sz w:val="24"/>
          <w:szCs w:val="24"/>
        </w:rPr>
        <w:tab/>
      </w:r>
      <w:r w:rsidR="00C10955" w:rsidRPr="00CF5D3D">
        <w:rPr>
          <w:sz w:val="24"/>
          <w:szCs w:val="24"/>
        </w:rPr>
        <w:t>The Endowment Fund should be governed by an investment policy statement that is designed, over long periods of time, to generate investment returns sufficient to keep pace with inflation and pay the costs of long-term management, net of any financial investment and administrative fees. After the Endowment Amount is 100% funded, no additional Endowment Amount monies will be required from the Bank Sponsor.</w:t>
      </w:r>
    </w:p>
    <w:p w14:paraId="15C92A65" w14:textId="77777777" w:rsidR="00981EC9" w:rsidRPr="00CF5D3D" w:rsidRDefault="00981EC9" w:rsidP="00EF7EE1">
      <w:pPr>
        <w:pStyle w:val="BodyText"/>
        <w:widowControl/>
      </w:pPr>
    </w:p>
    <w:p w14:paraId="616C255A" w14:textId="77777777" w:rsidR="00981EC9" w:rsidRPr="00CF5D3D" w:rsidRDefault="0008390D" w:rsidP="00EF7EE1">
      <w:pPr>
        <w:pStyle w:val="ListParagraph"/>
        <w:widowControl/>
        <w:ind w:left="2800" w:right="496" w:hanging="640"/>
        <w:rPr>
          <w:sz w:val="24"/>
          <w:szCs w:val="24"/>
        </w:rPr>
      </w:pPr>
      <w:r w:rsidRPr="00CF5D3D">
        <w:rPr>
          <w:sz w:val="24"/>
          <w:szCs w:val="24"/>
        </w:rPr>
        <w:t>ii.</w:t>
      </w:r>
      <w:r w:rsidRPr="00CF5D3D">
        <w:rPr>
          <w:sz w:val="24"/>
          <w:szCs w:val="24"/>
        </w:rPr>
        <w:tab/>
      </w:r>
      <w:r w:rsidR="00C10955" w:rsidRPr="00CF5D3D">
        <w:rPr>
          <w:sz w:val="24"/>
          <w:szCs w:val="24"/>
        </w:rPr>
        <w:t>The Parties shall ensure that the Endowment Agreement (</w:t>
      </w:r>
      <w:r w:rsidR="00C10955" w:rsidRPr="00CF5D3D">
        <w:rPr>
          <w:b/>
          <w:sz w:val="24"/>
          <w:szCs w:val="24"/>
        </w:rPr>
        <w:t>Exhibit D-2</w:t>
      </w:r>
      <w:r w:rsidR="00C10955" w:rsidRPr="00CF5D3D">
        <w:rPr>
          <w:sz w:val="24"/>
          <w:szCs w:val="24"/>
        </w:rPr>
        <w:t>) includes a provision that disbursements will not be made from the Endowment Fund any earlier than three years after the Endowment Amount has been 100% funded.</w:t>
      </w:r>
    </w:p>
    <w:p w14:paraId="0CE1E489" w14:textId="77777777" w:rsidR="00981EC9" w:rsidRPr="00CF5D3D" w:rsidRDefault="00981EC9" w:rsidP="00EF7EE1">
      <w:pPr>
        <w:pStyle w:val="BodyText"/>
        <w:widowControl/>
      </w:pPr>
    </w:p>
    <w:p w14:paraId="51091264" w14:textId="77777777" w:rsidR="00981EC9" w:rsidRPr="00CF5D3D" w:rsidRDefault="0008390D" w:rsidP="00EF7EE1">
      <w:pPr>
        <w:pStyle w:val="ListParagraph"/>
        <w:widowControl/>
        <w:ind w:left="2800" w:right="496" w:hanging="640"/>
        <w:rPr>
          <w:sz w:val="24"/>
          <w:szCs w:val="24"/>
        </w:rPr>
      </w:pPr>
      <w:r w:rsidRPr="00CF5D3D">
        <w:rPr>
          <w:sz w:val="24"/>
          <w:szCs w:val="24"/>
        </w:rPr>
        <w:t>iii.</w:t>
      </w:r>
      <w:r w:rsidRPr="00CF5D3D">
        <w:rPr>
          <w:sz w:val="24"/>
          <w:szCs w:val="24"/>
        </w:rPr>
        <w:tab/>
      </w:r>
      <w:r w:rsidR="00C10955" w:rsidRPr="00CF5D3D">
        <w:rPr>
          <w:sz w:val="24"/>
          <w:szCs w:val="24"/>
        </w:rPr>
        <w:t>The Parties anticipate that disbursements from the Endowment Fund will be made available by the Endowment Holder to the Property Owner to fund annual long-term management of the Bank Property as anticipated in the Long- term Management Plan and estimate of costs in accordance with the Endowment Agreement.</w:t>
      </w:r>
    </w:p>
    <w:p w14:paraId="64137020" w14:textId="77777777" w:rsidR="00981EC9" w:rsidRPr="00CF5D3D" w:rsidRDefault="00981EC9" w:rsidP="00EF7EE1">
      <w:pPr>
        <w:pStyle w:val="BodyText"/>
        <w:widowControl/>
      </w:pPr>
    </w:p>
    <w:p w14:paraId="58C167BF" w14:textId="77777777" w:rsidR="00981EC9" w:rsidRPr="00CF5D3D" w:rsidRDefault="0008390D" w:rsidP="00EF7EE1">
      <w:pPr>
        <w:pStyle w:val="ListParagraph"/>
        <w:widowControl/>
        <w:ind w:left="2800" w:right="496" w:hanging="640"/>
        <w:rPr>
          <w:sz w:val="24"/>
          <w:szCs w:val="24"/>
        </w:rPr>
      </w:pPr>
      <w:r w:rsidRPr="00CF5D3D">
        <w:rPr>
          <w:sz w:val="24"/>
          <w:szCs w:val="24"/>
        </w:rPr>
        <w:t>iv.</w:t>
      </w:r>
      <w:r w:rsidRPr="00CF5D3D">
        <w:rPr>
          <w:sz w:val="24"/>
          <w:szCs w:val="24"/>
        </w:rPr>
        <w:tab/>
      </w:r>
      <w:r w:rsidR="00C10955" w:rsidRPr="00CF5D3D">
        <w:rPr>
          <w:sz w:val="24"/>
          <w:szCs w:val="24"/>
        </w:rPr>
        <w:t>Notwithstanding Probate Code sections 18501-18510, in the event either (a) the value of the Endowment Fund has decreased to levels that may threaten its continued existence as a source of perpetual funding for long-term management, whether due to unexpected investment performance or</w:t>
      </w:r>
      <w:r w:rsidR="00F718A6" w:rsidRPr="00CF5D3D">
        <w:rPr>
          <w:sz w:val="24"/>
          <w:szCs w:val="24"/>
        </w:rPr>
        <w:t xml:space="preserve"> </w:t>
      </w:r>
      <w:r w:rsidR="00C10955" w:rsidRPr="00CF5D3D">
        <w:rPr>
          <w:sz w:val="24"/>
          <w:szCs w:val="24"/>
        </w:rPr>
        <w:t>otherwise; or (b) if long-term management expenses exceed those estimated in the Endowment Fund Analysis and Schedule (</w:t>
      </w:r>
      <w:r w:rsidR="00C10955" w:rsidRPr="00CF5D3D">
        <w:rPr>
          <w:b/>
          <w:sz w:val="24"/>
          <w:szCs w:val="24"/>
        </w:rPr>
        <w:t>Exhibit D-</w:t>
      </w:r>
      <w:r w:rsidR="00F718A6" w:rsidRPr="00CF5D3D">
        <w:rPr>
          <w:b/>
          <w:sz w:val="24"/>
          <w:szCs w:val="24"/>
        </w:rPr>
        <w:t>1</w:t>
      </w:r>
      <w:r w:rsidR="00C10955" w:rsidRPr="00CF5D3D">
        <w:rPr>
          <w:sz w:val="24"/>
          <w:szCs w:val="24"/>
        </w:rPr>
        <w:t xml:space="preserve"> the Property Owner shall consult with the IRT and the Grantee to identify the most effective means to implement the management measures and tasks with the resources available. Property Owner shall submit a proposed temporary revised Long-term Management Plan and Endowment Fund Analysis in writing to the IRT and Grantee within 60 calendar days after completion of Property Owner’s consultation with the [</w:t>
      </w:r>
      <w:r w:rsidR="00C10955" w:rsidRPr="00CF5D3D">
        <w:rPr>
          <w:color w:val="FF0000"/>
          <w:sz w:val="24"/>
          <w:szCs w:val="24"/>
        </w:rPr>
        <w:t>Choose one</w:t>
      </w:r>
      <w:r w:rsidR="00C10955" w:rsidRPr="00CF5D3D">
        <w:rPr>
          <w:sz w:val="24"/>
          <w:szCs w:val="24"/>
        </w:rPr>
        <w:t xml:space="preserve">: </w:t>
      </w:r>
      <w:r w:rsidR="00F718A6"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and Grantee. Upon written approval of the temporary revised Long-term Management Plan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and any required notification to the Endowment Holder, in accordance with the Endowment Agreement, the </w:t>
      </w:r>
      <w:r w:rsidR="00C10955" w:rsidRPr="00CF5D3D">
        <w:rPr>
          <w:sz w:val="24"/>
          <w:szCs w:val="24"/>
        </w:rPr>
        <w:lastRenderedPageBreak/>
        <w:t>Property Owner shall implement the approved revised management measures and tasks. The original Long- term Management Plan shall be restored in full force and effect upon expiration of the temporary revised Long-term Management Plan or sooner if the circumstances in subsections (a) or (b) above, as the case may be, cease to exist.</w:t>
      </w:r>
    </w:p>
    <w:p w14:paraId="0EB5E85A" w14:textId="77777777" w:rsidR="00981EC9" w:rsidRPr="00CF5D3D" w:rsidRDefault="00981EC9" w:rsidP="00EF7EE1">
      <w:pPr>
        <w:pStyle w:val="BodyText"/>
        <w:widowControl/>
      </w:pPr>
    </w:p>
    <w:p w14:paraId="739F6FA0"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3.</w:t>
      </w:r>
      <w:r w:rsidRPr="00CF5D3D">
        <w:rPr>
          <w:sz w:val="24"/>
          <w:szCs w:val="24"/>
        </w:rPr>
        <w:tab/>
      </w:r>
      <w:r w:rsidR="00C10955" w:rsidRPr="00CF5D3D">
        <w:rPr>
          <w:sz w:val="24"/>
          <w:szCs w:val="24"/>
        </w:rPr>
        <w:t>Financial Records and Auditing</w:t>
      </w:r>
    </w:p>
    <w:p w14:paraId="468A5066" w14:textId="77777777" w:rsidR="00981EC9" w:rsidRPr="00CF5D3D" w:rsidRDefault="00981EC9" w:rsidP="00EF7EE1">
      <w:pPr>
        <w:pStyle w:val="BodyText"/>
        <w:widowControl/>
      </w:pPr>
    </w:p>
    <w:p w14:paraId="433B3BE3"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Bank Sponsor and Property Owner are required to maintain complete and accurate financial records relating to the operation of the Bank for which it is responsible, using generally accepted accounting principles (GAAP), developed by the Federal Accounting Standards Advisory Board. At the request of the [</w:t>
      </w:r>
      <w:r w:rsidR="00C10955" w:rsidRPr="00CF5D3D">
        <w:rPr>
          <w:color w:val="FF0000"/>
          <w:sz w:val="24"/>
          <w:szCs w:val="24"/>
        </w:rPr>
        <w:t>Choose one</w:t>
      </w:r>
      <w:r w:rsidR="00C10955" w:rsidRPr="00CF5D3D">
        <w:rPr>
          <w:sz w:val="24"/>
          <w:szCs w:val="24"/>
        </w:rPr>
        <w:t xml:space="preserve">: </w:t>
      </w:r>
      <w:r w:rsidR="00F718A6"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no more frequently than annually, the Bank Sponsor and Property Owner shall each have its financial records relating to the operation of the Bank audited by an independent licensed Certified Public Accountant and shall submit the auditor’s report to the [</w:t>
      </w:r>
      <w:r w:rsidR="00C10955" w:rsidRPr="00CF5D3D">
        <w:rPr>
          <w:color w:val="FF0000"/>
          <w:sz w:val="24"/>
          <w:szCs w:val="24"/>
        </w:rPr>
        <w:t>Choose one</w:t>
      </w:r>
      <w:r w:rsidR="00C10955" w:rsidRPr="00CF5D3D">
        <w:rPr>
          <w:sz w:val="24"/>
          <w:szCs w:val="24"/>
        </w:rPr>
        <w:t xml:space="preserve">: </w:t>
      </w:r>
      <w:r w:rsidR="00F718A6"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with a courtesy copy to the IRT,] upon completion.</w:t>
      </w:r>
    </w:p>
    <w:p w14:paraId="52753D58" w14:textId="77777777" w:rsidR="00981EC9" w:rsidRPr="00CF5D3D" w:rsidRDefault="00981EC9" w:rsidP="00EF7EE1">
      <w:pPr>
        <w:pStyle w:val="BodyText"/>
        <w:widowControl/>
      </w:pPr>
    </w:p>
    <w:p w14:paraId="76BF368D"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The [</w:t>
      </w:r>
      <w:r w:rsidR="00C10955" w:rsidRPr="00CF5D3D">
        <w:rPr>
          <w:color w:val="FF0000"/>
          <w:sz w:val="24"/>
          <w:szCs w:val="24"/>
        </w:rPr>
        <w:t>Choose one</w:t>
      </w:r>
      <w:r w:rsidR="00C10955" w:rsidRPr="00CF5D3D">
        <w:rPr>
          <w:sz w:val="24"/>
          <w:szCs w:val="24"/>
        </w:rPr>
        <w:t xml:space="preserve">: </w:t>
      </w:r>
      <w:r w:rsidR="00F718A6"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or their designated representatives shall also have the right to review and copy any records and supporting documentation pertaining to the performance of this BEI. Bank Sponsor and Property Owner agree to maintain such records for possible audit for a minimum of three years after Bank closure. Bank Sponsor and Property Owner agree to allow the auditor(s) access to such records during normal business hours and to allow interviews of any employee or representative who might reasonably have information related to</w:t>
      </w:r>
      <w:r w:rsidR="00F718A6" w:rsidRPr="00CF5D3D">
        <w:rPr>
          <w:sz w:val="24"/>
          <w:szCs w:val="24"/>
        </w:rPr>
        <w:t xml:space="preserve"> </w:t>
      </w:r>
      <w:r w:rsidR="00C10955" w:rsidRPr="00CF5D3D">
        <w:rPr>
          <w:sz w:val="24"/>
          <w:szCs w:val="24"/>
        </w:rPr>
        <w:t>such records. Further, Bank Sponsor and Property Owner agree to include a similar right of State and federal auditors to audit records and interview employees and representatives in any contract related to the performance of this BEI.</w:t>
      </w:r>
    </w:p>
    <w:p w14:paraId="209CBA68" w14:textId="77777777" w:rsidR="00981EC9" w:rsidRPr="00CF5D3D" w:rsidRDefault="00981EC9" w:rsidP="00EF7EE1">
      <w:pPr>
        <w:pStyle w:val="BodyText"/>
        <w:widowControl/>
      </w:pPr>
    </w:p>
    <w:p w14:paraId="37A7F2EF" w14:textId="77777777" w:rsidR="00981EC9" w:rsidRPr="00CF5D3D" w:rsidRDefault="005D1F80" w:rsidP="00EF7EE1">
      <w:pPr>
        <w:pStyle w:val="Heading3"/>
      </w:pPr>
      <w:bookmarkStart w:id="418" w:name="F._Remedial_Action_Plan"/>
      <w:bookmarkStart w:id="419" w:name="_bookmark36"/>
      <w:bookmarkStart w:id="420" w:name="_Toc45291749"/>
      <w:bookmarkStart w:id="421" w:name="_Toc49432444"/>
      <w:bookmarkStart w:id="422" w:name="_Toc498350259"/>
      <w:bookmarkStart w:id="423" w:name="_Toc74035097"/>
      <w:bookmarkEnd w:id="418"/>
      <w:bookmarkEnd w:id="419"/>
      <w:r w:rsidRPr="00CF5D3D">
        <w:rPr>
          <w:noProof/>
        </w:rPr>
        <w:t>F.</w:t>
      </w:r>
      <w:r w:rsidRPr="00CF5D3D">
        <w:rPr>
          <w:noProof/>
        </w:rPr>
        <w:tab/>
      </w:r>
      <w:r w:rsidR="00C10955" w:rsidRPr="00CF5D3D">
        <w:t>Remedial Action Plan</w:t>
      </w:r>
      <w:bookmarkEnd w:id="420"/>
      <w:bookmarkEnd w:id="421"/>
      <w:bookmarkEnd w:id="422"/>
      <w:bookmarkEnd w:id="423"/>
    </w:p>
    <w:p w14:paraId="411F9BC8" w14:textId="77777777" w:rsidR="00981EC9" w:rsidRPr="00CF5D3D" w:rsidRDefault="00981EC9" w:rsidP="00EF7EE1">
      <w:pPr>
        <w:pStyle w:val="BodyText"/>
        <w:widowControl/>
      </w:pPr>
    </w:p>
    <w:p w14:paraId="74A82324"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Prior to Bank closure, if any Party discovers any failure to achieve the Performance Standards or any injury or adverse impact to the Bank Property as Preserved, restored, or enhanced, and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with a courtesy copy to the IRT,] does not determine that such damage is a result of Extraordinary Circumstances, the Party making the discovery shall notify the other Parties. The [</w:t>
      </w:r>
      <w:r w:rsidR="00C10955" w:rsidRPr="00CF5D3D">
        <w:rPr>
          <w:color w:val="FF0000"/>
          <w:sz w:val="24"/>
          <w:szCs w:val="24"/>
        </w:rPr>
        <w:t>Choose one</w:t>
      </w:r>
      <w:r w:rsidR="00C10955" w:rsidRPr="00CF5D3D">
        <w:rPr>
          <w:sz w:val="24"/>
          <w:szCs w:val="24"/>
        </w:rPr>
        <w:t xml:space="preserve">: </w:t>
      </w:r>
      <w:r w:rsidR="00F718A6" w:rsidRPr="00CF5D3D">
        <w:rPr>
          <w:sz w:val="24"/>
          <w:szCs w:val="24"/>
        </w:rPr>
        <w:t xml:space="preserve">IRT </w:t>
      </w:r>
      <w:r w:rsidR="00C10955" w:rsidRPr="00CF5D3D">
        <w:rPr>
          <w:color w:val="FF0000"/>
          <w:sz w:val="24"/>
          <w:szCs w:val="24"/>
        </w:rPr>
        <w:t xml:space="preserve">or </w:t>
      </w:r>
      <w:r w:rsidR="00C10955" w:rsidRPr="00CF5D3D">
        <w:rPr>
          <w:sz w:val="24"/>
          <w:szCs w:val="24"/>
        </w:rPr>
        <w:t xml:space="preserve">Signatory Agencies] may require the Bank Sponsor or </w:t>
      </w:r>
      <w:r w:rsidR="00C10955" w:rsidRPr="00CF5D3D">
        <w:rPr>
          <w:sz w:val="24"/>
          <w:szCs w:val="24"/>
        </w:rPr>
        <w:lastRenderedPageBreak/>
        <w:t>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715913F6" w14:textId="77777777" w:rsidR="00981EC9" w:rsidRPr="00CF5D3D" w:rsidRDefault="00981EC9" w:rsidP="00EF7EE1">
      <w:pPr>
        <w:pStyle w:val="BodyText"/>
        <w:widowControl/>
      </w:pPr>
    </w:p>
    <w:p w14:paraId="015FB630"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2.</w:t>
      </w:r>
      <w:r w:rsidR="0008390D" w:rsidRPr="00CF5D3D">
        <w:rPr>
          <w:sz w:val="24"/>
          <w:szCs w:val="24"/>
        </w:rPr>
        <w:tab/>
      </w:r>
      <w:r w:rsidR="00C10955" w:rsidRPr="00CF5D3D">
        <w:rPr>
          <w:sz w:val="24"/>
          <w:szCs w:val="24"/>
        </w:rPr>
        <w:t>After Bank closure, if any Party discovers any injury or adverse impact to the Bank Property as Preserved, restored, or enhanced, and the [</w:t>
      </w:r>
      <w:r w:rsidR="00C10955" w:rsidRPr="00CC535A">
        <w:rPr>
          <w:color w:val="FF0000"/>
          <w:sz w:val="24"/>
          <w:szCs w:val="24"/>
        </w:rPr>
        <w:t>Choose one</w:t>
      </w:r>
      <w:r w:rsidR="00C10955" w:rsidRPr="00CF5D3D">
        <w:rPr>
          <w:sz w:val="24"/>
          <w:szCs w:val="24"/>
        </w:rPr>
        <w:t xml:space="preserve">: IRT </w:t>
      </w:r>
      <w:r w:rsidR="00C10955" w:rsidRPr="00CC535A">
        <w:rPr>
          <w:color w:val="FF0000"/>
          <w:sz w:val="24"/>
          <w:szCs w:val="24"/>
        </w:rPr>
        <w:t>or</w:t>
      </w:r>
      <w:r w:rsidR="00C10955" w:rsidRPr="00CF5D3D">
        <w:rPr>
          <w:sz w:val="24"/>
          <w:szCs w:val="24"/>
        </w:rPr>
        <w:t xml:space="preserve"> Signatory Agencies, with a courtesy copy to the IRT,] does not determine that such damage is a result of Extraordinary Circumstances, the Party making the discovery shall notify the other Parties. The [</w:t>
      </w:r>
      <w:r w:rsidR="00C10955" w:rsidRPr="00CC535A">
        <w:rPr>
          <w:color w:val="FF0000"/>
          <w:sz w:val="24"/>
          <w:szCs w:val="24"/>
        </w:rPr>
        <w:t>Choose one</w:t>
      </w:r>
      <w:r w:rsidR="00C10955" w:rsidRPr="00CF5D3D">
        <w:rPr>
          <w:sz w:val="24"/>
          <w:szCs w:val="24"/>
        </w:rPr>
        <w:t xml:space="preserve">: IRT </w:t>
      </w:r>
      <w:r w:rsidR="00C10955" w:rsidRPr="00CC535A">
        <w:rPr>
          <w:color w:val="FF0000"/>
          <w:sz w:val="24"/>
          <w:szCs w:val="24"/>
        </w:rPr>
        <w:t>or</w:t>
      </w:r>
      <w:r w:rsidR="00C10955" w:rsidRPr="00CF5D3D">
        <w:rPr>
          <w:sz w:val="24"/>
          <w:szCs w:val="24"/>
        </w:rPr>
        <w:t xml:space="preserve"> Signatory Agencies] may require the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4FDCFF9E" w14:textId="77777777" w:rsidR="00981EC9" w:rsidRPr="00CF5D3D" w:rsidRDefault="00981EC9" w:rsidP="00EF7EE1">
      <w:pPr>
        <w:pStyle w:val="BodyText"/>
        <w:widowControl/>
      </w:pPr>
    </w:p>
    <w:p w14:paraId="6C47225E"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3.</w:t>
      </w:r>
      <w:r w:rsidRPr="00CF5D3D">
        <w:rPr>
          <w:sz w:val="24"/>
          <w:szCs w:val="24"/>
        </w:rPr>
        <w:tab/>
      </w:r>
      <w:r w:rsidR="00C10955" w:rsidRPr="00CF5D3D">
        <w:rPr>
          <w:sz w:val="24"/>
          <w:szCs w:val="24"/>
        </w:rPr>
        <w:t>Within 60 calendar days of the date of written notice from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the Bank Sponsor or Property Owner, as applicable, shall develop a Remedial Action plan and submit it to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with courtesy copy to the IRT,] for written approval. The Remedial Action plan must identify and describe proposed actions to achieve the Performance Standards or remedy injury or adverse impact to the Bank Property and set forth a schedule within which the Bank Sponsor or Property Owner, as applicable, will implement those actions. The Bank Sponsor or Property Owner, as applicable, shall implement the necessary and appropriate Remedial Action in accordance with the Remedial Action plan approved</w:t>
      </w:r>
      <w:r w:rsidR="00D44F3D" w:rsidRPr="00CF5D3D">
        <w:rPr>
          <w:sz w:val="24"/>
          <w:szCs w:val="24"/>
        </w:rPr>
        <w:t xml:space="preserve"> by the </w:t>
      </w:r>
      <w:r w:rsidR="00C10955" w:rsidRPr="00CF5D3D">
        <w:rPr>
          <w:sz w:val="24"/>
          <w:szCs w:val="24"/>
        </w:rPr>
        <w:t>[</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in consultation with the IRT].</w:t>
      </w:r>
    </w:p>
    <w:p w14:paraId="7FFE70DF" w14:textId="77777777" w:rsidR="00981EC9" w:rsidRPr="00CF5D3D" w:rsidRDefault="00981EC9" w:rsidP="00EF7EE1">
      <w:pPr>
        <w:pStyle w:val="BodyText"/>
        <w:widowControl/>
      </w:pPr>
    </w:p>
    <w:p w14:paraId="5F3D1D9C"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4.</w:t>
      </w:r>
      <w:r w:rsidRPr="00CF5D3D">
        <w:rPr>
          <w:sz w:val="24"/>
          <w:szCs w:val="24"/>
        </w:rPr>
        <w:tab/>
      </w:r>
      <w:r w:rsidR="00C10955" w:rsidRPr="00CF5D3D">
        <w:rPr>
          <w:sz w:val="24"/>
          <w:szCs w:val="24"/>
        </w:rPr>
        <w:t>If (a) the Bank Sponsor or Property Owner, as applicable, fails to develop a Remedial Action plan and submit it to the [</w:t>
      </w:r>
      <w:r w:rsidR="00C10955" w:rsidRPr="00CF5D3D">
        <w:rPr>
          <w:color w:val="FF0000"/>
          <w:sz w:val="24"/>
          <w:szCs w:val="24"/>
        </w:rPr>
        <w:t>Choose one</w:t>
      </w:r>
      <w:r w:rsidR="00C10955" w:rsidRPr="00CF5D3D">
        <w:rPr>
          <w:sz w:val="24"/>
          <w:szCs w:val="24"/>
        </w:rPr>
        <w:t xml:space="preserve">: </w:t>
      </w:r>
      <w:r w:rsidR="009067D2">
        <w:rPr>
          <w:sz w:val="24"/>
          <w:szCs w:val="24"/>
        </w:rPr>
        <w:t xml:space="preserve">IRT </w:t>
      </w:r>
      <w:r w:rsidR="009067D2" w:rsidRPr="009067D2">
        <w:rPr>
          <w:color w:val="FF0000"/>
          <w:sz w:val="24"/>
          <w:szCs w:val="24"/>
        </w:rPr>
        <w:t xml:space="preserve">or </w:t>
      </w:r>
      <w:r w:rsidR="00C10955" w:rsidRPr="00CF5D3D">
        <w:rPr>
          <w:sz w:val="24"/>
          <w:szCs w:val="24"/>
        </w:rPr>
        <w:t>Signatory Agencies, in consultation with the IRT,] or to implement Remedial Action identified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in accordance with this section, or (b) a Remedial Action plan is agreed upon and implemented, but the conditions do not satisfy the plan’s objective and measurable Performance Standards by the dates specified in the plan, then the [</w:t>
      </w:r>
      <w:r w:rsidR="00C10955" w:rsidRPr="00CF5D3D">
        <w:rPr>
          <w:color w:val="FF0000"/>
          <w:sz w:val="24"/>
          <w:szCs w:val="24"/>
        </w:rPr>
        <w:t>Choose one</w:t>
      </w:r>
      <w:r w:rsidR="00C10955" w:rsidRPr="00CF5D3D">
        <w:rPr>
          <w:sz w:val="24"/>
          <w:szCs w:val="24"/>
        </w:rPr>
        <w:t xml:space="preserve">: </w:t>
      </w:r>
      <w:r w:rsidR="009067D2"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may find the Bank Sponsor or Property Owner, as applicable, in default pursuant to Section XII.E and take action accordingly.</w:t>
      </w:r>
    </w:p>
    <w:p w14:paraId="46A5DA97" w14:textId="77777777" w:rsidR="00981EC9" w:rsidRPr="00CF5D3D" w:rsidRDefault="00981EC9" w:rsidP="00EF7EE1">
      <w:pPr>
        <w:pStyle w:val="BodyText"/>
        <w:widowControl/>
      </w:pPr>
    </w:p>
    <w:p w14:paraId="63BFA26D"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5.</w:t>
      </w:r>
      <w:r w:rsidRPr="00CF5D3D">
        <w:rPr>
          <w:sz w:val="24"/>
          <w:szCs w:val="24"/>
        </w:rPr>
        <w:tab/>
      </w:r>
      <w:r w:rsidR="00C10955" w:rsidRPr="00CF5D3D">
        <w:rPr>
          <w:sz w:val="24"/>
          <w:szCs w:val="24"/>
        </w:rPr>
        <w:t>If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determines that the Bank is operating at a Credit deficit (i.e., Sales and/or Transfers exceed the Credits authorized for release, as adjusted in accordance with this BEI), </w:t>
      </w:r>
      <w:r w:rsidR="00C10955" w:rsidRPr="00CF5D3D">
        <w:rPr>
          <w:sz w:val="24"/>
          <w:szCs w:val="24"/>
        </w:rPr>
        <w:lastRenderedPageBreak/>
        <w:t>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shall notify the Bank Sponsor of its default</w:t>
      </w:r>
      <w:bookmarkStart w:id="424" w:name="OLE_LINK15"/>
      <w:bookmarkStart w:id="425" w:name="OLE_LINK16"/>
      <w:r w:rsidR="00C10955" w:rsidRPr="00CF5D3D">
        <w:rPr>
          <w:sz w:val="24"/>
          <w:szCs w:val="24"/>
        </w:rPr>
        <w:t xml:space="preserve"> pursuant to Section XII.</w:t>
      </w:r>
      <w:proofErr w:type="gramStart"/>
      <w:r w:rsidR="00C10955" w:rsidRPr="00CF5D3D">
        <w:rPr>
          <w:sz w:val="24"/>
          <w:szCs w:val="24"/>
        </w:rPr>
        <w:t>E, and</w:t>
      </w:r>
      <w:proofErr w:type="gramEnd"/>
      <w:r w:rsidR="00C10955" w:rsidRPr="00CF5D3D">
        <w:rPr>
          <w:sz w:val="24"/>
          <w:szCs w:val="24"/>
        </w:rPr>
        <w:t xml:space="preserve"> take action accordingly</w:t>
      </w:r>
      <w:bookmarkEnd w:id="424"/>
      <w:bookmarkEnd w:id="425"/>
      <w:r w:rsidR="00C10955" w:rsidRPr="00CF5D3D">
        <w:rPr>
          <w:sz w:val="24"/>
          <w:szCs w:val="24"/>
        </w:rPr>
        <w:t>. Upon receipt of notification, Bank Sponsor shall cease any and all Sales and Transfers immediately and is not authorized to resume Sales and/or Transfers until notified in writing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49C72C0E" w14:textId="77777777" w:rsidR="00981EC9" w:rsidRPr="00CF5D3D" w:rsidRDefault="00981EC9" w:rsidP="00EF7EE1">
      <w:pPr>
        <w:pStyle w:val="BodyText"/>
        <w:widowControl/>
      </w:pPr>
    </w:p>
    <w:p w14:paraId="78F1E39C"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6.</w:t>
      </w:r>
      <w:r w:rsidRPr="00CF5D3D">
        <w:rPr>
          <w:sz w:val="24"/>
          <w:szCs w:val="24"/>
        </w:rPr>
        <w:tab/>
      </w:r>
      <w:r w:rsidR="00C10955" w:rsidRPr="00CF5D3D">
        <w:rPr>
          <w:sz w:val="24"/>
          <w:szCs w:val="24"/>
        </w:rPr>
        <w:t>If there is damage to the Bank Property as a result of Extraordinary Circumstances, the provisions of Section XII.A apply.</w:t>
      </w:r>
    </w:p>
    <w:p w14:paraId="72B5BF4C" w14:textId="77777777" w:rsidR="00981EC9" w:rsidRPr="00CF5D3D" w:rsidRDefault="00981EC9" w:rsidP="00EF7EE1">
      <w:pPr>
        <w:pStyle w:val="BodyText"/>
        <w:widowControl/>
      </w:pPr>
      <w:bookmarkStart w:id="426" w:name="_Toc130996584"/>
    </w:p>
    <w:p w14:paraId="4178A88A" w14:textId="77777777" w:rsidR="00981EC9" w:rsidRPr="00CF5D3D" w:rsidRDefault="00D55701" w:rsidP="00EF7EE1">
      <w:pPr>
        <w:pStyle w:val="Heading2"/>
      </w:pPr>
      <w:bookmarkStart w:id="427" w:name="Section_IX:_Reporting"/>
      <w:bookmarkStart w:id="428" w:name="_bookmark37"/>
      <w:bookmarkStart w:id="429" w:name="_Toc45291750"/>
      <w:bookmarkStart w:id="430" w:name="_Toc49432445"/>
      <w:bookmarkStart w:id="431" w:name="_Toc498350260"/>
      <w:bookmarkEnd w:id="427"/>
      <w:bookmarkEnd w:id="428"/>
      <w:r w:rsidRPr="00CF5D3D">
        <w:tab/>
      </w:r>
      <w:bookmarkStart w:id="432" w:name="_Toc74035098"/>
      <w:r w:rsidR="00C10955" w:rsidRPr="00CF5D3D">
        <w:t>Section IX:</w:t>
      </w:r>
      <w:r w:rsidR="00C10955" w:rsidRPr="00CF5D3D">
        <w:tab/>
        <w:t>Reporting</w:t>
      </w:r>
      <w:bookmarkEnd w:id="426"/>
      <w:bookmarkEnd w:id="429"/>
      <w:bookmarkEnd w:id="430"/>
      <w:bookmarkEnd w:id="431"/>
      <w:bookmarkEnd w:id="432"/>
    </w:p>
    <w:p w14:paraId="4CE69F8E" w14:textId="77777777" w:rsidR="00981EC9" w:rsidRPr="00CF5D3D" w:rsidRDefault="00981EC9" w:rsidP="00EF7EE1">
      <w:pPr>
        <w:pStyle w:val="BodyText"/>
        <w:widowControl/>
      </w:pPr>
      <w:bookmarkStart w:id="433" w:name="_Toc171902176"/>
      <w:bookmarkStart w:id="434" w:name="_Toc171902868"/>
      <w:bookmarkStart w:id="435" w:name="_Toc172622627"/>
      <w:bookmarkEnd w:id="433"/>
      <w:bookmarkEnd w:id="434"/>
      <w:bookmarkEnd w:id="435"/>
    </w:p>
    <w:p w14:paraId="4683FA3B" w14:textId="77777777" w:rsidR="00981EC9" w:rsidRPr="00CF5D3D" w:rsidRDefault="005D1F80" w:rsidP="00EF7EE1">
      <w:pPr>
        <w:pStyle w:val="Heading3"/>
        <w:rPr>
          <w:noProof/>
        </w:rPr>
      </w:pPr>
      <w:bookmarkStart w:id="436" w:name="A._Annual_Inflation_Adjustments_to_Endow"/>
      <w:bookmarkStart w:id="437" w:name="_bookmark38"/>
      <w:bookmarkStart w:id="438" w:name="_Toc45291751"/>
      <w:bookmarkStart w:id="439" w:name="_Toc49432446"/>
      <w:bookmarkStart w:id="440" w:name="_Toc498350261"/>
      <w:bookmarkStart w:id="441" w:name="_Toc74035099"/>
      <w:bookmarkEnd w:id="436"/>
      <w:bookmarkEnd w:id="437"/>
      <w:r w:rsidRPr="00CF5D3D">
        <w:rPr>
          <w:noProof/>
        </w:rPr>
        <w:t>A.</w:t>
      </w:r>
      <w:r w:rsidRPr="00CF5D3D">
        <w:rPr>
          <w:noProof/>
        </w:rPr>
        <w:tab/>
      </w:r>
      <w:r w:rsidR="00C10955" w:rsidRPr="00CF5D3D">
        <w:rPr>
          <w:noProof/>
        </w:rPr>
        <w:t>Annual Inflation Adjustments to Endowment Fund Report</w:t>
      </w:r>
      <w:bookmarkEnd w:id="438"/>
      <w:bookmarkEnd w:id="439"/>
      <w:bookmarkEnd w:id="440"/>
      <w:bookmarkEnd w:id="441"/>
    </w:p>
    <w:p w14:paraId="502375A3" w14:textId="77777777" w:rsidR="00981EC9" w:rsidRPr="00CF5D3D" w:rsidRDefault="00981EC9" w:rsidP="00EF7EE1">
      <w:pPr>
        <w:pStyle w:val="BodyText"/>
        <w:widowControl/>
      </w:pPr>
    </w:p>
    <w:p w14:paraId="7B64BDA3" w14:textId="77777777" w:rsidR="00981EC9" w:rsidRPr="00CF5D3D" w:rsidRDefault="00C10955" w:rsidP="00EF7EE1">
      <w:pPr>
        <w:pStyle w:val="BodyText"/>
        <w:widowControl/>
        <w:ind w:left="1180" w:right="130"/>
      </w:pPr>
      <w:r w:rsidRPr="00CF5D3D">
        <w:t>By April 1st of each year following the Bank Establishment Date and until the Endowment Amount is 100% funded, the Bank Sponsor shall report to the [</w:t>
      </w:r>
      <w:r w:rsidRPr="00CF5D3D">
        <w:rPr>
          <w:color w:val="FF0000"/>
        </w:rPr>
        <w:t>Choose one</w:t>
      </w:r>
      <w:r w:rsidRPr="00CF5D3D">
        <w:t xml:space="preserve">: IRT </w:t>
      </w:r>
      <w:r w:rsidRPr="00CF5D3D">
        <w:rPr>
          <w:color w:val="FF0000"/>
        </w:rPr>
        <w:t xml:space="preserve">or </w:t>
      </w:r>
      <w:r w:rsidRPr="00CF5D3D">
        <w:t>Signatory Agencies, with a courtesy copy to the IRT, ] and the Endowment Holder, in hard copy, in editable electronic format, and uploaded to RIBITS the following:</w:t>
      </w:r>
    </w:p>
    <w:p w14:paraId="62CC04BB" w14:textId="77777777" w:rsidR="00981EC9" w:rsidRPr="00CF5D3D" w:rsidRDefault="00981EC9" w:rsidP="00EF7EE1">
      <w:pPr>
        <w:pStyle w:val="BodyText"/>
        <w:widowControl/>
      </w:pPr>
    </w:p>
    <w:p w14:paraId="47DE7723"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The adjusted Endowment Amount determined in accordance with Section VI.B.2.</w:t>
      </w:r>
    </w:p>
    <w:p w14:paraId="3C8D678F" w14:textId="77777777" w:rsidR="00981EC9" w:rsidRPr="00CF5D3D" w:rsidRDefault="00981EC9" w:rsidP="00EF7EE1">
      <w:pPr>
        <w:pStyle w:val="BodyText"/>
        <w:widowControl/>
      </w:pPr>
    </w:p>
    <w:p w14:paraId="17CABDBB" w14:textId="77777777" w:rsidR="00981EC9" w:rsidRPr="00CF5D3D" w:rsidRDefault="0008390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r>
      <w:r w:rsidR="00C10955" w:rsidRPr="00CF5D3D">
        <w:rPr>
          <w:sz w:val="24"/>
          <w:szCs w:val="24"/>
        </w:rPr>
        <w:t>The resulting adjusted Endowment Deposit amounts.</w:t>
      </w:r>
    </w:p>
    <w:p w14:paraId="57DD6E2C" w14:textId="77777777" w:rsidR="00D55701" w:rsidRPr="00CF5D3D" w:rsidRDefault="00D55701" w:rsidP="00EF7EE1">
      <w:pPr>
        <w:widowControl/>
        <w:rPr>
          <w:sz w:val="24"/>
          <w:szCs w:val="24"/>
        </w:rPr>
      </w:pPr>
    </w:p>
    <w:p w14:paraId="64D87383" w14:textId="77777777" w:rsidR="00981EC9" w:rsidRPr="00CF5D3D" w:rsidRDefault="005D1F80" w:rsidP="00EF7EE1">
      <w:pPr>
        <w:pStyle w:val="Heading3"/>
      </w:pPr>
      <w:bookmarkStart w:id="442" w:name="B._Annual_Report"/>
      <w:bookmarkStart w:id="443" w:name="_bookmark39"/>
      <w:bookmarkStart w:id="444" w:name="_Toc130996585"/>
      <w:bookmarkStart w:id="445" w:name="_Toc45291752"/>
      <w:bookmarkStart w:id="446" w:name="_Toc49432447"/>
      <w:bookmarkStart w:id="447" w:name="_Toc498350262"/>
      <w:bookmarkStart w:id="448" w:name="_Toc74035100"/>
      <w:bookmarkEnd w:id="442"/>
      <w:bookmarkEnd w:id="443"/>
      <w:r w:rsidRPr="00CF5D3D">
        <w:rPr>
          <w:noProof/>
        </w:rPr>
        <w:t>B.</w:t>
      </w:r>
      <w:r w:rsidRPr="00CF5D3D">
        <w:rPr>
          <w:noProof/>
        </w:rPr>
        <w:tab/>
      </w:r>
      <w:r w:rsidR="00C10955" w:rsidRPr="00CF5D3D">
        <w:t>Annual Report</w:t>
      </w:r>
      <w:bookmarkEnd w:id="444"/>
      <w:bookmarkEnd w:id="445"/>
      <w:bookmarkEnd w:id="446"/>
      <w:bookmarkEnd w:id="447"/>
      <w:bookmarkEnd w:id="448"/>
    </w:p>
    <w:p w14:paraId="5ED44726" w14:textId="77777777" w:rsidR="00981EC9" w:rsidRPr="00CF5D3D" w:rsidRDefault="00981EC9" w:rsidP="00EF7EE1">
      <w:pPr>
        <w:pStyle w:val="BodyText"/>
        <w:widowControl/>
      </w:pPr>
    </w:p>
    <w:p w14:paraId="10BA5F7D" w14:textId="77777777" w:rsidR="00981EC9" w:rsidRPr="00CF5D3D" w:rsidRDefault="00C10955" w:rsidP="00EF7EE1">
      <w:pPr>
        <w:pStyle w:val="BodyText"/>
        <w:widowControl/>
        <w:ind w:left="1180" w:right="126"/>
      </w:pPr>
      <w:r w:rsidRPr="00CF5D3D">
        <w:t>Bank Sponsor or Property Owner, as specified below, shall submit an annual report to the [</w:t>
      </w:r>
      <w:r w:rsidRPr="00CF5D3D">
        <w:rPr>
          <w:color w:val="FF0000"/>
        </w:rPr>
        <w:t>Choose one</w:t>
      </w:r>
      <w:r w:rsidRPr="00CF5D3D">
        <w:t xml:space="preserve">: IRT </w:t>
      </w:r>
      <w:r w:rsidRPr="00CF5D3D">
        <w:rPr>
          <w:color w:val="FF0000"/>
        </w:rPr>
        <w:t xml:space="preserve">or </w:t>
      </w:r>
      <w:r w:rsidRPr="00CF5D3D">
        <w:t>Signatory Agencies, with courtesy copy to the IRT], in electronic format, and uploaded to RIBITS, on or before [</w:t>
      </w:r>
      <w:r w:rsidRPr="00CF5D3D">
        <w:rPr>
          <w:color w:val="FF0000"/>
        </w:rPr>
        <w:t xml:space="preserve">insert IRT/Signatory Agencies approved date; </w:t>
      </w:r>
      <w:r w:rsidRPr="00CF5D3D">
        <w:rPr>
          <w:i/>
        </w:rPr>
        <w:t>for consistency consider August 15th</w:t>
      </w:r>
      <w:r w:rsidRPr="00CF5D3D">
        <w:t>] of each year following the Bank Establishment Date. Each annual report shall cover the period from July 1 of the preceding year (or if earlier, the Bank Establishment Date for the first annual report</w:t>
      </w:r>
      <w:r w:rsidRPr="00CC535A">
        <w:t>) through June 30th of the current year (the “Reporting Period”).  Prior to Bank closure, the Bank Sponsor shall be responsible for reporting</w:t>
      </w:r>
      <w:r w:rsidR="00380EB0" w:rsidRPr="00CC535A">
        <w:t xml:space="preserve"> on items 1, 2, 4, and </w:t>
      </w:r>
      <w:r w:rsidRPr="00CC535A">
        <w:t>5, below</w:t>
      </w:r>
      <w:r w:rsidR="00EC4DCB">
        <w:t>,</w:t>
      </w:r>
      <w:r w:rsidRPr="00CC535A">
        <w:t xml:space="preserve"> and Property Owner shall be responsible for reporting </w:t>
      </w:r>
      <w:r w:rsidRPr="00CF5D3D">
        <w:t>items 3 and 5, below. After Bank closure, the Property Owner shall be responsible for annual reporting on item 3 and 5 below. The annual report shall address the following:</w:t>
      </w:r>
    </w:p>
    <w:p w14:paraId="58EDFA5A" w14:textId="77777777" w:rsidR="00981EC9" w:rsidRPr="00CF5D3D" w:rsidRDefault="00981EC9" w:rsidP="00EF7EE1">
      <w:pPr>
        <w:pStyle w:val="BodyText"/>
        <w:widowControl/>
      </w:pPr>
    </w:p>
    <w:p w14:paraId="3CAA3486"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r>
      <w:r w:rsidR="00C10955" w:rsidRPr="00CF5D3D">
        <w:rPr>
          <w:sz w:val="24"/>
          <w:szCs w:val="24"/>
        </w:rPr>
        <w:t>Bank Development</w:t>
      </w:r>
    </w:p>
    <w:p w14:paraId="68ADCCBF" w14:textId="77777777" w:rsidR="00981EC9" w:rsidRPr="00CF5D3D" w:rsidRDefault="00981EC9" w:rsidP="00EF7EE1">
      <w:pPr>
        <w:pStyle w:val="BodyText"/>
        <w:widowControl/>
      </w:pPr>
    </w:p>
    <w:p w14:paraId="6E94B3F2" w14:textId="77777777" w:rsidR="00981EC9" w:rsidRPr="00CF5D3D" w:rsidRDefault="00C10955" w:rsidP="00EF7EE1">
      <w:pPr>
        <w:pStyle w:val="BodyText"/>
        <w:widowControl/>
        <w:ind w:left="1720" w:right="141"/>
      </w:pPr>
      <w:r w:rsidRPr="00CF5D3D">
        <w:t xml:space="preserve">The Bank Sponsor shall submit an annual report that includes data, documentation, and discussion of the Bank’s progress toward meeting Performance Standards described in this BEI and its Exhibits. The </w:t>
      </w:r>
      <w:r w:rsidRPr="00CF5D3D">
        <w:lastRenderedPageBreak/>
        <w:t>annual report shall describe any deficiencies in attaining and maintaining Performance Standards.</w:t>
      </w:r>
    </w:p>
    <w:p w14:paraId="59C82EB8" w14:textId="77777777" w:rsidR="00981EC9" w:rsidRPr="00CF5D3D" w:rsidRDefault="00981EC9" w:rsidP="00EF7EE1">
      <w:pPr>
        <w:pStyle w:val="BodyText"/>
        <w:widowControl/>
      </w:pPr>
    </w:p>
    <w:p w14:paraId="6FB52095"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r>
      <w:r w:rsidR="00C10955" w:rsidRPr="00CF5D3D">
        <w:rPr>
          <w:sz w:val="24"/>
          <w:szCs w:val="24"/>
        </w:rPr>
        <w:t>Interim Management</w:t>
      </w:r>
    </w:p>
    <w:p w14:paraId="12AFE8DF" w14:textId="77777777" w:rsidR="00AE2DFC" w:rsidRPr="00CF5D3D" w:rsidRDefault="00AE2DFC" w:rsidP="00EF7EE1">
      <w:pPr>
        <w:widowControl/>
        <w:rPr>
          <w:sz w:val="24"/>
          <w:szCs w:val="24"/>
        </w:rPr>
      </w:pPr>
    </w:p>
    <w:p w14:paraId="0185667E" w14:textId="77777777" w:rsidR="00981EC9" w:rsidRPr="00CF5D3D" w:rsidRDefault="006D3A97" w:rsidP="00EF7EE1">
      <w:pPr>
        <w:pStyle w:val="BodyText"/>
        <w:widowControl/>
        <w:ind w:left="1720" w:right="102"/>
      </w:pPr>
      <w:r w:rsidRPr="00CF5D3D">
        <w:t xml:space="preserve">The </w:t>
      </w:r>
      <w:r w:rsidR="00D55701" w:rsidRPr="00CF5D3D">
        <w:t xml:space="preserve">Development and </w:t>
      </w:r>
      <w:r w:rsidRPr="00CF5D3D">
        <w:t>Interim Management Plan contain</w:t>
      </w:r>
      <w:r w:rsidR="00D55701" w:rsidRPr="00CF5D3D">
        <w:t>s</w:t>
      </w:r>
      <w:r w:rsidR="00C10955" w:rsidRPr="00CF5D3D">
        <w:t xml:space="preserve"> reporting requirements that are separate from, and in addition to, the requirements listed below for the annual report.</w:t>
      </w:r>
    </w:p>
    <w:p w14:paraId="75B99B14" w14:textId="77777777" w:rsidR="00981EC9" w:rsidRPr="00CF5D3D" w:rsidRDefault="00981EC9" w:rsidP="00EF7EE1">
      <w:pPr>
        <w:pStyle w:val="BodyText"/>
        <w:widowControl/>
      </w:pPr>
    </w:p>
    <w:p w14:paraId="6C7F4E04" w14:textId="77777777" w:rsidR="00981EC9" w:rsidRPr="00CF5D3D" w:rsidRDefault="00C10955" w:rsidP="00EF7EE1">
      <w:pPr>
        <w:pStyle w:val="BodyText"/>
        <w:widowControl/>
        <w:ind w:left="1720" w:right="329"/>
      </w:pPr>
      <w:r w:rsidRPr="00CF5D3D">
        <w:t>During the Interim Management Period, the Bank Sponsor shall submit an annual report that contains an itemized account of the management</w:t>
      </w:r>
      <w:r w:rsidR="00D55701" w:rsidRPr="00CF5D3D">
        <w:t xml:space="preserve"> t</w:t>
      </w:r>
      <w:r w:rsidR="00D44F3D" w:rsidRPr="00CF5D3D">
        <w:t>asks</w:t>
      </w:r>
      <w:r w:rsidR="00EC4A04" w:rsidRPr="00CF5D3D">
        <w:t xml:space="preserve"> </w:t>
      </w:r>
      <w:r w:rsidR="00700BC2" w:rsidRPr="00CF5D3D">
        <w:t xml:space="preserve">in accordance with the </w:t>
      </w:r>
      <w:r w:rsidR="00D55701" w:rsidRPr="00CF5D3D">
        <w:t xml:space="preserve">Development and </w:t>
      </w:r>
      <w:r w:rsidR="00700BC2" w:rsidRPr="00CF5D3D">
        <w:t>Interim Management Plan .</w:t>
      </w:r>
      <w:r w:rsidRPr="00CF5D3D">
        <w:t xml:space="preserve"> Each annual report shall also include the following:</w:t>
      </w:r>
    </w:p>
    <w:p w14:paraId="6AE0EFA7" w14:textId="77777777" w:rsidR="00981EC9" w:rsidRPr="00CF5D3D" w:rsidRDefault="00981EC9" w:rsidP="00EF7EE1">
      <w:pPr>
        <w:pStyle w:val="BodyText"/>
        <w:widowControl/>
      </w:pPr>
    </w:p>
    <w:p w14:paraId="5256D1C7"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 xml:space="preserve">The time period covered, </w:t>
      </w:r>
      <w:proofErr w:type="gramStart"/>
      <w:r w:rsidR="00C10955" w:rsidRPr="00CF5D3D">
        <w:rPr>
          <w:sz w:val="24"/>
          <w:szCs w:val="24"/>
        </w:rPr>
        <w:t>i.e.</w:t>
      </w:r>
      <w:proofErr w:type="gramEnd"/>
      <w:r w:rsidR="00C10955" w:rsidRPr="00CF5D3D">
        <w:rPr>
          <w:sz w:val="24"/>
          <w:szCs w:val="24"/>
        </w:rPr>
        <w:t xml:space="preserve"> the dates “from” and “to.”</w:t>
      </w:r>
    </w:p>
    <w:p w14:paraId="67BA9FB9" w14:textId="77777777" w:rsidR="00981EC9" w:rsidRPr="00CF5D3D" w:rsidRDefault="00981EC9" w:rsidP="00EF7EE1">
      <w:pPr>
        <w:pStyle w:val="BodyText"/>
        <w:widowControl/>
      </w:pPr>
    </w:p>
    <w:p w14:paraId="7D8E73A4"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A description of each management task conducted, the dollar amount expended, and time required.</w:t>
      </w:r>
    </w:p>
    <w:p w14:paraId="5CF748F2" w14:textId="77777777" w:rsidR="00981EC9" w:rsidRPr="00CF5D3D" w:rsidRDefault="00981EC9" w:rsidP="00EF7EE1">
      <w:pPr>
        <w:pStyle w:val="BodyText"/>
        <w:widowControl/>
      </w:pPr>
    </w:p>
    <w:p w14:paraId="15B65B2F"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c.</w:t>
      </w:r>
      <w:r w:rsidRPr="00CF5D3D">
        <w:rPr>
          <w:sz w:val="24"/>
          <w:szCs w:val="24"/>
        </w:rPr>
        <w:tab/>
      </w:r>
      <w:r w:rsidR="00C10955" w:rsidRPr="00CF5D3D">
        <w:rPr>
          <w:sz w:val="24"/>
          <w:szCs w:val="24"/>
        </w:rPr>
        <w:t>The total dollar amount expended for management tasks conducted during the Reporting Period.</w:t>
      </w:r>
    </w:p>
    <w:p w14:paraId="0FD4E9CD" w14:textId="77777777" w:rsidR="00981EC9" w:rsidRPr="00CF5D3D" w:rsidRDefault="00981EC9" w:rsidP="00EF7EE1">
      <w:pPr>
        <w:pStyle w:val="BodyText"/>
        <w:widowControl/>
      </w:pPr>
    </w:p>
    <w:p w14:paraId="761A1B23"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d.</w:t>
      </w:r>
      <w:r w:rsidRPr="00CF5D3D">
        <w:rPr>
          <w:sz w:val="24"/>
          <w:szCs w:val="24"/>
        </w:rPr>
        <w:tab/>
      </w:r>
      <w:r w:rsidR="00C10955" w:rsidRPr="00CF5D3D">
        <w:rPr>
          <w:sz w:val="24"/>
          <w:szCs w:val="24"/>
        </w:rPr>
        <w:t>A description of the management and maintenance activities proposed for the next reporting year.</w:t>
      </w:r>
    </w:p>
    <w:p w14:paraId="628FFA5C" w14:textId="77777777" w:rsidR="00981EC9" w:rsidRPr="00CF5D3D" w:rsidRDefault="00981EC9" w:rsidP="00EF7EE1">
      <w:pPr>
        <w:pStyle w:val="BodyText"/>
        <w:widowControl/>
      </w:pPr>
    </w:p>
    <w:p w14:paraId="488483F2"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e.</w:t>
      </w:r>
      <w:r w:rsidRPr="00CF5D3D">
        <w:rPr>
          <w:sz w:val="24"/>
          <w:szCs w:val="24"/>
        </w:rPr>
        <w:tab/>
      </w:r>
      <w:r w:rsidR="00C10955" w:rsidRPr="00CF5D3D">
        <w:rPr>
          <w:sz w:val="24"/>
          <w:szCs w:val="24"/>
        </w:rPr>
        <w:t>A description of the overall condition of the Bank, including photos documenting the status of the Bank Property during the Reporting Period and a map documenting the location of the photo points.</w:t>
      </w:r>
    </w:p>
    <w:p w14:paraId="1EC6C3AB" w14:textId="77777777" w:rsidR="00981EC9" w:rsidRPr="00CF5D3D" w:rsidRDefault="00981EC9" w:rsidP="00EF7EE1">
      <w:pPr>
        <w:pStyle w:val="BodyText"/>
        <w:widowControl/>
      </w:pPr>
    </w:p>
    <w:p w14:paraId="4A4D280D" w14:textId="77777777" w:rsidR="00981EC9" w:rsidRPr="00CF5D3D" w:rsidRDefault="00D55701" w:rsidP="00EF7EE1">
      <w:pPr>
        <w:pStyle w:val="ListParagraph"/>
        <w:widowControl/>
        <w:tabs>
          <w:tab w:val="left" w:pos="1719"/>
          <w:tab w:val="left" w:pos="1720"/>
        </w:tabs>
        <w:ind w:left="1720" w:hanging="550"/>
        <w:rPr>
          <w:sz w:val="24"/>
          <w:szCs w:val="24"/>
        </w:rPr>
      </w:pPr>
      <w:r w:rsidRPr="00CF5D3D">
        <w:rPr>
          <w:sz w:val="24"/>
          <w:szCs w:val="24"/>
        </w:rPr>
        <w:t>3.</w:t>
      </w:r>
      <w:r w:rsidRPr="00CF5D3D">
        <w:rPr>
          <w:sz w:val="24"/>
          <w:szCs w:val="24"/>
        </w:rPr>
        <w:tab/>
      </w:r>
      <w:r w:rsidR="00C10955" w:rsidRPr="00CF5D3D">
        <w:rPr>
          <w:sz w:val="24"/>
          <w:szCs w:val="24"/>
        </w:rPr>
        <w:t>Long-term Management</w:t>
      </w:r>
    </w:p>
    <w:p w14:paraId="0D0645A8" w14:textId="77777777" w:rsidR="00981EC9" w:rsidRPr="00CF5D3D" w:rsidRDefault="00981EC9" w:rsidP="00EF7EE1">
      <w:pPr>
        <w:pStyle w:val="BodyText"/>
        <w:widowControl/>
      </w:pPr>
    </w:p>
    <w:p w14:paraId="44AAE3B8" w14:textId="77777777" w:rsidR="00981EC9" w:rsidRPr="00CF5D3D" w:rsidRDefault="00C10955" w:rsidP="00EF7EE1">
      <w:pPr>
        <w:pStyle w:val="BodyText"/>
        <w:widowControl/>
        <w:ind w:left="1719" w:right="361"/>
        <w:jc w:val="both"/>
      </w:pPr>
      <w:r w:rsidRPr="00CF5D3D">
        <w:t>The Long-term Management Plan contains reporting requirements that are separate from, and in addition to, the requirements listed below for the annual report.</w:t>
      </w:r>
    </w:p>
    <w:p w14:paraId="6AEEF1B1" w14:textId="77777777" w:rsidR="00981EC9" w:rsidRPr="00CF5D3D" w:rsidRDefault="00981EC9" w:rsidP="00EF7EE1">
      <w:pPr>
        <w:pStyle w:val="BodyText"/>
        <w:widowControl/>
      </w:pPr>
    </w:p>
    <w:p w14:paraId="6BBB0A0F" w14:textId="77777777" w:rsidR="00981EC9" w:rsidRPr="00CF5D3D" w:rsidRDefault="00C10955" w:rsidP="00EF7EE1">
      <w:pPr>
        <w:pStyle w:val="BodyText"/>
        <w:widowControl/>
        <w:ind w:left="1719" w:right="116" w:hanging="9"/>
      </w:pPr>
      <w:r w:rsidRPr="00CF5D3D">
        <w:t>During the Long-term Management Period, the Property Owner shall submit an annual report that contains an itemized account of the management tasks in accordance with the Long-term Management Plan. Each annual report shall also include the following:</w:t>
      </w:r>
    </w:p>
    <w:p w14:paraId="017DDDE9" w14:textId="77777777" w:rsidR="00981EC9" w:rsidRPr="00CF5D3D" w:rsidRDefault="00981EC9" w:rsidP="00EF7EE1">
      <w:pPr>
        <w:pStyle w:val="BodyText"/>
        <w:widowControl/>
      </w:pPr>
    </w:p>
    <w:p w14:paraId="54B6DBE1"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 xml:space="preserve">The time period covered, </w:t>
      </w:r>
      <w:proofErr w:type="gramStart"/>
      <w:r w:rsidR="00C10955" w:rsidRPr="00CF5D3D">
        <w:rPr>
          <w:sz w:val="24"/>
          <w:szCs w:val="24"/>
        </w:rPr>
        <w:t>i.e.</w:t>
      </w:r>
      <w:proofErr w:type="gramEnd"/>
      <w:r w:rsidR="00C10955" w:rsidRPr="00CF5D3D">
        <w:rPr>
          <w:sz w:val="24"/>
          <w:szCs w:val="24"/>
        </w:rPr>
        <w:t xml:space="preserve"> the dates “from” and “to.”</w:t>
      </w:r>
    </w:p>
    <w:p w14:paraId="061E3556" w14:textId="77777777" w:rsidR="00981EC9" w:rsidRPr="00CF5D3D" w:rsidRDefault="00981EC9" w:rsidP="00EF7EE1">
      <w:pPr>
        <w:pStyle w:val="BodyText"/>
        <w:widowControl/>
      </w:pPr>
    </w:p>
    <w:p w14:paraId="4FF0E714"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b.</w:t>
      </w:r>
      <w:r w:rsidRPr="00CF5D3D">
        <w:rPr>
          <w:sz w:val="24"/>
          <w:szCs w:val="24"/>
        </w:rPr>
        <w:tab/>
      </w:r>
      <w:r w:rsidR="00C10955" w:rsidRPr="00CF5D3D">
        <w:rPr>
          <w:sz w:val="24"/>
          <w:szCs w:val="24"/>
        </w:rPr>
        <w:t>A description of each management task conducted, the dollar amount expended, and time required.</w:t>
      </w:r>
    </w:p>
    <w:p w14:paraId="67DDC500" w14:textId="77777777" w:rsidR="00981EC9" w:rsidRPr="00CF5D3D" w:rsidRDefault="00981EC9" w:rsidP="00EF7EE1">
      <w:pPr>
        <w:pStyle w:val="BodyText"/>
        <w:widowControl/>
      </w:pPr>
    </w:p>
    <w:p w14:paraId="41DB8FEE"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lastRenderedPageBreak/>
        <w:t>c.</w:t>
      </w:r>
      <w:r w:rsidRPr="00CF5D3D">
        <w:rPr>
          <w:sz w:val="24"/>
          <w:szCs w:val="24"/>
        </w:rPr>
        <w:tab/>
      </w:r>
      <w:r w:rsidR="00C10955" w:rsidRPr="00CF5D3D">
        <w:rPr>
          <w:sz w:val="24"/>
          <w:szCs w:val="24"/>
        </w:rPr>
        <w:t>The total dollar amount expended for management tasks conducted during the Reporting Period.</w:t>
      </w:r>
    </w:p>
    <w:p w14:paraId="1F2D6BC3" w14:textId="77777777" w:rsidR="00981EC9" w:rsidRPr="00CF5D3D" w:rsidRDefault="00981EC9" w:rsidP="00EF7EE1">
      <w:pPr>
        <w:pStyle w:val="BodyText"/>
        <w:widowControl/>
      </w:pPr>
    </w:p>
    <w:p w14:paraId="2C8BEA90" w14:textId="77777777" w:rsidR="00981EC9" w:rsidRPr="00CF5D3D" w:rsidRDefault="0008390D" w:rsidP="00EF7EE1">
      <w:pPr>
        <w:pStyle w:val="ListParagraph"/>
        <w:widowControl/>
        <w:tabs>
          <w:tab w:val="left" w:pos="2259"/>
          <w:tab w:val="left" w:pos="2260"/>
        </w:tabs>
        <w:ind w:hanging="550"/>
        <w:rPr>
          <w:sz w:val="24"/>
          <w:szCs w:val="24"/>
        </w:rPr>
      </w:pPr>
      <w:r w:rsidRPr="00CF5D3D">
        <w:rPr>
          <w:sz w:val="24"/>
          <w:szCs w:val="24"/>
        </w:rPr>
        <w:t>d.</w:t>
      </w:r>
      <w:r w:rsidRPr="00CF5D3D">
        <w:rPr>
          <w:sz w:val="24"/>
          <w:szCs w:val="24"/>
        </w:rPr>
        <w:tab/>
      </w:r>
      <w:r w:rsidR="00C10955" w:rsidRPr="00CF5D3D">
        <w:rPr>
          <w:sz w:val="24"/>
          <w:szCs w:val="24"/>
        </w:rPr>
        <w:t>A description of the management and maintenance activities proposed for the next reporting year.</w:t>
      </w:r>
    </w:p>
    <w:p w14:paraId="0EB25E2C" w14:textId="77777777" w:rsidR="00981EC9" w:rsidRPr="00CF5D3D" w:rsidRDefault="00981EC9" w:rsidP="00EF7EE1">
      <w:pPr>
        <w:pStyle w:val="BodyText"/>
        <w:widowControl/>
      </w:pPr>
    </w:p>
    <w:p w14:paraId="6BD378E0" w14:textId="77777777" w:rsidR="00981EC9" w:rsidRPr="00CF5D3D" w:rsidRDefault="0008390D" w:rsidP="00EF7EE1">
      <w:pPr>
        <w:pStyle w:val="ListParagraph"/>
        <w:widowControl/>
        <w:tabs>
          <w:tab w:val="left" w:pos="2260"/>
        </w:tabs>
        <w:ind w:hanging="550"/>
        <w:rPr>
          <w:sz w:val="24"/>
          <w:szCs w:val="24"/>
        </w:rPr>
      </w:pPr>
      <w:r w:rsidRPr="00CF5D3D">
        <w:rPr>
          <w:sz w:val="24"/>
          <w:szCs w:val="24"/>
        </w:rPr>
        <w:t>e.</w:t>
      </w:r>
      <w:r w:rsidRPr="00CF5D3D">
        <w:rPr>
          <w:sz w:val="24"/>
          <w:szCs w:val="24"/>
        </w:rPr>
        <w:tab/>
      </w:r>
      <w:r w:rsidR="00C10955" w:rsidRPr="00CF5D3D">
        <w:rPr>
          <w:sz w:val="24"/>
          <w:szCs w:val="24"/>
        </w:rPr>
        <w:t>A description of the overall condition of the Bank, including photos documenting the status of the Bank Property during the Reporting Period and a map documenting the location of the photo points.</w:t>
      </w:r>
    </w:p>
    <w:p w14:paraId="2AD120BD" w14:textId="77777777" w:rsidR="00D55701" w:rsidRPr="00CF5D3D" w:rsidRDefault="00D55701" w:rsidP="00EF7EE1">
      <w:pPr>
        <w:widowControl/>
        <w:tabs>
          <w:tab w:val="left" w:pos="1719"/>
          <w:tab w:val="left" w:pos="1720"/>
        </w:tabs>
        <w:rPr>
          <w:sz w:val="24"/>
          <w:szCs w:val="24"/>
        </w:rPr>
      </w:pPr>
    </w:p>
    <w:p w14:paraId="33E1B3C6" w14:textId="77777777" w:rsidR="00D55701" w:rsidRPr="00CF5D3D" w:rsidRDefault="00F07B50" w:rsidP="00EF7EE1">
      <w:pPr>
        <w:pStyle w:val="ListParagraph"/>
        <w:widowControl/>
        <w:tabs>
          <w:tab w:val="left" w:pos="1719"/>
          <w:tab w:val="left" w:pos="1720"/>
        </w:tabs>
        <w:ind w:left="1720" w:hanging="550"/>
        <w:rPr>
          <w:sz w:val="24"/>
          <w:szCs w:val="24"/>
        </w:rPr>
      </w:pPr>
      <w:r w:rsidRPr="00CF5D3D">
        <w:rPr>
          <w:sz w:val="24"/>
          <w:szCs w:val="24"/>
        </w:rPr>
        <w:t>4.</w:t>
      </w:r>
      <w:r w:rsidRPr="00CF5D3D">
        <w:rPr>
          <w:sz w:val="24"/>
          <w:szCs w:val="24"/>
        </w:rPr>
        <w:tab/>
      </w:r>
      <w:r w:rsidR="00C10955" w:rsidRPr="00CF5D3D">
        <w:rPr>
          <w:sz w:val="24"/>
          <w:szCs w:val="24"/>
        </w:rPr>
        <w:t>Sale and/or Transfer of Credits</w:t>
      </w:r>
    </w:p>
    <w:p w14:paraId="74BA86D9" w14:textId="77777777" w:rsidR="00981EC9" w:rsidRPr="00CF5D3D" w:rsidRDefault="00981EC9" w:rsidP="00EF7EE1">
      <w:pPr>
        <w:pStyle w:val="BodyText"/>
        <w:widowControl/>
      </w:pPr>
    </w:p>
    <w:p w14:paraId="32D41D75" w14:textId="77777777" w:rsidR="00981EC9" w:rsidRPr="00CF5D3D" w:rsidRDefault="0008390D" w:rsidP="00EF7EE1">
      <w:pPr>
        <w:pStyle w:val="ListParagraph"/>
        <w:widowControl/>
        <w:tabs>
          <w:tab w:val="left" w:pos="2260"/>
        </w:tabs>
        <w:ind w:hanging="550"/>
        <w:rPr>
          <w:sz w:val="24"/>
          <w:szCs w:val="24"/>
        </w:rPr>
      </w:pPr>
      <w:r w:rsidRPr="00CF5D3D">
        <w:rPr>
          <w:sz w:val="24"/>
          <w:szCs w:val="24"/>
        </w:rPr>
        <w:t>a.</w:t>
      </w:r>
      <w:r w:rsidRPr="00CF5D3D">
        <w:rPr>
          <w:sz w:val="24"/>
          <w:szCs w:val="24"/>
        </w:rPr>
        <w:tab/>
      </w:r>
      <w:r w:rsidR="00C10955" w:rsidRPr="00CF5D3D">
        <w:rPr>
          <w:sz w:val="24"/>
          <w:szCs w:val="24"/>
        </w:rPr>
        <w:t>The Bank Sponsor shall submit an annual report that includes an updated ledger (</w:t>
      </w:r>
      <w:r w:rsidR="00C10955" w:rsidRPr="00EC4DCB">
        <w:rPr>
          <w:b/>
          <w:sz w:val="24"/>
          <w:szCs w:val="24"/>
        </w:rPr>
        <w:t>Exhibit F-3</w:t>
      </w:r>
      <w:r w:rsidR="00C10955" w:rsidRPr="00CF5D3D">
        <w:rPr>
          <w:sz w:val="24"/>
          <w:szCs w:val="24"/>
        </w:rPr>
        <w:t>) showing all Sales and Transfers since the Bank Establishment Date including Credits available for Sale and/or Transfer, along with an updated Sub-Ledger(s) (</w:t>
      </w:r>
      <w:r w:rsidR="00C10955" w:rsidRPr="00EC4DCB">
        <w:rPr>
          <w:b/>
          <w:sz w:val="24"/>
          <w:szCs w:val="24"/>
        </w:rPr>
        <w:t>Exhibit F-3</w:t>
      </w:r>
      <w:r w:rsidR="00C10955" w:rsidRPr="00CF5D3D">
        <w:rPr>
          <w:sz w:val="24"/>
          <w:szCs w:val="24"/>
        </w:rPr>
        <w:t>), if applicable.</w:t>
      </w:r>
    </w:p>
    <w:p w14:paraId="0E7AD744" w14:textId="77777777" w:rsidR="00981EC9" w:rsidRPr="00CF5D3D" w:rsidRDefault="00981EC9" w:rsidP="00EF7EE1">
      <w:pPr>
        <w:pStyle w:val="BodyText"/>
        <w:widowControl/>
      </w:pPr>
    </w:p>
    <w:p w14:paraId="19A1034D" w14:textId="77777777" w:rsidR="00981EC9" w:rsidRPr="00CF5D3D" w:rsidRDefault="0008390D" w:rsidP="00EF7EE1">
      <w:pPr>
        <w:pStyle w:val="ListParagraph"/>
        <w:widowControl/>
        <w:ind w:hanging="550"/>
        <w:rPr>
          <w:sz w:val="24"/>
          <w:szCs w:val="24"/>
        </w:rPr>
      </w:pPr>
      <w:r w:rsidRPr="00CF5D3D">
        <w:rPr>
          <w:sz w:val="24"/>
          <w:szCs w:val="24"/>
        </w:rPr>
        <w:t>b.</w:t>
      </w:r>
      <w:r w:rsidRPr="00CF5D3D">
        <w:rPr>
          <w:sz w:val="24"/>
          <w:szCs w:val="24"/>
        </w:rPr>
        <w:tab/>
      </w:r>
      <w:r w:rsidR="00C10955" w:rsidRPr="00CF5D3D">
        <w:rPr>
          <w:sz w:val="24"/>
          <w:szCs w:val="24"/>
        </w:rPr>
        <w:t>The Bank Sponsor shall submit an annual report that documents the Implementation Fee payment status, if applicable.</w:t>
      </w:r>
    </w:p>
    <w:p w14:paraId="51087245" w14:textId="77777777" w:rsidR="00981EC9" w:rsidRPr="00CF5D3D" w:rsidRDefault="00981EC9" w:rsidP="00EF7EE1">
      <w:pPr>
        <w:pStyle w:val="BodyText"/>
        <w:widowControl/>
      </w:pPr>
      <w:bookmarkStart w:id="449" w:name="_Toc179277843"/>
      <w:bookmarkStart w:id="450" w:name="_Toc179791879"/>
      <w:bookmarkStart w:id="451" w:name="_Toc156896140"/>
      <w:bookmarkStart w:id="452" w:name="_Toc156896855"/>
      <w:bookmarkStart w:id="453" w:name="_Toc159218375"/>
      <w:bookmarkStart w:id="454" w:name="_Toc162086754"/>
      <w:bookmarkStart w:id="455" w:name="_Toc162087063"/>
      <w:bookmarkStart w:id="456" w:name="_Toc162087274"/>
      <w:bookmarkStart w:id="457" w:name="_Toc165255130"/>
      <w:bookmarkStart w:id="458" w:name="_Toc165855242"/>
      <w:bookmarkStart w:id="459" w:name="_Toc165855874"/>
      <w:bookmarkStart w:id="460" w:name="_Toc165856001"/>
      <w:bookmarkStart w:id="461" w:name="_Toc168989799"/>
      <w:bookmarkStart w:id="462" w:name="_Toc168989924"/>
      <w:bookmarkStart w:id="463" w:name="_Toc168990050"/>
      <w:bookmarkStart w:id="464" w:name="_Toc170709590"/>
      <w:bookmarkStart w:id="465" w:name="_Toc170709718"/>
      <w:bookmarkStart w:id="466" w:name="_Toc170709929"/>
      <w:bookmarkStart w:id="467" w:name="_Toc171902188"/>
      <w:bookmarkStart w:id="468" w:name="_Toc171902880"/>
      <w:bookmarkStart w:id="469" w:name="_Toc172622639"/>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C149DFA" w14:textId="77777777" w:rsidR="00981EC9" w:rsidRPr="00CF5D3D" w:rsidRDefault="00F07B50" w:rsidP="00EF7EE1">
      <w:pPr>
        <w:pStyle w:val="ListParagraph"/>
        <w:widowControl/>
        <w:tabs>
          <w:tab w:val="left" w:pos="1719"/>
          <w:tab w:val="left" w:pos="1720"/>
        </w:tabs>
        <w:ind w:left="1720" w:hanging="550"/>
        <w:rPr>
          <w:sz w:val="24"/>
          <w:szCs w:val="24"/>
        </w:rPr>
      </w:pPr>
      <w:bookmarkStart w:id="470" w:name="_Toc498350263"/>
      <w:r w:rsidRPr="00CF5D3D">
        <w:rPr>
          <w:sz w:val="24"/>
          <w:szCs w:val="24"/>
        </w:rPr>
        <w:t>5.</w:t>
      </w:r>
      <w:r w:rsidRPr="00CF5D3D">
        <w:rPr>
          <w:sz w:val="24"/>
          <w:szCs w:val="24"/>
        </w:rPr>
        <w:tab/>
      </w:r>
      <w:r w:rsidR="00C10955" w:rsidRPr="00CF5D3D">
        <w:rPr>
          <w:sz w:val="24"/>
          <w:szCs w:val="24"/>
        </w:rPr>
        <w:t>Remedial Action</w:t>
      </w:r>
    </w:p>
    <w:p w14:paraId="4DFD62A6" w14:textId="77777777" w:rsidR="00981EC9" w:rsidRPr="00CF5D3D" w:rsidRDefault="00981EC9" w:rsidP="00EF7EE1">
      <w:pPr>
        <w:pStyle w:val="BodyText"/>
        <w:widowControl/>
      </w:pPr>
    </w:p>
    <w:p w14:paraId="0CBE6A8D" w14:textId="77777777" w:rsidR="00981EC9" w:rsidRPr="00CF5D3D" w:rsidRDefault="00C10955" w:rsidP="00EF7EE1">
      <w:pPr>
        <w:pStyle w:val="BodyText"/>
        <w:widowControl/>
        <w:ind w:left="1260" w:right="345"/>
      </w:pPr>
      <w:r w:rsidRPr="00CF5D3D">
        <w:t>The annual report must include any Remedial Action proposed, approved, or performed. If Remedial Action has been completed, the annual report shall also evaluate the effectiveness of that action.</w:t>
      </w:r>
    </w:p>
    <w:p w14:paraId="000A5A73" w14:textId="77777777" w:rsidR="00CF5D3D" w:rsidRPr="00CF5D3D" w:rsidRDefault="00CF5D3D" w:rsidP="00EF7EE1">
      <w:pPr>
        <w:pStyle w:val="BodyText"/>
        <w:widowControl/>
        <w:ind w:right="345"/>
      </w:pPr>
    </w:p>
    <w:p w14:paraId="283C9C3C" w14:textId="77777777" w:rsidR="00CF5D3D" w:rsidRPr="00CF5D3D" w:rsidRDefault="00CF5D3D" w:rsidP="00EF7EE1">
      <w:pPr>
        <w:pStyle w:val="Heading3"/>
      </w:pPr>
      <w:bookmarkStart w:id="471" w:name="_Toc74035101"/>
      <w:r w:rsidRPr="00CF5D3D">
        <w:t>C.</w:t>
      </w:r>
      <w:r w:rsidRPr="00CF5D3D">
        <w:tab/>
        <w:t>Reporting of Credit Sales without a Transfer</w:t>
      </w:r>
      <w:bookmarkEnd w:id="471"/>
    </w:p>
    <w:p w14:paraId="384274F4" w14:textId="77777777" w:rsidR="00CF5D3D" w:rsidRPr="00CF5D3D" w:rsidRDefault="00CF5D3D" w:rsidP="00EF7EE1">
      <w:pPr>
        <w:pStyle w:val="BodyText"/>
        <w:widowControl/>
        <w:spacing w:before="11"/>
      </w:pPr>
    </w:p>
    <w:p w14:paraId="688D7CDF" w14:textId="77777777" w:rsidR="00CF5D3D" w:rsidRPr="00CF5D3D" w:rsidRDefault="00CF5D3D" w:rsidP="00EF7EE1">
      <w:pPr>
        <w:pStyle w:val="BodyText"/>
        <w:widowControl/>
        <w:ind w:left="1180" w:right="248"/>
      </w:pPr>
      <w:r w:rsidRPr="00CF5D3D">
        <w:t>Upon each Sale without a Transfer, the Bank Sponsor shall enter the Sale information into the RIBITS ledger, upload an electronic copy of the Credit Sale Agreement into the appropriate RIBITS folder, and submit to each member of the IRT[</w:t>
      </w:r>
      <w:r w:rsidRPr="00CF5D3D">
        <w:rPr>
          <w:color w:val="FF0000"/>
        </w:rPr>
        <w:t>Choose one</w:t>
      </w:r>
      <w:r w:rsidRPr="00CF5D3D">
        <w:t xml:space="preserve">: IRT </w:t>
      </w:r>
      <w:r w:rsidRPr="00CF5D3D">
        <w:rPr>
          <w:color w:val="FF0000"/>
        </w:rPr>
        <w:t xml:space="preserve">or </w:t>
      </w:r>
      <w:r w:rsidRPr="00CF5D3D">
        <w:t>Signatory Agencies, with courtesy copy to the IRT]</w:t>
      </w:r>
      <w:r w:rsidRPr="00CF5D3D">
        <w:rPr>
          <w:color w:val="FF0000"/>
        </w:rPr>
        <w:t>:</w:t>
      </w:r>
    </w:p>
    <w:p w14:paraId="16FC54C0" w14:textId="77777777" w:rsidR="00CF5D3D" w:rsidRPr="00CF5D3D" w:rsidRDefault="00CF5D3D" w:rsidP="00EF7EE1">
      <w:pPr>
        <w:pStyle w:val="BodyText"/>
        <w:widowControl/>
        <w:spacing w:before="10"/>
      </w:pPr>
    </w:p>
    <w:p w14:paraId="694C0624" w14:textId="77777777" w:rsidR="00CF5D3D" w:rsidRPr="00CF5D3D" w:rsidRDefault="00CF5D3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t xml:space="preserve">A copy of the fully executed Credit Sale Agreement in the form of </w:t>
      </w:r>
      <w:r w:rsidRPr="00CF5D3D">
        <w:rPr>
          <w:b/>
          <w:sz w:val="24"/>
          <w:szCs w:val="24"/>
        </w:rPr>
        <w:t>Exhibit F-2a</w:t>
      </w:r>
      <w:r w:rsidRPr="00CF5D3D">
        <w:rPr>
          <w:sz w:val="24"/>
          <w:szCs w:val="24"/>
        </w:rPr>
        <w:t xml:space="preserve"> or </w:t>
      </w:r>
      <w:r w:rsidRPr="00CF5D3D">
        <w:rPr>
          <w:b/>
          <w:sz w:val="24"/>
          <w:szCs w:val="24"/>
        </w:rPr>
        <w:t>Exhibit 2b</w:t>
      </w:r>
      <w:r w:rsidRPr="00CF5D3D">
        <w:rPr>
          <w:sz w:val="24"/>
          <w:szCs w:val="24"/>
        </w:rPr>
        <w:t>, as applicable, or substantially similar form approved in writing by the [</w:t>
      </w:r>
      <w:r w:rsidRPr="00CF5D3D">
        <w:rPr>
          <w:color w:val="FF0000"/>
          <w:sz w:val="24"/>
          <w:szCs w:val="24"/>
        </w:rPr>
        <w:t>Choose one</w:t>
      </w:r>
      <w:r w:rsidRPr="00CF5D3D">
        <w:rPr>
          <w:sz w:val="24"/>
          <w:szCs w:val="24"/>
        </w:rPr>
        <w:t xml:space="preserve">: IRT </w:t>
      </w:r>
      <w:r w:rsidRPr="00CF5D3D">
        <w:rPr>
          <w:color w:val="FF0000"/>
          <w:sz w:val="24"/>
          <w:szCs w:val="24"/>
        </w:rPr>
        <w:t xml:space="preserve">or </w:t>
      </w:r>
      <w:r w:rsidRPr="00CF5D3D">
        <w:rPr>
          <w:sz w:val="24"/>
          <w:szCs w:val="24"/>
        </w:rPr>
        <w:t>Signatory Agencies] in its sole and absolute discretion.</w:t>
      </w:r>
    </w:p>
    <w:p w14:paraId="24947C5B" w14:textId="77777777" w:rsidR="00CF5D3D" w:rsidRPr="00CF5D3D" w:rsidRDefault="00CF5D3D" w:rsidP="00EF7EE1">
      <w:pPr>
        <w:widowControl/>
        <w:tabs>
          <w:tab w:val="left" w:pos="1719"/>
          <w:tab w:val="left" w:pos="1720"/>
        </w:tabs>
        <w:rPr>
          <w:sz w:val="24"/>
          <w:szCs w:val="24"/>
        </w:rPr>
      </w:pPr>
    </w:p>
    <w:p w14:paraId="6F736A66" w14:textId="77777777" w:rsidR="00CF5D3D" w:rsidRPr="00CF5D3D" w:rsidRDefault="00CF5D3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t xml:space="preserve">A Sub-Ledger, in editable electronic format, in the form of </w:t>
      </w:r>
      <w:r w:rsidRPr="00CF5D3D">
        <w:rPr>
          <w:b/>
          <w:sz w:val="24"/>
          <w:szCs w:val="24"/>
        </w:rPr>
        <w:t>Exhibit F-3</w:t>
      </w:r>
      <w:r w:rsidRPr="00CF5D3D">
        <w:rPr>
          <w:sz w:val="24"/>
          <w:szCs w:val="24"/>
        </w:rPr>
        <w:t>.</w:t>
      </w:r>
    </w:p>
    <w:p w14:paraId="39C5C5DD" w14:textId="77777777" w:rsidR="00CF5D3D" w:rsidRDefault="00CF5D3D" w:rsidP="00EF7EE1">
      <w:pPr>
        <w:pStyle w:val="BodyText"/>
        <w:widowControl/>
      </w:pPr>
    </w:p>
    <w:p w14:paraId="73447E08" w14:textId="77777777" w:rsidR="00CF5D3D" w:rsidRDefault="0056200B" w:rsidP="00EF7EE1">
      <w:pPr>
        <w:pStyle w:val="Heading3"/>
      </w:pPr>
      <w:bookmarkStart w:id="472" w:name="_Toc74035102"/>
      <w:r>
        <w:t>D</w:t>
      </w:r>
      <w:r w:rsidR="00CF5D3D">
        <w:t>.</w:t>
      </w:r>
      <w:r w:rsidR="00CF5D3D">
        <w:tab/>
        <w:t>Credit Sale and/or Transfer Reporting</w:t>
      </w:r>
      <w:bookmarkEnd w:id="472"/>
    </w:p>
    <w:p w14:paraId="25A3F570" w14:textId="77777777" w:rsidR="00CF5D3D" w:rsidRDefault="00CF5D3D" w:rsidP="00EF7EE1">
      <w:pPr>
        <w:pStyle w:val="BodyText"/>
        <w:widowControl/>
      </w:pPr>
    </w:p>
    <w:p w14:paraId="1E0B9F55" w14:textId="74F0DBB1" w:rsidR="00CF5D3D" w:rsidRDefault="00CF5D3D" w:rsidP="00EF7EE1">
      <w:pPr>
        <w:pStyle w:val="BodyText"/>
        <w:widowControl/>
        <w:ind w:left="1180" w:right="248"/>
      </w:pPr>
      <w:r>
        <w:lastRenderedPageBreak/>
        <w:t xml:space="preserve">Upon a Sale and/or Transfer of each and every Credit, the Bank Sponsor shall enter the Sale and/or Transfer into the RIBITS ledger, upload an electronic copy of the finalized Credit Sales and/or Transfer </w:t>
      </w:r>
      <w:r w:rsidR="00E534E0">
        <w:t>a</w:t>
      </w:r>
      <w:r>
        <w:t>greement into the appropriate RIBITS folder. For a Transfer of a Credit that was sold in a Sale without a Transfer, the Bank Sponsor shall create or update a Sub- Ledger in RIBITS under the individual Ledger entry for the Sale without a Transfer. The Banks Sponsor shall submit the following to the [</w:t>
      </w:r>
      <w:r w:rsidRPr="00CF5D3D">
        <w:rPr>
          <w:color w:val="FF0000"/>
        </w:rPr>
        <w:t>Choose one</w:t>
      </w:r>
      <w:r>
        <w:t xml:space="preserve">: IRT </w:t>
      </w:r>
      <w:r w:rsidRPr="00CF5D3D">
        <w:rPr>
          <w:color w:val="FF0000"/>
        </w:rPr>
        <w:t xml:space="preserve">or </w:t>
      </w:r>
      <w:r>
        <w:t>Signatory Agencies, with courtesy copy to the IRT]:</w:t>
      </w:r>
    </w:p>
    <w:p w14:paraId="3EEC4AF5" w14:textId="77777777" w:rsidR="00CF5D3D" w:rsidRPr="00CF5D3D" w:rsidRDefault="00CF5D3D" w:rsidP="00EF7EE1">
      <w:pPr>
        <w:widowControl/>
        <w:tabs>
          <w:tab w:val="left" w:pos="1719"/>
          <w:tab w:val="left" w:pos="1720"/>
        </w:tabs>
        <w:rPr>
          <w:sz w:val="24"/>
          <w:szCs w:val="24"/>
        </w:rPr>
      </w:pPr>
    </w:p>
    <w:p w14:paraId="0A0472FF" w14:textId="77777777" w:rsidR="00CF5D3D" w:rsidRDefault="00CF5D3D" w:rsidP="00EF7EE1">
      <w:pPr>
        <w:pStyle w:val="ListParagraph"/>
        <w:widowControl/>
        <w:tabs>
          <w:tab w:val="left" w:pos="1719"/>
          <w:tab w:val="left" w:pos="1720"/>
        </w:tabs>
        <w:ind w:left="1720" w:hanging="550"/>
        <w:rPr>
          <w:sz w:val="24"/>
          <w:szCs w:val="24"/>
        </w:rPr>
      </w:pPr>
      <w:r w:rsidRPr="00CF5D3D">
        <w:rPr>
          <w:sz w:val="24"/>
          <w:szCs w:val="24"/>
        </w:rPr>
        <w:t>1.</w:t>
      </w:r>
      <w:r w:rsidRPr="00CF5D3D">
        <w:rPr>
          <w:sz w:val="24"/>
          <w:szCs w:val="24"/>
        </w:rPr>
        <w:tab/>
        <w:t xml:space="preserve">A copy of the fully executed Credit Sale Agreement in the form of </w:t>
      </w:r>
      <w:r w:rsidRPr="00CF5D3D">
        <w:rPr>
          <w:b/>
          <w:sz w:val="24"/>
          <w:szCs w:val="24"/>
        </w:rPr>
        <w:t xml:space="preserve">Exhibit F-2a </w:t>
      </w:r>
      <w:r w:rsidRPr="00CF5D3D">
        <w:rPr>
          <w:sz w:val="24"/>
          <w:szCs w:val="24"/>
        </w:rPr>
        <w:t xml:space="preserve">or </w:t>
      </w:r>
      <w:r w:rsidRPr="00CF5D3D">
        <w:rPr>
          <w:b/>
          <w:sz w:val="24"/>
          <w:szCs w:val="24"/>
        </w:rPr>
        <w:t>Exhibit F-2b</w:t>
      </w:r>
      <w:r w:rsidRPr="00CF5D3D">
        <w:rPr>
          <w:sz w:val="24"/>
          <w:szCs w:val="24"/>
        </w:rPr>
        <w:t>, as applicable, or substantially similar form approved in writing by the [</w:t>
      </w:r>
      <w:r w:rsidRPr="00CF5D3D">
        <w:rPr>
          <w:color w:val="FF0000"/>
          <w:sz w:val="24"/>
          <w:szCs w:val="24"/>
        </w:rPr>
        <w:t>Choose one</w:t>
      </w:r>
      <w:r w:rsidRPr="00CF5D3D">
        <w:rPr>
          <w:sz w:val="24"/>
          <w:szCs w:val="24"/>
        </w:rPr>
        <w:t xml:space="preserve">: IRT </w:t>
      </w:r>
      <w:r w:rsidRPr="00CF5D3D">
        <w:rPr>
          <w:color w:val="FF0000"/>
          <w:sz w:val="24"/>
          <w:szCs w:val="24"/>
        </w:rPr>
        <w:t xml:space="preserve">or </w:t>
      </w:r>
      <w:r w:rsidRPr="00CF5D3D">
        <w:rPr>
          <w:sz w:val="24"/>
          <w:szCs w:val="24"/>
        </w:rPr>
        <w:t xml:space="preserve">Signatory Agencies] in its sole and absolute discretion, the fully executed Credit Transfer Agreement in the form of </w:t>
      </w:r>
      <w:r w:rsidRPr="00CF5D3D">
        <w:rPr>
          <w:b/>
          <w:sz w:val="24"/>
          <w:szCs w:val="24"/>
        </w:rPr>
        <w:t>Exhibit F-2e</w:t>
      </w:r>
      <w:r w:rsidRPr="00CF5D3D">
        <w:rPr>
          <w:sz w:val="24"/>
          <w:szCs w:val="24"/>
        </w:rPr>
        <w:t xml:space="preserve"> or </w:t>
      </w:r>
      <w:r w:rsidRPr="00CF5D3D">
        <w:rPr>
          <w:b/>
          <w:sz w:val="24"/>
          <w:szCs w:val="24"/>
        </w:rPr>
        <w:t>Exhibit F-2f</w:t>
      </w:r>
      <w:r w:rsidRPr="00CF5D3D">
        <w:rPr>
          <w:sz w:val="24"/>
          <w:szCs w:val="24"/>
        </w:rPr>
        <w:t>, as applicable, or substantially similar form approved in writing by the [</w:t>
      </w:r>
      <w:r w:rsidRPr="00CF5D3D">
        <w:rPr>
          <w:color w:val="FF0000"/>
          <w:sz w:val="24"/>
          <w:szCs w:val="24"/>
        </w:rPr>
        <w:t>Choose one</w:t>
      </w:r>
      <w:r w:rsidRPr="00CF5D3D">
        <w:rPr>
          <w:sz w:val="24"/>
          <w:szCs w:val="24"/>
        </w:rPr>
        <w:t xml:space="preserve">: IRT </w:t>
      </w:r>
      <w:r w:rsidRPr="00CF5D3D">
        <w:rPr>
          <w:color w:val="FF0000"/>
          <w:sz w:val="24"/>
          <w:szCs w:val="24"/>
        </w:rPr>
        <w:t xml:space="preserve">or </w:t>
      </w:r>
      <w:r w:rsidRPr="00CF5D3D">
        <w:rPr>
          <w:sz w:val="24"/>
          <w:szCs w:val="24"/>
        </w:rPr>
        <w:t xml:space="preserve">Signatory Agencies] in its sole and absolute discretion, or a copy of the fully executed Combined Credit Sale and Transfer Agreement in the form of </w:t>
      </w:r>
      <w:r w:rsidRPr="00CF5D3D">
        <w:rPr>
          <w:b/>
          <w:sz w:val="24"/>
          <w:szCs w:val="24"/>
        </w:rPr>
        <w:t>Exhibit F-2c</w:t>
      </w:r>
      <w:r w:rsidRPr="00CF5D3D">
        <w:rPr>
          <w:sz w:val="24"/>
          <w:szCs w:val="24"/>
        </w:rPr>
        <w:t xml:space="preserve"> or </w:t>
      </w:r>
      <w:r w:rsidRPr="00CF5D3D">
        <w:rPr>
          <w:b/>
          <w:sz w:val="24"/>
          <w:szCs w:val="24"/>
        </w:rPr>
        <w:t>Exhibit 2d</w:t>
      </w:r>
      <w:r w:rsidRPr="00CF5D3D">
        <w:rPr>
          <w:sz w:val="24"/>
          <w:szCs w:val="24"/>
        </w:rPr>
        <w:t>, as applicable, or substantially similar form approved in writing by the [</w:t>
      </w:r>
      <w:r w:rsidRPr="00CF5D3D">
        <w:rPr>
          <w:color w:val="FF0000"/>
          <w:sz w:val="24"/>
          <w:szCs w:val="24"/>
        </w:rPr>
        <w:t>Choose one</w:t>
      </w:r>
      <w:r w:rsidRPr="00CF5D3D">
        <w:rPr>
          <w:sz w:val="24"/>
          <w:szCs w:val="24"/>
        </w:rPr>
        <w:t xml:space="preserve">: IRT </w:t>
      </w:r>
      <w:r w:rsidRPr="00CF5D3D">
        <w:rPr>
          <w:color w:val="FF0000"/>
          <w:sz w:val="24"/>
          <w:szCs w:val="24"/>
        </w:rPr>
        <w:t xml:space="preserve">or </w:t>
      </w:r>
      <w:r w:rsidRPr="00CF5D3D">
        <w:rPr>
          <w:sz w:val="24"/>
          <w:szCs w:val="24"/>
        </w:rPr>
        <w:t>Signatory Agencies] in its sole and absolute discretion.</w:t>
      </w:r>
    </w:p>
    <w:p w14:paraId="67BC59E1" w14:textId="77777777" w:rsidR="00CF5D3D" w:rsidRPr="00CF5D3D" w:rsidRDefault="00CF5D3D" w:rsidP="00EF7EE1">
      <w:pPr>
        <w:widowControl/>
        <w:tabs>
          <w:tab w:val="left" w:pos="1719"/>
          <w:tab w:val="left" w:pos="1720"/>
        </w:tabs>
        <w:rPr>
          <w:sz w:val="24"/>
          <w:szCs w:val="24"/>
        </w:rPr>
      </w:pPr>
    </w:p>
    <w:p w14:paraId="3FD10440" w14:textId="77777777" w:rsidR="00CF5D3D" w:rsidRPr="00CF5D3D" w:rsidRDefault="00CF5D3D" w:rsidP="00EF7EE1">
      <w:pPr>
        <w:pStyle w:val="ListParagraph"/>
        <w:widowControl/>
        <w:tabs>
          <w:tab w:val="left" w:pos="1719"/>
          <w:tab w:val="left" w:pos="1720"/>
        </w:tabs>
        <w:ind w:left="1720" w:hanging="550"/>
        <w:rPr>
          <w:sz w:val="24"/>
          <w:szCs w:val="24"/>
        </w:rPr>
      </w:pPr>
      <w:r w:rsidRPr="00CF5D3D">
        <w:rPr>
          <w:sz w:val="24"/>
          <w:szCs w:val="24"/>
        </w:rPr>
        <w:t>2.</w:t>
      </w:r>
      <w:r w:rsidRPr="00CF5D3D">
        <w:rPr>
          <w:sz w:val="24"/>
          <w:szCs w:val="24"/>
        </w:rPr>
        <w:tab/>
        <w:t xml:space="preserve">An updated Credit ledger, in electronic format, in the form of </w:t>
      </w:r>
      <w:r w:rsidRPr="00EC4DCB">
        <w:rPr>
          <w:b/>
          <w:sz w:val="24"/>
          <w:szCs w:val="24"/>
        </w:rPr>
        <w:t>Exhibit F-3</w:t>
      </w:r>
      <w:r w:rsidRPr="00CF5D3D">
        <w:rPr>
          <w:sz w:val="24"/>
          <w:szCs w:val="24"/>
        </w:rPr>
        <w:t>.</w:t>
      </w:r>
    </w:p>
    <w:p w14:paraId="509CDA39" w14:textId="77777777" w:rsidR="00CF5D3D" w:rsidRPr="00CF5D3D" w:rsidRDefault="00CF5D3D" w:rsidP="00EF7EE1">
      <w:pPr>
        <w:widowControl/>
        <w:tabs>
          <w:tab w:val="left" w:pos="1719"/>
          <w:tab w:val="left" w:pos="1720"/>
        </w:tabs>
        <w:rPr>
          <w:sz w:val="24"/>
          <w:szCs w:val="24"/>
        </w:rPr>
      </w:pPr>
    </w:p>
    <w:p w14:paraId="2C6CA7C8" w14:textId="77777777" w:rsidR="00CF5D3D" w:rsidRDefault="00CF5D3D" w:rsidP="00EF7EE1">
      <w:pPr>
        <w:pStyle w:val="ListParagraph"/>
        <w:widowControl/>
        <w:tabs>
          <w:tab w:val="left" w:pos="1719"/>
          <w:tab w:val="left" w:pos="1720"/>
        </w:tabs>
        <w:ind w:left="1720" w:hanging="550"/>
        <w:rPr>
          <w:sz w:val="24"/>
          <w:szCs w:val="24"/>
        </w:rPr>
      </w:pPr>
      <w:r w:rsidRPr="00CF5D3D">
        <w:rPr>
          <w:sz w:val="24"/>
          <w:szCs w:val="24"/>
        </w:rPr>
        <w:t>3.</w:t>
      </w:r>
      <w:r w:rsidRPr="00CF5D3D">
        <w:rPr>
          <w:sz w:val="24"/>
          <w:szCs w:val="24"/>
        </w:rPr>
        <w:tab/>
        <w:t xml:space="preserve">An updated Sub-Ledger in electronic format, in the form of </w:t>
      </w:r>
      <w:r w:rsidRPr="00EC4DCB">
        <w:rPr>
          <w:b/>
          <w:sz w:val="24"/>
          <w:szCs w:val="24"/>
        </w:rPr>
        <w:t>Exhibit F-3</w:t>
      </w:r>
      <w:r w:rsidRPr="00CF5D3D">
        <w:rPr>
          <w:sz w:val="24"/>
          <w:szCs w:val="24"/>
        </w:rPr>
        <w:t>, if applicable.</w:t>
      </w:r>
    </w:p>
    <w:p w14:paraId="5F6D6CC9" w14:textId="77777777" w:rsidR="00CF5D3D" w:rsidRPr="00CF5D3D" w:rsidRDefault="00CF5D3D" w:rsidP="00EF7EE1">
      <w:pPr>
        <w:widowControl/>
        <w:tabs>
          <w:tab w:val="left" w:pos="1719"/>
          <w:tab w:val="left" w:pos="1720"/>
        </w:tabs>
        <w:rPr>
          <w:sz w:val="24"/>
          <w:szCs w:val="24"/>
        </w:rPr>
      </w:pPr>
    </w:p>
    <w:p w14:paraId="03F33FA7" w14:textId="77777777" w:rsidR="00981EC9" w:rsidRPr="00CF5D3D" w:rsidRDefault="00CF5D3D" w:rsidP="00EF7EE1">
      <w:pPr>
        <w:pStyle w:val="Heading3"/>
      </w:pPr>
      <w:bookmarkStart w:id="473" w:name="D._Credit_Sale_and/or_Transfer_Reporting"/>
      <w:bookmarkStart w:id="474" w:name="_bookmark41"/>
      <w:bookmarkStart w:id="475" w:name="E._Reporting_Compliance_Measures"/>
      <w:bookmarkStart w:id="476" w:name="_bookmark42"/>
      <w:bookmarkStart w:id="477" w:name="_Toc45291756"/>
      <w:bookmarkStart w:id="478" w:name="_Toc49432450"/>
      <w:bookmarkStart w:id="479" w:name="_Toc498350264"/>
      <w:bookmarkStart w:id="480" w:name="_Toc74035103"/>
      <w:bookmarkEnd w:id="470"/>
      <w:bookmarkEnd w:id="473"/>
      <w:bookmarkEnd w:id="474"/>
      <w:bookmarkEnd w:id="475"/>
      <w:bookmarkEnd w:id="476"/>
      <w:r>
        <w:rPr>
          <w:noProof/>
        </w:rPr>
        <w:t>E</w:t>
      </w:r>
      <w:r w:rsidR="005D1F80" w:rsidRPr="00CF5D3D">
        <w:rPr>
          <w:noProof/>
        </w:rPr>
        <w:t>.</w:t>
      </w:r>
      <w:r w:rsidR="005D1F80" w:rsidRPr="00CF5D3D">
        <w:rPr>
          <w:noProof/>
        </w:rPr>
        <w:tab/>
      </w:r>
      <w:r w:rsidR="00C10955" w:rsidRPr="00CF5D3D">
        <w:t>Reporting Compliance Measures</w:t>
      </w:r>
      <w:bookmarkEnd w:id="477"/>
      <w:bookmarkEnd w:id="478"/>
      <w:bookmarkEnd w:id="479"/>
      <w:bookmarkEnd w:id="480"/>
    </w:p>
    <w:p w14:paraId="25DD9AF9" w14:textId="77777777" w:rsidR="00981EC9" w:rsidRPr="00CF5D3D" w:rsidRDefault="00981EC9" w:rsidP="00EF7EE1">
      <w:pPr>
        <w:pStyle w:val="BodyText"/>
        <w:widowControl/>
      </w:pPr>
      <w:bookmarkStart w:id="481" w:name="_Toc366484479"/>
      <w:bookmarkStart w:id="482" w:name="_Toc366497671"/>
      <w:bookmarkStart w:id="483" w:name="_Toc366498078"/>
      <w:bookmarkStart w:id="484" w:name="_Toc366499067"/>
      <w:bookmarkStart w:id="485" w:name="_Toc366499344"/>
      <w:bookmarkStart w:id="486" w:name="_Toc366499589"/>
    </w:p>
    <w:p w14:paraId="418F09DD" w14:textId="081B9398" w:rsidR="00981EC9" w:rsidRPr="00CF5D3D" w:rsidRDefault="00750125" w:rsidP="00EF7EE1">
      <w:pPr>
        <w:pStyle w:val="BodyText"/>
        <w:widowControl/>
        <w:ind w:left="1530" w:hanging="550"/>
      </w:pPr>
      <w:r>
        <w:t>1</w:t>
      </w:r>
      <w:r w:rsidR="0092206E">
        <w:t>.</w:t>
      </w:r>
      <w:r w:rsidR="0092206E">
        <w:tab/>
      </w:r>
      <w:r w:rsidR="00C10955" w:rsidRPr="00CF5D3D">
        <w:t>If Bank Sponsor fails to submit complete reports on time, the</w:t>
      </w:r>
      <w:bookmarkEnd w:id="481"/>
      <w:bookmarkEnd w:id="482"/>
      <w:bookmarkEnd w:id="483"/>
      <w:bookmarkEnd w:id="484"/>
      <w:bookmarkEnd w:id="485"/>
      <w:bookmarkEnd w:id="486"/>
      <w:r w:rsidR="00C10955" w:rsidRPr="00CF5D3D">
        <w:t xml:space="preserve"> Bank Sponsor is in default.</w:t>
      </w:r>
    </w:p>
    <w:p w14:paraId="277A4119" w14:textId="77777777" w:rsidR="00981EC9" w:rsidRPr="00CF5D3D" w:rsidRDefault="00981EC9" w:rsidP="00EF7EE1">
      <w:pPr>
        <w:pStyle w:val="BodyText"/>
        <w:widowControl/>
      </w:pPr>
      <w:bookmarkStart w:id="487" w:name="_Toc366484481"/>
      <w:bookmarkStart w:id="488" w:name="_Toc366497673"/>
      <w:bookmarkStart w:id="489" w:name="_Toc366498080"/>
      <w:bookmarkStart w:id="490" w:name="_Toc366499069"/>
      <w:bookmarkStart w:id="491" w:name="_Toc366499346"/>
      <w:bookmarkStart w:id="492" w:name="_Toc366499591"/>
    </w:p>
    <w:bookmarkEnd w:id="487"/>
    <w:bookmarkEnd w:id="488"/>
    <w:bookmarkEnd w:id="489"/>
    <w:bookmarkEnd w:id="490"/>
    <w:bookmarkEnd w:id="491"/>
    <w:bookmarkEnd w:id="492"/>
    <w:p w14:paraId="18201F72" w14:textId="2093A401" w:rsidR="00981EC9" w:rsidRPr="00CF5D3D" w:rsidRDefault="00750125" w:rsidP="00EF7EE1">
      <w:pPr>
        <w:pStyle w:val="ListParagraph"/>
        <w:widowControl/>
        <w:ind w:left="1720" w:hanging="550"/>
        <w:rPr>
          <w:sz w:val="24"/>
          <w:szCs w:val="24"/>
        </w:rPr>
      </w:pPr>
      <w:r>
        <w:rPr>
          <w:sz w:val="24"/>
          <w:szCs w:val="24"/>
        </w:rPr>
        <w:t>a</w:t>
      </w:r>
      <w:r w:rsidR="0092206E">
        <w:rPr>
          <w:sz w:val="24"/>
          <w:szCs w:val="24"/>
        </w:rPr>
        <w:t>.</w:t>
      </w:r>
      <w:r w:rsidR="0092206E">
        <w:rPr>
          <w:sz w:val="24"/>
          <w:szCs w:val="24"/>
        </w:rPr>
        <w:tab/>
      </w:r>
      <w:r w:rsidR="00C10955" w:rsidRPr="00CF5D3D">
        <w:rPr>
          <w:sz w:val="24"/>
          <w:szCs w:val="24"/>
        </w:rPr>
        <w:t>Annual reports not received by the [</w:t>
      </w:r>
      <w:r w:rsidR="00C10955" w:rsidRPr="00CF5D3D">
        <w:rPr>
          <w:color w:val="FF0000"/>
          <w:sz w:val="24"/>
          <w:szCs w:val="24"/>
        </w:rPr>
        <w:t>Choose one</w:t>
      </w:r>
      <w:r w:rsidR="00C10955" w:rsidRPr="00CF5D3D">
        <w:rPr>
          <w:sz w:val="24"/>
          <w:szCs w:val="24"/>
        </w:rPr>
        <w:t xml:space="preserve">: </w:t>
      </w:r>
      <w:r w:rsidR="00CF5D3D" w:rsidRPr="00CF5D3D">
        <w:rPr>
          <w:sz w:val="24"/>
          <w:szCs w:val="24"/>
        </w:rPr>
        <w:t xml:space="preserve">IRT </w:t>
      </w:r>
      <w:r w:rsidR="00C10955" w:rsidRPr="00CF5D3D">
        <w:rPr>
          <w:color w:val="FF0000"/>
          <w:sz w:val="24"/>
          <w:szCs w:val="24"/>
        </w:rPr>
        <w:t xml:space="preserve">or </w:t>
      </w:r>
      <w:r w:rsidR="00C10955" w:rsidRPr="00CF5D3D">
        <w:rPr>
          <w:sz w:val="24"/>
          <w:szCs w:val="24"/>
        </w:rPr>
        <w:t xml:space="preserve">Signatory </w:t>
      </w:r>
      <w:r w:rsidR="00C10955" w:rsidRPr="00034597">
        <w:rPr>
          <w:sz w:val="24"/>
          <w:szCs w:val="24"/>
        </w:rPr>
        <w:t>Agencies</w:t>
      </w:r>
      <w:r w:rsidR="00C10955" w:rsidRPr="00CF5D3D">
        <w:rPr>
          <w:sz w:val="24"/>
          <w:szCs w:val="24"/>
        </w:rPr>
        <w:t>] will result in automatic Credit Sale and Transfer suspension effective the 30th day that the report is past due. The suspension will be lifted within 10 calendar days after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receives a complete annual report.</w:t>
      </w:r>
    </w:p>
    <w:p w14:paraId="23631735" w14:textId="77777777" w:rsidR="00981EC9" w:rsidRPr="00CF5D3D" w:rsidRDefault="00981EC9" w:rsidP="00EF7EE1">
      <w:pPr>
        <w:pStyle w:val="BodyText"/>
        <w:widowControl/>
      </w:pPr>
      <w:bookmarkStart w:id="493" w:name="_Toc366484483"/>
      <w:bookmarkStart w:id="494" w:name="_Toc366497675"/>
      <w:bookmarkStart w:id="495" w:name="_Toc366498082"/>
      <w:bookmarkStart w:id="496" w:name="_Toc366499071"/>
      <w:bookmarkStart w:id="497" w:name="_Toc366499348"/>
      <w:bookmarkStart w:id="498" w:name="_Toc366499593"/>
    </w:p>
    <w:p w14:paraId="2B7E07F9" w14:textId="481EB67E" w:rsidR="00981EC9" w:rsidRPr="00CF5D3D" w:rsidRDefault="00750125" w:rsidP="00EF7EE1">
      <w:pPr>
        <w:pStyle w:val="ListParagraph"/>
        <w:widowControl/>
        <w:ind w:left="1720" w:hanging="550"/>
        <w:rPr>
          <w:sz w:val="24"/>
          <w:szCs w:val="24"/>
        </w:rPr>
      </w:pPr>
      <w:r>
        <w:rPr>
          <w:sz w:val="24"/>
          <w:szCs w:val="24"/>
        </w:rPr>
        <w:t>b</w:t>
      </w:r>
      <w:r w:rsidR="0092206E">
        <w:rPr>
          <w:sz w:val="24"/>
          <w:szCs w:val="24"/>
        </w:rPr>
        <w:t>.</w:t>
      </w:r>
      <w:r w:rsidR="0092206E">
        <w:rPr>
          <w:sz w:val="24"/>
          <w:szCs w:val="24"/>
        </w:rPr>
        <w:tab/>
      </w:r>
      <w:r w:rsidR="00C10955" w:rsidRPr="00CF5D3D">
        <w:rPr>
          <w:sz w:val="24"/>
          <w:szCs w:val="24"/>
        </w:rPr>
        <w:t>If the Bank Sponsor has been notified by the</w:t>
      </w:r>
      <w:r w:rsidR="00CF5D3D">
        <w:rPr>
          <w:sz w:val="24"/>
          <w:szCs w:val="24"/>
        </w:rPr>
        <w:t xml:space="preserve"> </w:t>
      </w:r>
      <w:r w:rsidR="00C10955" w:rsidRPr="00CF5D3D">
        <w:rPr>
          <w:sz w:val="24"/>
          <w:szCs w:val="24"/>
        </w:rPr>
        <w:t>[</w:t>
      </w:r>
      <w:r w:rsidR="00C10955" w:rsidRPr="00CF5D3D">
        <w:rPr>
          <w:color w:val="FF0000"/>
          <w:sz w:val="24"/>
          <w:szCs w:val="24"/>
        </w:rPr>
        <w:t>Choose one</w:t>
      </w:r>
      <w:r w:rsidR="00C10955" w:rsidRPr="00CF5D3D">
        <w:rPr>
          <w:sz w:val="24"/>
          <w:szCs w:val="24"/>
        </w:rPr>
        <w:t xml:space="preserve">: </w:t>
      </w:r>
      <w:r w:rsidR="00CF5D3D"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of an incomplete report, the [</w:t>
      </w:r>
      <w:r w:rsidR="00C10955" w:rsidRPr="00CF5D3D">
        <w:rPr>
          <w:color w:val="FF0000"/>
          <w:sz w:val="24"/>
          <w:szCs w:val="24"/>
        </w:rPr>
        <w:t>Choose one</w:t>
      </w:r>
      <w:r w:rsidR="00C10955" w:rsidRPr="00CF5D3D">
        <w:rPr>
          <w:sz w:val="24"/>
          <w:szCs w:val="24"/>
        </w:rPr>
        <w:t xml:space="preserve">: </w:t>
      </w:r>
      <w:r w:rsidR="00CF5D3D"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will notify the Bank Sponsor of the date by which the report must be made complete.</w:t>
      </w:r>
      <w:bookmarkEnd w:id="493"/>
      <w:bookmarkEnd w:id="494"/>
      <w:bookmarkEnd w:id="495"/>
      <w:bookmarkEnd w:id="496"/>
      <w:bookmarkEnd w:id="497"/>
      <w:bookmarkEnd w:id="498"/>
    </w:p>
    <w:p w14:paraId="1D04AC62" w14:textId="77777777" w:rsidR="00981EC9" w:rsidRPr="00CF5D3D" w:rsidRDefault="00981EC9" w:rsidP="00EF7EE1">
      <w:pPr>
        <w:pStyle w:val="BodyText"/>
        <w:widowControl/>
      </w:pPr>
    </w:p>
    <w:p w14:paraId="5755E5AB" w14:textId="40A91C10" w:rsidR="00981EC9" w:rsidRPr="00CF5D3D" w:rsidRDefault="00750125" w:rsidP="00EF7EE1">
      <w:pPr>
        <w:pStyle w:val="BodyText"/>
        <w:widowControl/>
        <w:ind w:left="1530" w:hanging="550"/>
      </w:pPr>
      <w:bookmarkStart w:id="499" w:name="B._If_Property_Owner_fails_to_submit_com"/>
      <w:bookmarkStart w:id="500" w:name="_bookmark43"/>
      <w:bookmarkEnd w:id="499"/>
      <w:bookmarkEnd w:id="500"/>
      <w:r>
        <w:t>2</w:t>
      </w:r>
      <w:r w:rsidR="0092206E">
        <w:t>.</w:t>
      </w:r>
      <w:r w:rsidR="0092206E">
        <w:tab/>
      </w:r>
      <w:r w:rsidR="00C10955" w:rsidRPr="00CF5D3D">
        <w:t xml:space="preserve">If Property Owner fails to submit complete reports on time, the Property Owner is in default. If the Property Owner has been notified by the [Choose one: IRT or Signatory Agencies] of an incomplete annual report, the </w:t>
      </w:r>
      <w:r w:rsidR="00C10955" w:rsidRPr="00CF5D3D">
        <w:lastRenderedPageBreak/>
        <w:t>[Choose one: IRT or Signatory Agencies] will notify the Property Owner of the date by which the annual report must be made complete.</w:t>
      </w:r>
    </w:p>
    <w:p w14:paraId="1558C88F" w14:textId="77777777" w:rsidR="00981EC9" w:rsidRPr="00CF5D3D" w:rsidRDefault="00981EC9" w:rsidP="00EF7EE1">
      <w:pPr>
        <w:pStyle w:val="BodyText"/>
        <w:widowControl/>
      </w:pPr>
    </w:p>
    <w:p w14:paraId="0A12DDF5" w14:textId="77777777" w:rsidR="00981EC9" w:rsidRPr="00CF5D3D" w:rsidRDefault="00C10955" w:rsidP="00EF7EE1">
      <w:pPr>
        <w:pStyle w:val="Heading2"/>
        <w:ind w:right="40"/>
      </w:pPr>
      <w:bookmarkStart w:id="501" w:name="Section_X:_Responsibilities_of_the_Bank_"/>
      <w:bookmarkStart w:id="502" w:name="_Toc130996586"/>
      <w:bookmarkStart w:id="503" w:name="_Toc45291757"/>
      <w:bookmarkStart w:id="504" w:name="_Toc49432451"/>
      <w:bookmarkStart w:id="505" w:name="_Toc498350265"/>
      <w:bookmarkStart w:id="506" w:name="_Toc74035104"/>
      <w:bookmarkEnd w:id="501"/>
      <w:r w:rsidRPr="00CF5D3D">
        <w:t>Section X:</w:t>
      </w:r>
      <w:r w:rsidRPr="00CF5D3D">
        <w:tab/>
        <w:t xml:space="preserve">Responsibilities of the Bank </w:t>
      </w:r>
      <w:bookmarkEnd w:id="502"/>
      <w:r w:rsidRPr="00CF5D3D">
        <w:t>Sponsor and Property Owner</w:t>
      </w:r>
      <w:bookmarkEnd w:id="503"/>
      <w:bookmarkEnd w:id="504"/>
      <w:bookmarkEnd w:id="505"/>
      <w:bookmarkEnd w:id="506"/>
    </w:p>
    <w:p w14:paraId="10D9C8D6" w14:textId="77777777" w:rsidR="00981EC9" w:rsidRPr="00CF5D3D" w:rsidRDefault="00981EC9" w:rsidP="00EF7EE1">
      <w:pPr>
        <w:pStyle w:val="BodyText"/>
        <w:widowControl/>
      </w:pPr>
      <w:bookmarkStart w:id="507" w:name="_Toc411839201"/>
      <w:bookmarkStart w:id="508" w:name="_Toc485043434"/>
    </w:p>
    <w:p w14:paraId="0DFA8280" w14:textId="77777777" w:rsidR="00981EC9" w:rsidRPr="00CF5D3D" w:rsidRDefault="0092206E" w:rsidP="00EF7EE1">
      <w:pPr>
        <w:pStyle w:val="BodyText"/>
        <w:widowControl/>
        <w:ind w:left="1180" w:hanging="550"/>
      </w:pPr>
      <w:r>
        <w:t>A.</w:t>
      </w:r>
      <w:r>
        <w:tab/>
      </w:r>
      <w:r w:rsidR="00C10955" w:rsidRPr="00CF5D3D">
        <w:t>Without limiting any of its other obligations, including without limitation, [</w:t>
      </w:r>
      <w:r w:rsidR="00C10955" w:rsidRPr="00CF5D3D">
        <w:rPr>
          <w:color w:val="FF0000"/>
        </w:rPr>
        <w:t xml:space="preserve">Remove if Grant Deed: </w:t>
      </w:r>
      <w:r w:rsidR="00C10955" w:rsidRPr="00CF5D3D">
        <w:t>under the Conservation Easement,] Bank Sponsor</w:t>
      </w:r>
      <w:r w:rsidR="00EE24B3" w:rsidRPr="00CF5D3D">
        <w:t xml:space="preserve"> </w:t>
      </w:r>
      <w:r w:rsidR="00C10955" w:rsidRPr="00CF5D3D">
        <w:t>and Property Owner each hereby agrees and covenants that during the time the Bank is in operation, prior to Bank closure:</w:t>
      </w:r>
      <w:bookmarkEnd w:id="507"/>
      <w:bookmarkEnd w:id="508"/>
    </w:p>
    <w:p w14:paraId="5E6D2A49" w14:textId="77777777" w:rsidR="00981EC9" w:rsidRPr="00CF5D3D" w:rsidRDefault="00981EC9" w:rsidP="00EF7EE1">
      <w:pPr>
        <w:pStyle w:val="BodyText"/>
        <w:widowControl/>
      </w:pPr>
      <w:bookmarkStart w:id="509" w:name="_Toc366485504"/>
      <w:bookmarkStart w:id="510" w:name="_Toc366484485"/>
    </w:p>
    <w:p w14:paraId="1CFC1ECB" w14:textId="77777777" w:rsidR="00981EC9" w:rsidRPr="00CF5D3D" w:rsidRDefault="0092206E"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w:t>
      </w:r>
      <w:r w:rsidR="00C10955" w:rsidRPr="00CF5D3D">
        <w:rPr>
          <w:color w:val="FF0000"/>
          <w:sz w:val="24"/>
          <w:szCs w:val="24"/>
        </w:rPr>
        <w:t xml:space="preserve">Remove if Grant Deed: </w:t>
      </w:r>
      <w:r w:rsidR="00C10955" w:rsidRPr="00CF5D3D">
        <w:rPr>
          <w:sz w:val="24"/>
          <w:szCs w:val="24"/>
        </w:rPr>
        <w:t>If the entity proposed to hold the Conservation Easement is not an[</w:t>
      </w:r>
      <w:r w:rsidR="00C10955" w:rsidRPr="00CF5D3D">
        <w:rPr>
          <w:color w:val="FF0000"/>
          <w:sz w:val="24"/>
          <w:szCs w:val="24"/>
        </w:rPr>
        <w:t>Choose one</w:t>
      </w:r>
      <w:r w:rsidR="00C10955" w:rsidRPr="00CF5D3D">
        <w:rPr>
          <w:sz w:val="24"/>
          <w:szCs w:val="24"/>
        </w:rPr>
        <w:t xml:space="preserve">: </w:t>
      </w:r>
      <w:r w:rsidR="00034597" w:rsidRPr="00CF5D3D">
        <w:rPr>
          <w:sz w:val="24"/>
          <w:szCs w:val="24"/>
        </w:rPr>
        <w:t>IRT agency</w:t>
      </w:r>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 xml:space="preserve">Signatory Agency], Bank Sponsor and Property Owner shall, prior to the execution of the Conservation Easement in the form of </w:t>
      </w:r>
      <w:r w:rsidR="00C10955" w:rsidRPr="00CF5D3D">
        <w:rPr>
          <w:b/>
          <w:sz w:val="24"/>
          <w:szCs w:val="24"/>
        </w:rPr>
        <w:t>Exhibit E-4</w:t>
      </w:r>
      <w:r w:rsidR="00C10955" w:rsidRPr="00CF5D3D">
        <w:rPr>
          <w:sz w:val="24"/>
          <w:szCs w:val="24"/>
        </w:rPr>
        <w:t>, provide the [</w:t>
      </w:r>
      <w:r w:rsidR="00C10955" w:rsidRPr="0092206E">
        <w:rPr>
          <w:color w:val="FF0000"/>
          <w:sz w:val="24"/>
          <w:szCs w:val="24"/>
        </w:rPr>
        <w:t>Choose one</w:t>
      </w:r>
      <w:r w:rsidR="00C10955" w:rsidRPr="00CF5D3D">
        <w:rPr>
          <w:sz w:val="24"/>
          <w:szCs w:val="24"/>
        </w:rPr>
        <w:t xml:space="preserve">: </w:t>
      </w:r>
      <w:r>
        <w:rPr>
          <w:sz w:val="24"/>
          <w:szCs w:val="24"/>
        </w:rPr>
        <w:t xml:space="preserve">IRT </w:t>
      </w:r>
      <w:r w:rsidR="00C10955" w:rsidRPr="0092206E">
        <w:rPr>
          <w:color w:val="FF0000"/>
          <w:sz w:val="24"/>
          <w:szCs w:val="24"/>
        </w:rPr>
        <w:t xml:space="preserve">or </w:t>
      </w:r>
      <w:r w:rsidR="00C10955" w:rsidRPr="00CF5D3D">
        <w:rPr>
          <w:sz w:val="24"/>
          <w:szCs w:val="24"/>
        </w:rPr>
        <w:t xml:space="preserve">Signatory Agencies] with satisfactory evidence that the entity proposed to hold the Conservation Easement (Grantee) is authorized to do so pursuant to California Civil Code § 815.3 and Government Code § 65966-65967, has a primary purpose of long-term land stewardship for conservation purposes consistent with the purpose of the Bank, and has agreed to hold the Conservation Easement, and otherwise complies with the requirements of the </w:t>
      </w:r>
      <w:bookmarkEnd w:id="509"/>
      <w:bookmarkEnd w:id="510"/>
      <w:r w:rsidR="00C10955" w:rsidRPr="00CF5D3D">
        <w:rPr>
          <w:sz w:val="24"/>
          <w:szCs w:val="24"/>
        </w:rPr>
        <w:t>[</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w:t>
      </w:r>
    </w:p>
    <w:p w14:paraId="0F361748" w14:textId="77777777" w:rsidR="00981EC9" w:rsidRPr="00CF5D3D" w:rsidRDefault="00981EC9" w:rsidP="00EF7EE1">
      <w:pPr>
        <w:pStyle w:val="BodyText"/>
        <w:widowControl/>
      </w:pPr>
      <w:bookmarkStart w:id="511" w:name="_Toc366484486"/>
      <w:bookmarkStart w:id="512" w:name="_Toc366485505"/>
    </w:p>
    <w:p w14:paraId="2927EE37" w14:textId="77777777" w:rsidR="00981EC9" w:rsidRPr="00CF5D3D" w:rsidRDefault="0092206E"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511"/>
      <w:bookmarkEnd w:id="512"/>
      <w:r w:rsidR="00C10955" w:rsidRPr="00CF5D3D">
        <w:rPr>
          <w:sz w:val="24"/>
          <w:szCs w:val="24"/>
        </w:rPr>
        <w:t xml:space="preserve"> Some responsibilities and costs, including but not limited to Remedial Action and actions specified in subparagraphs 4 and 8, below, will extend past the Interim Management Period until Bank closure.</w:t>
      </w:r>
    </w:p>
    <w:p w14:paraId="7BEA6B46" w14:textId="77777777" w:rsidR="00981EC9" w:rsidRPr="00CF5D3D" w:rsidRDefault="00981EC9" w:rsidP="00EF7EE1">
      <w:pPr>
        <w:pStyle w:val="BodyText"/>
        <w:widowControl/>
      </w:pPr>
      <w:bookmarkStart w:id="513" w:name="_Toc366484487"/>
      <w:bookmarkStart w:id="514" w:name="_Toc366485506"/>
    </w:p>
    <w:bookmarkEnd w:id="513"/>
    <w:bookmarkEnd w:id="514"/>
    <w:p w14:paraId="6B225E94" w14:textId="77777777" w:rsidR="00981EC9" w:rsidRPr="00CF5D3D" w:rsidRDefault="0092206E" w:rsidP="00EF7EE1">
      <w:pPr>
        <w:pStyle w:val="ListParagraph"/>
        <w:widowControl/>
        <w:ind w:left="1720" w:hanging="550"/>
        <w:rPr>
          <w:sz w:val="24"/>
          <w:szCs w:val="24"/>
        </w:rPr>
      </w:pPr>
      <w:r>
        <w:rPr>
          <w:sz w:val="24"/>
          <w:szCs w:val="24"/>
        </w:rPr>
        <w:t>3.</w:t>
      </w:r>
      <w:r>
        <w:rPr>
          <w:sz w:val="24"/>
          <w:szCs w:val="24"/>
        </w:rPr>
        <w:tab/>
      </w:r>
      <w:r w:rsidR="00C10955" w:rsidRPr="00CF5D3D">
        <w:rPr>
          <w:sz w:val="24"/>
          <w:szCs w:val="24"/>
        </w:rPr>
        <w:t>Bank Sponsor shall assume responsibility for compensatory mitigation requirements of Department of the Army permits for which it Transfers Credits once a USACE Permittee has secured the appropriate number and type of Credit(s) from the Bank Sponsor. Bank Sponsor shall provide USACE with the written Credit Transfer Agreement or Combined Credit Sale and Transfer Agreement (</w:t>
      </w:r>
      <w:r w:rsidR="00C10955" w:rsidRPr="00CF5D3D">
        <w:rPr>
          <w:b/>
          <w:sz w:val="24"/>
          <w:szCs w:val="24"/>
        </w:rPr>
        <w:t>Exhibit F-2</w:t>
      </w:r>
      <w:r w:rsidR="00C10955" w:rsidRPr="00CF5D3D">
        <w:rPr>
          <w:sz w:val="24"/>
          <w:szCs w:val="24"/>
        </w:rPr>
        <w:t>) confirming the Bank Sponsor has accepted the responsibility for providing the required compensatory mitigation requirements of such Department of the Army permit.</w:t>
      </w:r>
    </w:p>
    <w:p w14:paraId="2093413D" w14:textId="77777777" w:rsidR="00981EC9" w:rsidRPr="00CF5D3D" w:rsidRDefault="00981EC9" w:rsidP="00EF7EE1">
      <w:pPr>
        <w:pStyle w:val="BodyText"/>
        <w:widowControl/>
      </w:pPr>
    </w:p>
    <w:p w14:paraId="4C3A832C" w14:textId="77777777" w:rsidR="00981EC9" w:rsidRPr="00CF5D3D" w:rsidRDefault="0092206E" w:rsidP="00EF7EE1">
      <w:pPr>
        <w:pStyle w:val="ListParagraph"/>
        <w:widowControl/>
        <w:ind w:left="1720" w:hanging="550"/>
        <w:rPr>
          <w:sz w:val="24"/>
          <w:szCs w:val="24"/>
        </w:rPr>
      </w:pPr>
      <w:r>
        <w:rPr>
          <w:sz w:val="24"/>
          <w:szCs w:val="24"/>
        </w:rPr>
        <w:t>4.</w:t>
      </w:r>
      <w:r>
        <w:rPr>
          <w:sz w:val="24"/>
          <w:szCs w:val="24"/>
        </w:rPr>
        <w:tab/>
      </w:r>
      <w:r w:rsidR="00C10955" w:rsidRPr="00CF5D3D">
        <w:rPr>
          <w:sz w:val="24"/>
          <w:szCs w:val="24"/>
        </w:rPr>
        <w:t>The Bank Sponsor shall perform the actions described in this BEI and its Exhibits to support all Credits. The Bank Sponsor shall provide [Choose as appropriate: NMFS, USFWS, CDFW] with the written Credit Transfer Agreement or Combined Credit Sale and Transfer Agreement (</w:t>
      </w:r>
      <w:r w:rsidR="00C10955" w:rsidRPr="00CF5D3D">
        <w:rPr>
          <w:b/>
          <w:sz w:val="24"/>
          <w:szCs w:val="24"/>
        </w:rPr>
        <w:t>Exhibit</w:t>
      </w:r>
      <w:r>
        <w:rPr>
          <w:b/>
          <w:sz w:val="24"/>
          <w:szCs w:val="24"/>
        </w:rPr>
        <w:t xml:space="preserve"> </w:t>
      </w:r>
      <w:r w:rsidR="00C10955" w:rsidRPr="00CF5D3D">
        <w:rPr>
          <w:b/>
          <w:sz w:val="24"/>
          <w:szCs w:val="24"/>
        </w:rPr>
        <w:t>F-2</w:t>
      </w:r>
      <w:r w:rsidR="00C10955" w:rsidRPr="00CF5D3D">
        <w:rPr>
          <w:sz w:val="24"/>
          <w:szCs w:val="24"/>
        </w:rPr>
        <w:t xml:space="preserve">) for all Credits secured by project proponents/action agencies that </w:t>
      </w:r>
      <w:r w:rsidR="00C10955" w:rsidRPr="00CF5D3D">
        <w:rPr>
          <w:sz w:val="24"/>
          <w:szCs w:val="24"/>
        </w:rPr>
        <w:lastRenderedPageBreak/>
        <w:t>confirms that the Bank Sponsor will continue to perform the aforementioned actions.</w:t>
      </w:r>
    </w:p>
    <w:p w14:paraId="7BC709CB" w14:textId="77777777" w:rsidR="00981EC9" w:rsidRPr="00CF5D3D" w:rsidRDefault="00981EC9" w:rsidP="00EF7EE1">
      <w:pPr>
        <w:pStyle w:val="BodyText"/>
        <w:widowControl/>
      </w:pPr>
    </w:p>
    <w:p w14:paraId="1DCFB6A5" w14:textId="77777777" w:rsidR="00981EC9" w:rsidRPr="00CF5D3D" w:rsidRDefault="0092206E" w:rsidP="00EF7EE1">
      <w:pPr>
        <w:pStyle w:val="ListParagraph"/>
        <w:widowControl/>
        <w:ind w:left="1720" w:hanging="550"/>
        <w:rPr>
          <w:sz w:val="24"/>
          <w:szCs w:val="24"/>
        </w:rPr>
      </w:pPr>
      <w:r>
        <w:rPr>
          <w:sz w:val="24"/>
          <w:szCs w:val="24"/>
        </w:rPr>
        <w:t>5.</w:t>
      </w:r>
      <w:r>
        <w:rPr>
          <w:sz w:val="24"/>
          <w:szCs w:val="24"/>
        </w:rPr>
        <w:tab/>
      </w:r>
      <w:r w:rsidR="00C10955" w:rsidRPr="00CF5D3D">
        <w:rPr>
          <w:sz w:val="24"/>
          <w:szCs w:val="24"/>
        </w:rPr>
        <w:t>Bank Sponsor and Property Owner</w:t>
      </w:r>
      <w:bookmarkStart w:id="515" w:name="_Toc366484488"/>
      <w:bookmarkStart w:id="516" w:name="_Toc366485507"/>
      <w:r w:rsidR="00C10955" w:rsidRPr="00CF5D3D">
        <w:rPr>
          <w:sz w:val="24"/>
          <w:szCs w:val="24"/>
        </w:rPr>
        <w:t xml:space="preserve"> shall not discharge or release on, to or from the Bank Property, or permit others to discharge or release on, to or from the Bank Property, any material, waste or substance designated</w:t>
      </w:r>
      <w:r w:rsidR="00EE24B3" w:rsidRPr="00CF5D3D">
        <w:rPr>
          <w:sz w:val="24"/>
          <w:szCs w:val="24"/>
        </w:rPr>
        <w:t xml:space="preserve"> </w:t>
      </w:r>
      <w:r w:rsidR="00C10955" w:rsidRPr="00CF5D3D">
        <w:rPr>
          <w:sz w:val="24"/>
          <w:szCs w:val="24"/>
        </w:rPr>
        <w:t>as hazardous or toxic or as a pollutant or contaminant under any Federal, state, or local environmental law or regulation (each a “Hazardous Substance”).</w:t>
      </w:r>
      <w:bookmarkEnd w:id="515"/>
      <w:bookmarkEnd w:id="516"/>
    </w:p>
    <w:p w14:paraId="449EA232" w14:textId="77777777" w:rsidR="00981EC9" w:rsidRPr="00CF5D3D" w:rsidRDefault="00981EC9" w:rsidP="00EF7EE1">
      <w:pPr>
        <w:pStyle w:val="BodyText"/>
        <w:widowControl/>
      </w:pPr>
      <w:bookmarkStart w:id="517" w:name="_Toc366484489"/>
      <w:bookmarkStart w:id="518" w:name="_Toc366485508"/>
    </w:p>
    <w:p w14:paraId="14C1323B" w14:textId="77777777" w:rsidR="00981EC9" w:rsidRPr="00CF5D3D" w:rsidRDefault="0092206E" w:rsidP="00EF7EE1">
      <w:pPr>
        <w:pStyle w:val="ListParagraph"/>
        <w:widowControl/>
        <w:ind w:left="1720" w:hanging="550"/>
        <w:rPr>
          <w:sz w:val="24"/>
          <w:szCs w:val="24"/>
        </w:rPr>
      </w:pPr>
      <w:r>
        <w:rPr>
          <w:sz w:val="24"/>
          <w:szCs w:val="24"/>
        </w:rPr>
        <w:t>6.</w:t>
      </w:r>
      <w:r>
        <w:rPr>
          <w:sz w:val="24"/>
          <w:szCs w:val="24"/>
        </w:rPr>
        <w:tab/>
      </w:r>
      <w:r w:rsidR="00C10955" w:rsidRPr="00CF5D3D">
        <w:rPr>
          <w:sz w:val="24"/>
          <w:szCs w:val="24"/>
        </w:rPr>
        <w:t>Property Owner shall not create or suffer any lien or encumbrance upon the Bank Property other than as set forth in the Property Assessment and Warranty approved by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Property Owner shall not execute, renew, or extend any lien, lease, license, or similar recorded or unrecorded right or interest in the Bank Property without the prior written consent of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t>
      </w:r>
      <w:r w:rsidR="00C10955" w:rsidRPr="00CF5D3D">
        <w:rPr>
          <w:color w:val="FF0000"/>
          <w:sz w:val="24"/>
          <w:szCs w:val="24"/>
        </w:rPr>
        <w:t xml:space="preserve">Remove if no Grant Deed: </w:t>
      </w:r>
      <w:r w:rsidR="00C10955" w:rsidRPr="00CF5D3D">
        <w:rPr>
          <w:sz w:val="24"/>
          <w:szCs w:val="24"/>
        </w:rPr>
        <w:t xml:space="preserve">and the </w:t>
      </w:r>
      <w:proofErr w:type="gramStart"/>
      <w:r w:rsidR="00C10955" w:rsidRPr="00CF5D3D">
        <w:rPr>
          <w:sz w:val="24"/>
          <w:szCs w:val="24"/>
        </w:rPr>
        <w:t>Grantee, if</w:t>
      </w:r>
      <w:proofErr w:type="gramEnd"/>
      <w:r w:rsidR="00C10955" w:rsidRPr="00CF5D3D">
        <w:rPr>
          <w:sz w:val="24"/>
          <w:szCs w:val="24"/>
        </w:rPr>
        <w:t xml:space="preserve"> a Conservation Easement has been granted</w:t>
      </w:r>
      <w:bookmarkEnd w:id="517"/>
      <w:bookmarkEnd w:id="518"/>
      <w:r w:rsidR="00C10955" w:rsidRPr="00CF5D3D">
        <w:rPr>
          <w:sz w:val="24"/>
          <w:szCs w:val="24"/>
        </w:rPr>
        <w:t>].</w:t>
      </w:r>
    </w:p>
    <w:p w14:paraId="52B0C1A5" w14:textId="77777777" w:rsidR="00981EC9" w:rsidRPr="00CF5D3D" w:rsidRDefault="00981EC9" w:rsidP="00EF7EE1">
      <w:pPr>
        <w:pStyle w:val="BodyText"/>
        <w:widowControl/>
      </w:pPr>
      <w:bookmarkStart w:id="519" w:name="_Toc366484490"/>
      <w:bookmarkStart w:id="520" w:name="_Toc366485509"/>
    </w:p>
    <w:p w14:paraId="6201CA54" w14:textId="77777777" w:rsidR="00981EC9" w:rsidRPr="00CF5D3D" w:rsidRDefault="0092206E" w:rsidP="00EF7EE1">
      <w:pPr>
        <w:pStyle w:val="ListParagraph"/>
        <w:widowControl/>
        <w:ind w:left="1720" w:hanging="550"/>
        <w:rPr>
          <w:sz w:val="24"/>
          <w:szCs w:val="24"/>
        </w:rPr>
      </w:pPr>
      <w:r>
        <w:rPr>
          <w:sz w:val="24"/>
          <w:szCs w:val="24"/>
        </w:rPr>
        <w:t>7.</w:t>
      </w:r>
      <w:r>
        <w:rPr>
          <w:sz w:val="24"/>
          <w:szCs w:val="24"/>
        </w:rPr>
        <w:tab/>
      </w:r>
      <w:r w:rsidR="00C10955" w:rsidRPr="00CF5D3D">
        <w:rPr>
          <w:sz w:val="24"/>
          <w:szCs w:val="24"/>
        </w:rPr>
        <w:t>Bank Sponsor and Property Owner shall not construct or install any structure or improvement on, or engage in any activity or use of, the Bank Property, including mineral exploration or development, excavation, draining, dredging, or other alteration of the Bank Property that is prohibited by, or not consistent and in accordance with this BEI and its Exhibits.</w:t>
      </w:r>
      <w:bookmarkEnd w:id="519"/>
      <w:bookmarkEnd w:id="520"/>
    </w:p>
    <w:p w14:paraId="79BBEE3A" w14:textId="77777777" w:rsidR="00981EC9" w:rsidRPr="00CF5D3D" w:rsidRDefault="00981EC9" w:rsidP="00EF7EE1">
      <w:pPr>
        <w:pStyle w:val="BodyText"/>
        <w:widowControl/>
      </w:pPr>
      <w:bookmarkStart w:id="521" w:name="_Toc366484491"/>
      <w:bookmarkStart w:id="522" w:name="_Toc366485510"/>
    </w:p>
    <w:p w14:paraId="39AF0E9F" w14:textId="77777777" w:rsidR="00981EC9" w:rsidRPr="00CF5D3D" w:rsidRDefault="0092206E" w:rsidP="00EF7EE1">
      <w:pPr>
        <w:pStyle w:val="ListParagraph"/>
        <w:widowControl/>
        <w:ind w:left="1720" w:hanging="550"/>
        <w:rPr>
          <w:sz w:val="24"/>
          <w:szCs w:val="24"/>
        </w:rPr>
      </w:pPr>
      <w:r>
        <w:rPr>
          <w:sz w:val="24"/>
          <w:szCs w:val="24"/>
        </w:rPr>
        <w:t>8.</w:t>
      </w:r>
      <w:r>
        <w:rPr>
          <w:sz w:val="24"/>
          <w:szCs w:val="24"/>
        </w:rPr>
        <w:tab/>
      </w:r>
      <w:r w:rsidR="00C10955" w:rsidRPr="00CF5D3D">
        <w:rPr>
          <w:sz w:val="24"/>
          <w:szCs w:val="24"/>
        </w:rPr>
        <w:t>Bank Sponsor shall ensure that the Bank Property is managed and maintained in accordance with the Development and Interim Management Plan, this BEI and its Exhibits prior to Bank closure.</w:t>
      </w:r>
      <w:bookmarkEnd w:id="521"/>
      <w:bookmarkEnd w:id="522"/>
    </w:p>
    <w:p w14:paraId="0BD0C4CE" w14:textId="77777777" w:rsidR="00981EC9" w:rsidRPr="00CF5D3D" w:rsidRDefault="00981EC9" w:rsidP="00EF7EE1">
      <w:pPr>
        <w:pStyle w:val="BodyText"/>
        <w:widowControl/>
      </w:pPr>
      <w:bookmarkStart w:id="523" w:name="_Toc366484492"/>
      <w:bookmarkStart w:id="524" w:name="_Toc366485511"/>
    </w:p>
    <w:p w14:paraId="631ABA8C" w14:textId="77777777" w:rsidR="00981EC9" w:rsidRPr="00CF5D3D" w:rsidRDefault="0092206E" w:rsidP="00EF7EE1">
      <w:pPr>
        <w:pStyle w:val="ListParagraph"/>
        <w:widowControl/>
        <w:ind w:left="1720" w:hanging="550"/>
        <w:rPr>
          <w:sz w:val="24"/>
          <w:szCs w:val="24"/>
        </w:rPr>
      </w:pPr>
      <w:r>
        <w:rPr>
          <w:sz w:val="24"/>
          <w:szCs w:val="24"/>
        </w:rPr>
        <w:t>9.</w:t>
      </w:r>
      <w:r>
        <w:rPr>
          <w:sz w:val="24"/>
          <w:szCs w:val="24"/>
        </w:rPr>
        <w:tab/>
      </w:r>
      <w:r w:rsidR="00C10955" w:rsidRPr="00CF5D3D">
        <w:rPr>
          <w:sz w:val="24"/>
          <w:szCs w:val="24"/>
        </w:rPr>
        <w:t>Property Owner shall allow, or otherwise provide for, access to the Bank Property by Bank Sponsor, Grantee,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w:t>
      </w:r>
      <w:r w:rsidR="00C10955" w:rsidRPr="00CF5D3D">
        <w:rPr>
          <w:color w:val="FF0000"/>
          <w:sz w:val="24"/>
          <w:szCs w:val="24"/>
        </w:rPr>
        <w:t xml:space="preserve">Remove if no Grant </w:t>
      </w:r>
      <w:proofErr w:type="gramStart"/>
      <w:r w:rsidR="00C10955" w:rsidRPr="00CF5D3D">
        <w:rPr>
          <w:color w:val="FF0000"/>
          <w:sz w:val="24"/>
          <w:szCs w:val="24"/>
        </w:rPr>
        <w:t>Deed:</w:t>
      </w:r>
      <w:r w:rsidR="00C10955" w:rsidRPr="00CF5D3D">
        <w:rPr>
          <w:sz w:val="24"/>
          <w:szCs w:val="24"/>
        </w:rPr>
        <w:t>,</w:t>
      </w:r>
      <w:proofErr w:type="gramEnd"/>
      <w:r w:rsidR="00C10955" w:rsidRPr="00CF5D3D">
        <w:rPr>
          <w:sz w:val="24"/>
          <w:szCs w:val="24"/>
        </w:rPr>
        <w:t xml:space="preserve"> and third parties, as described in the Conservation Easement</w:t>
      </w:r>
      <w:bookmarkEnd w:id="523"/>
      <w:bookmarkEnd w:id="524"/>
      <w:r w:rsidR="00C10955" w:rsidRPr="00CF5D3D">
        <w:rPr>
          <w:sz w:val="24"/>
          <w:szCs w:val="24"/>
        </w:rPr>
        <w:t>].</w:t>
      </w:r>
    </w:p>
    <w:p w14:paraId="1373710B" w14:textId="77777777" w:rsidR="00981EC9" w:rsidRPr="00CF5D3D" w:rsidRDefault="00981EC9" w:rsidP="00EF7EE1">
      <w:pPr>
        <w:pStyle w:val="BodyText"/>
        <w:widowControl/>
      </w:pPr>
      <w:bookmarkStart w:id="525" w:name="_Toc366484493"/>
      <w:bookmarkStart w:id="526" w:name="_Toc366485512"/>
    </w:p>
    <w:p w14:paraId="4EC460DA" w14:textId="77777777" w:rsidR="00981EC9" w:rsidRPr="00CF5D3D" w:rsidRDefault="0092206E" w:rsidP="00EF7EE1">
      <w:pPr>
        <w:pStyle w:val="ListParagraph"/>
        <w:widowControl/>
        <w:ind w:left="1720" w:hanging="550"/>
        <w:rPr>
          <w:sz w:val="24"/>
          <w:szCs w:val="24"/>
        </w:rPr>
      </w:pPr>
      <w:r>
        <w:rPr>
          <w:sz w:val="24"/>
          <w:szCs w:val="24"/>
        </w:rPr>
        <w:t>10.</w:t>
      </w:r>
      <w:r>
        <w:rPr>
          <w:sz w:val="24"/>
          <w:szCs w:val="24"/>
        </w:rPr>
        <w:tab/>
      </w:r>
      <w:r w:rsidR="00C10955" w:rsidRPr="00CF5D3D">
        <w:rPr>
          <w:sz w:val="24"/>
          <w:szCs w:val="24"/>
        </w:rPr>
        <w:t>Property Owner shall grant to Bank Sponsor all rights and authority necessary to carry out and shall not limit the Bank Sponsor’s ability to perform its responsibilities and obligations, on and affecting, the Bank Property in accordance with this BEI and its Exhibits.</w:t>
      </w:r>
      <w:bookmarkEnd w:id="525"/>
      <w:bookmarkEnd w:id="526"/>
    </w:p>
    <w:p w14:paraId="5EC46B54" w14:textId="77777777" w:rsidR="00981EC9" w:rsidRPr="00CF5D3D" w:rsidRDefault="00981EC9" w:rsidP="00EF7EE1">
      <w:pPr>
        <w:pStyle w:val="BodyText"/>
        <w:widowControl/>
      </w:pPr>
      <w:bookmarkStart w:id="527" w:name="_Toc366484494"/>
      <w:bookmarkStart w:id="528" w:name="_Toc366485513"/>
    </w:p>
    <w:p w14:paraId="30565114" w14:textId="77777777" w:rsidR="00981EC9" w:rsidRPr="00CF5D3D" w:rsidRDefault="0092206E" w:rsidP="00EF7EE1">
      <w:pPr>
        <w:pStyle w:val="ListParagraph"/>
        <w:widowControl/>
        <w:ind w:left="1720" w:hanging="550"/>
        <w:rPr>
          <w:sz w:val="24"/>
          <w:szCs w:val="24"/>
        </w:rPr>
      </w:pPr>
      <w:r>
        <w:rPr>
          <w:sz w:val="24"/>
          <w:szCs w:val="24"/>
        </w:rPr>
        <w:t>11.</w:t>
      </w:r>
      <w:r>
        <w:rPr>
          <w:sz w:val="24"/>
          <w:szCs w:val="24"/>
        </w:rPr>
        <w:tab/>
      </w:r>
      <w:r w:rsidR="00C10955" w:rsidRPr="00CF5D3D">
        <w:rPr>
          <w:sz w:val="24"/>
          <w:szCs w:val="24"/>
        </w:rPr>
        <w:t>Property Owner shall ensure that the Bank Property is managed and maintained in accordance with the Long-term Management Plan, this BEI, and its Exhibits.</w:t>
      </w:r>
      <w:bookmarkEnd w:id="527"/>
      <w:bookmarkEnd w:id="528"/>
    </w:p>
    <w:p w14:paraId="7A7144C1" w14:textId="77777777" w:rsidR="00981EC9" w:rsidRPr="00CF5D3D" w:rsidRDefault="00981EC9" w:rsidP="00EF7EE1">
      <w:pPr>
        <w:pStyle w:val="BodyText"/>
        <w:widowControl/>
      </w:pPr>
    </w:p>
    <w:p w14:paraId="66678DCE" w14:textId="77777777" w:rsidR="00981EC9" w:rsidRPr="00CF5D3D" w:rsidRDefault="0092206E" w:rsidP="00EF7EE1">
      <w:pPr>
        <w:pStyle w:val="BodyText"/>
        <w:widowControl/>
        <w:ind w:left="1180" w:hanging="550"/>
      </w:pPr>
      <w:bookmarkStart w:id="529" w:name="_Toc411839202"/>
      <w:bookmarkStart w:id="530" w:name="_Toc485043435"/>
      <w:r>
        <w:lastRenderedPageBreak/>
        <w:t>B.</w:t>
      </w:r>
      <w:r>
        <w:tab/>
      </w:r>
      <w:r w:rsidR="00C10955" w:rsidRPr="00CF5D3D">
        <w:t xml:space="preserve">Reasonably foreseeable technical problems, or unanticipated or increased costs or expenses associated with the implementation of actions called for by this </w:t>
      </w:r>
      <w:proofErr w:type="gramStart"/>
      <w:r w:rsidR="00C10955" w:rsidRPr="00CF5D3D">
        <w:t>BEI, or</w:t>
      </w:r>
      <w:proofErr w:type="gramEnd"/>
      <w:r w:rsidR="00C10955" w:rsidRPr="00CF5D3D">
        <w:t xml:space="preserve"> changed financial or business circumstances in and of themselves shall not serve as the basis for modifications of this BEI or extensions for the performance of the requirements of this BEI.</w:t>
      </w:r>
      <w:bookmarkEnd w:id="529"/>
      <w:bookmarkEnd w:id="530"/>
    </w:p>
    <w:p w14:paraId="2DB8150B" w14:textId="77777777" w:rsidR="00EE24B3" w:rsidRPr="00CF5D3D" w:rsidRDefault="00EE24B3" w:rsidP="00EF7EE1">
      <w:pPr>
        <w:widowControl/>
        <w:tabs>
          <w:tab w:val="left" w:pos="1179"/>
          <w:tab w:val="left" w:pos="1180"/>
        </w:tabs>
        <w:ind w:right="129"/>
        <w:rPr>
          <w:sz w:val="24"/>
          <w:szCs w:val="24"/>
        </w:rPr>
      </w:pPr>
    </w:p>
    <w:p w14:paraId="0A0C0E7B" w14:textId="77777777" w:rsidR="00981EC9" w:rsidRPr="00CF5D3D" w:rsidRDefault="0092206E" w:rsidP="00EF7EE1">
      <w:pPr>
        <w:pStyle w:val="BodyText"/>
        <w:widowControl/>
        <w:ind w:left="1180" w:hanging="550"/>
      </w:pPr>
      <w:bookmarkStart w:id="531" w:name="_Toc411839203"/>
      <w:bookmarkStart w:id="532" w:name="_Toc485043436"/>
      <w:r>
        <w:t>C.</w:t>
      </w:r>
      <w:r>
        <w:tab/>
      </w:r>
      <w:r w:rsidR="00C10955" w:rsidRPr="00CF5D3D">
        <w:t>An extension of one compliance date based upon or related to a single incident shall not extend any subsequent compliance dates.</w:t>
      </w:r>
      <w:bookmarkEnd w:id="531"/>
      <w:bookmarkEnd w:id="532"/>
    </w:p>
    <w:p w14:paraId="0B94431A" w14:textId="77777777" w:rsidR="00981EC9" w:rsidRPr="00CF5D3D" w:rsidRDefault="00981EC9" w:rsidP="00EF7EE1">
      <w:pPr>
        <w:pStyle w:val="BodyText"/>
        <w:widowControl/>
      </w:pPr>
      <w:bookmarkStart w:id="533" w:name="_Toc130996587"/>
    </w:p>
    <w:p w14:paraId="51DEFBAF" w14:textId="77777777" w:rsidR="00981EC9" w:rsidRPr="00CF5D3D" w:rsidRDefault="00C10955" w:rsidP="00EF7EE1">
      <w:pPr>
        <w:pStyle w:val="Heading2"/>
        <w:ind w:right="40"/>
      </w:pPr>
      <w:bookmarkStart w:id="534" w:name="Section_XI:_Responsibilities_of_the_[Cho"/>
      <w:bookmarkStart w:id="535" w:name="_bookmark44"/>
      <w:bookmarkStart w:id="536" w:name="_Toc498350266"/>
      <w:bookmarkStart w:id="537" w:name="_Toc45291758"/>
      <w:bookmarkStart w:id="538" w:name="_Toc49432452"/>
      <w:bookmarkStart w:id="539" w:name="_Toc74035105"/>
      <w:bookmarkEnd w:id="534"/>
      <w:bookmarkEnd w:id="535"/>
      <w:r w:rsidRPr="00CF5D3D">
        <w:t>Section XI:</w:t>
      </w:r>
      <w:r w:rsidRPr="00CF5D3D">
        <w:tab/>
        <w:t xml:space="preserve">Responsibilities of the </w:t>
      </w:r>
      <w:bookmarkEnd w:id="533"/>
      <w:r w:rsidRPr="00CF5D3D">
        <w:t>[</w:t>
      </w:r>
      <w:r w:rsidRPr="00CF5D3D">
        <w:rPr>
          <w:color w:val="FF0000"/>
        </w:rPr>
        <w:t>Choose one</w:t>
      </w:r>
      <w:r w:rsidRPr="00CF5D3D">
        <w:t xml:space="preserve">: </w:t>
      </w:r>
      <w:bookmarkEnd w:id="536"/>
      <w:bookmarkEnd w:id="537"/>
      <w:bookmarkEnd w:id="538"/>
      <w:r w:rsidR="0092206E" w:rsidRPr="00CF5D3D">
        <w:t xml:space="preserve">IRT </w:t>
      </w:r>
      <w:r w:rsidRPr="00CF5D3D">
        <w:rPr>
          <w:color w:val="FF0000"/>
        </w:rPr>
        <w:t xml:space="preserve">or </w:t>
      </w:r>
      <w:r w:rsidRPr="00CF5D3D">
        <w:t>Signatory Agencies]</w:t>
      </w:r>
      <w:bookmarkEnd w:id="539"/>
    </w:p>
    <w:p w14:paraId="726A4E19" w14:textId="77777777" w:rsidR="00981EC9" w:rsidRPr="00CF5D3D" w:rsidRDefault="00981EC9" w:rsidP="00EF7EE1">
      <w:pPr>
        <w:pStyle w:val="BodyText"/>
        <w:widowControl/>
      </w:pPr>
      <w:bookmarkStart w:id="540" w:name="_Toc131442045"/>
      <w:bookmarkStart w:id="541" w:name="_Toc131444012"/>
      <w:bookmarkStart w:id="542" w:name="_Toc131444131"/>
      <w:bookmarkStart w:id="543" w:name="_Toc130996588"/>
      <w:bookmarkEnd w:id="540"/>
      <w:bookmarkEnd w:id="541"/>
      <w:bookmarkEnd w:id="542"/>
    </w:p>
    <w:p w14:paraId="73431A01" w14:textId="77777777" w:rsidR="00981EC9" w:rsidRPr="00CF5D3D" w:rsidRDefault="005D1F80" w:rsidP="00EF7EE1">
      <w:pPr>
        <w:pStyle w:val="Heading3"/>
      </w:pPr>
      <w:bookmarkStart w:id="544" w:name="A._[Choose_one:_IRT_or_Signatory_Agencie"/>
      <w:bookmarkStart w:id="545" w:name="_bookmark45"/>
      <w:bookmarkStart w:id="546" w:name="_Toc74035106"/>
      <w:bookmarkEnd w:id="544"/>
      <w:bookmarkEnd w:id="545"/>
      <w:r w:rsidRPr="00CF5D3D">
        <w:t>A.</w:t>
      </w:r>
      <w:r w:rsidRPr="00CF5D3D">
        <w:tab/>
      </w:r>
      <w:r w:rsidR="00C10955" w:rsidRPr="00CF5D3D">
        <w:t>[</w:t>
      </w:r>
      <w:r w:rsidR="00C10955" w:rsidRPr="00CF5D3D">
        <w:rPr>
          <w:color w:val="FF0000"/>
        </w:rPr>
        <w:t>Choose one</w:t>
      </w:r>
      <w:r w:rsidR="00C10955" w:rsidRPr="00CF5D3D">
        <w:t xml:space="preserve">: </w:t>
      </w:r>
      <w:bookmarkStart w:id="547" w:name="_Toc45291759"/>
      <w:bookmarkStart w:id="548" w:name="_Toc49432453"/>
      <w:bookmarkStart w:id="549" w:name="_Toc498350267"/>
      <w:r w:rsidR="0092206E" w:rsidRPr="00CF5D3D">
        <w:t xml:space="preserve">IRT </w:t>
      </w:r>
      <w:r w:rsidR="00C10955" w:rsidRPr="00CF5D3D">
        <w:rPr>
          <w:color w:val="FF0000"/>
        </w:rPr>
        <w:t xml:space="preserve">or </w:t>
      </w:r>
      <w:r w:rsidR="00C10955" w:rsidRPr="00CF5D3D">
        <w:t>Signatory Agencies] Oversight</w:t>
      </w:r>
      <w:bookmarkEnd w:id="543"/>
      <w:bookmarkEnd w:id="546"/>
      <w:bookmarkEnd w:id="547"/>
      <w:bookmarkEnd w:id="548"/>
      <w:bookmarkEnd w:id="549"/>
    </w:p>
    <w:p w14:paraId="70497B31" w14:textId="77777777" w:rsidR="00981EC9" w:rsidRPr="00CF5D3D" w:rsidRDefault="00981EC9" w:rsidP="00EF7EE1">
      <w:pPr>
        <w:pStyle w:val="BodyText"/>
        <w:widowControl/>
      </w:pPr>
      <w:bookmarkStart w:id="550" w:name="_Toc411839206"/>
      <w:bookmarkStart w:id="551" w:name="_Toc485043439"/>
    </w:p>
    <w:p w14:paraId="4E07F71E" w14:textId="77777777" w:rsidR="00981EC9" w:rsidRPr="00CF5D3D" w:rsidRDefault="00C10955" w:rsidP="00EF7EE1">
      <w:pPr>
        <w:pStyle w:val="BodyText"/>
        <w:widowControl/>
        <w:ind w:left="1180" w:right="402"/>
      </w:pPr>
      <w:r w:rsidRPr="00CF5D3D">
        <w:t>Subject to the “Availability of Funds” provision of this BEI, the [</w:t>
      </w:r>
      <w:r w:rsidRPr="00CF5D3D">
        <w:rPr>
          <w:color w:val="FF0000"/>
        </w:rPr>
        <w:t>Choose one</w:t>
      </w:r>
      <w:r w:rsidRPr="00CF5D3D">
        <w:t xml:space="preserve">: IRT </w:t>
      </w:r>
      <w:r w:rsidRPr="00CF5D3D">
        <w:rPr>
          <w:color w:val="FF0000"/>
        </w:rPr>
        <w:t xml:space="preserve">or </w:t>
      </w:r>
      <w:r w:rsidRPr="00CF5D3D">
        <w:t>Signatory Agencies] agrees to oversee the performance of this BEI.</w:t>
      </w:r>
      <w:bookmarkEnd w:id="550"/>
      <w:bookmarkEnd w:id="551"/>
    </w:p>
    <w:p w14:paraId="22A01E87" w14:textId="77777777" w:rsidR="00981EC9" w:rsidRPr="00CF5D3D" w:rsidRDefault="00981EC9" w:rsidP="00EF7EE1">
      <w:pPr>
        <w:pStyle w:val="BodyText"/>
        <w:widowControl/>
      </w:pPr>
      <w:bookmarkStart w:id="552" w:name="_Toc131442047"/>
      <w:bookmarkStart w:id="553" w:name="_Toc131444014"/>
      <w:bookmarkStart w:id="554" w:name="_Toc131444133"/>
      <w:bookmarkStart w:id="555" w:name="_Toc130996589"/>
      <w:bookmarkEnd w:id="552"/>
      <w:bookmarkEnd w:id="553"/>
      <w:bookmarkEnd w:id="554"/>
    </w:p>
    <w:p w14:paraId="73BFF8B5" w14:textId="77777777" w:rsidR="00981EC9" w:rsidRPr="00CF5D3D" w:rsidRDefault="005D1F80" w:rsidP="00EF7EE1">
      <w:pPr>
        <w:pStyle w:val="Heading3"/>
      </w:pPr>
      <w:bookmarkStart w:id="556" w:name="B._[Choose_one:_IRT_or_Signatory_Agencie"/>
      <w:bookmarkStart w:id="557" w:name="_bookmark46"/>
      <w:bookmarkStart w:id="558" w:name="_Toc74035107"/>
      <w:bookmarkEnd w:id="556"/>
      <w:bookmarkEnd w:id="557"/>
      <w:r w:rsidRPr="00CF5D3D">
        <w:rPr>
          <w:noProof/>
        </w:rPr>
        <w:t>B.</w:t>
      </w:r>
      <w:r w:rsidRPr="00CF5D3D">
        <w:rPr>
          <w:noProof/>
        </w:rPr>
        <w:tab/>
      </w:r>
      <w:r w:rsidR="00C10955" w:rsidRPr="00CF5D3D">
        <w:t>[</w:t>
      </w:r>
      <w:r w:rsidR="00C10955" w:rsidRPr="00CF5D3D">
        <w:rPr>
          <w:color w:val="FF0000"/>
        </w:rPr>
        <w:t>Choose one</w:t>
      </w:r>
      <w:r w:rsidR="00C10955" w:rsidRPr="00CF5D3D">
        <w:t xml:space="preserve">: </w:t>
      </w:r>
      <w:bookmarkStart w:id="559" w:name="_Toc45291760"/>
      <w:bookmarkStart w:id="560" w:name="_Toc49432454"/>
      <w:bookmarkStart w:id="561" w:name="_Toc498350268"/>
      <w:r w:rsidR="0092206E" w:rsidRPr="00CF5D3D">
        <w:t xml:space="preserve">IRT </w:t>
      </w:r>
      <w:r w:rsidR="00C10955" w:rsidRPr="00CF5D3D">
        <w:rPr>
          <w:color w:val="FF0000"/>
        </w:rPr>
        <w:t xml:space="preserve">or </w:t>
      </w:r>
      <w:r w:rsidR="00C10955" w:rsidRPr="00CF5D3D">
        <w:t>Signatory Agencies] Review</w:t>
      </w:r>
      <w:bookmarkEnd w:id="555"/>
      <w:bookmarkEnd w:id="558"/>
      <w:bookmarkEnd w:id="559"/>
      <w:bookmarkEnd w:id="560"/>
      <w:bookmarkEnd w:id="561"/>
    </w:p>
    <w:p w14:paraId="26B52587" w14:textId="77777777" w:rsidR="00981EC9" w:rsidRPr="00CF5D3D" w:rsidRDefault="00981EC9" w:rsidP="00EF7EE1">
      <w:pPr>
        <w:pStyle w:val="BodyText"/>
        <w:widowControl/>
      </w:pPr>
    </w:p>
    <w:p w14:paraId="0E6D6391" w14:textId="77777777" w:rsidR="00981EC9" w:rsidRPr="00CF5D3D" w:rsidRDefault="00C10955" w:rsidP="00EF7EE1">
      <w:pPr>
        <w:pStyle w:val="BodyText"/>
        <w:widowControl/>
        <w:ind w:left="1179" w:right="155"/>
      </w:pPr>
      <w:r w:rsidRPr="00CF5D3D">
        <w:t>The [</w:t>
      </w:r>
      <w:r w:rsidRPr="00CF5D3D">
        <w:rPr>
          <w:color w:val="FF0000"/>
        </w:rPr>
        <w:t>Choose one</w:t>
      </w:r>
      <w:r w:rsidRPr="00CF5D3D">
        <w:t>:</w:t>
      </w:r>
      <w:r w:rsidR="0092206E">
        <w:t xml:space="preserve"> </w:t>
      </w:r>
      <w:r w:rsidR="0092206E" w:rsidRPr="00CF5D3D">
        <w:t xml:space="preserve">IRT </w:t>
      </w:r>
      <w:r w:rsidRPr="00CF5D3D">
        <w:rPr>
          <w:color w:val="FF0000"/>
        </w:rPr>
        <w:t xml:space="preserve">or </w:t>
      </w:r>
      <w:r w:rsidRPr="00CF5D3D">
        <w:t>Signatory Agencies] will make a good faith effort to review the annual reports and Remedial Action plans within 60 calendar days from the date of receipt of complete submittal. If any [</w:t>
      </w:r>
      <w:r w:rsidRPr="00CF5D3D">
        <w:rPr>
          <w:color w:val="FF0000"/>
        </w:rPr>
        <w:t>Choose one</w:t>
      </w:r>
      <w:r w:rsidRPr="00CF5D3D">
        <w:t>:</w:t>
      </w:r>
      <w:r w:rsidR="00BF67C0">
        <w:t xml:space="preserve"> </w:t>
      </w:r>
      <w:r w:rsidR="00BF67C0" w:rsidRPr="00CF5D3D">
        <w:t xml:space="preserve">IRT </w:t>
      </w:r>
      <w:r w:rsidRPr="00CF5D3D">
        <w:t xml:space="preserve">agency </w:t>
      </w:r>
      <w:r w:rsidRPr="00CF5D3D">
        <w:rPr>
          <w:color w:val="FF0000"/>
        </w:rPr>
        <w:t xml:space="preserve">or </w:t>
      </w:r>
      <w:r w:rsidRPr="00CF5D3D">
        <w:t>Signatory Agency] is unable to complete its review within the time specified in this section, this fact will be reflected in any schedule established for performance of Remedial Action and any evaluation of timely performance of Remedial Action by Bank Sponsor.</w:t>
      </w:r>
    </w:p>
    <w:p w14:paraId="15917C02" w14:textId="77777777" w:rsidR="00981EC9" w:rsidRPr="00CF5D3D" w:rsidRDefault="00981EC9" w:rsidP="00EF7EE1">
      <w:pPr>
        <w:pStyle w:val="BodyText"/>
        <w:widowControl/>
      </w:pPr>
      <w:bookmarkStart w:id="562" w:name="_Toc171902194"/>
      <w:bookmarkStart w:id="563" w:name="_Toc171902886"/>
      <w:bookmarkStart w:id="564" w:name="_Toc172622645"/>
      <w:bookmarkStart w:id="565" w:name="_Toc131442049"/>
      <w:bookmarkStart w:id="566" w:name="_Toc131444016"/>
      <w:bookmarkStart w:id="567" w:name="_Toc131444135"/>
      <w:bookmarkStart w:id="568" w:name="_Toc156896148"/>
      <w:bookmarkStart w:id="569" w:name="_Toc156896862"/>
      <w:bookmarkStart w:id="570" w:name="_Toc156896149"/>
      <w:bookmarkStart w:id="571" w:name="_Toc156896863"/>
      <w:bookmarkStart w:id="572" w:name="_Toc131442051"/>
      <w:bookmarkStart w:id="573" w:name="_Toc131444018"/>
      <w:bookmarkStart w:id="574" w:name="_Toc131444137"/>
      <w:bookmarkStart w:id="575" w:name="_Toc130996591"/>
      <w:bookmarkEnd w:id="562"/>
      <w:bookmarkEnd w:id="563"/>
      <w:bookmarkEnd w:id="564"/>
      <w:bookmarkEnd w:id="565"/>
      <w:bookmarkEnd w:id="566"/>
      <w:bookmarkEnd w:id="567"/>
      <w:bookmarkEnd w:id="568"/>
      <w:bookmarkEnd w:id="569"/>
      <w:bookmarkEnd w:id="570"/>
      <w:bookmarkEnd w:id="571"/>
      <w:bookmarkEnd w:id="572"/>
      <w:bookmarkEnd w:id="573"/>
      <w:bookmarkEnd w:id="574"/>
    </w:p>
    <w:p w14:paraId="094F1366" w14:textId="77777777" w:rsidR="00981EC9" w:rsidRPr="00CF5D3D" w:rsidRDefault="005D1F80" w:rsidP="00EF7EE1">
      <w:pPr>
        <w:pStyle w:val="Heading3"/>
      </w:pPr>
      <w:bookmarkStart w:id="576" w:name="C._Compliance_Inspections"/>
      <w:bookmarkStart w:id="577" w:name="_bookmark47"/>
      <w:bookmarkStart w:id="578" w:name="_Toc45291761"/>
      <w:bookmarkStart w:id="579" w:name="_Toc49432455"/>
      <w:bookmarkStart w:id="580" w:name="_Toc498350269"/>
      <w:bookmarkStart w:id="581" w:name="_Toc74035108"/>
      <w:bookmarkEnd w:id="576"/>
      <w:bookmarkEnd w:id="577"/>
      <w:r w:rsidRPr="00CF5D3D">
        <w:rPr>
          <w:noProof/>
        </w:rPr>
        <w:t>C.</w:t>
      </w:r>
      <w:r w:rsidRPr="00CF5D3D">
        <w:rPr>
          <w:noProof/>
        </w:rPr>
        <w:tab/>
      </w:r>
      <w:r w:rsidR="00C10955" w:rsidRPr="00CF5D3D">
        <w:t>Compliance Inspections</w:t>
      </w:r>
      <w:bookmarkEnd w:id="575"/>
      <w:bookmarkEnd w:id="578"/>
      <w:bookmarkEnd w:id="579"/>
      <w:bookmarkEnd w:id="580"/>
      <w:bookmarkEnd w:id="581"/>
    </w:p>
    <w:p w14:paraId="39A7EC26" w14:textId="77777777" w:rsidR="00981EC9" w:rsidRPr="00CF5D3D" w:rsidRDefault="00981EC9" w:rsidP="00EF7EE1">
      <w:pPr>
        <w:pStyle w:val="BodyText"/>
        <w:widowControl/>
      </w:pPr>
    </w:p>
    <w:p w14:paraId="7A1B3B34" w14:textId="77777777" w:rsidR="00981EC9" w:rsidRPr="00CF5D3D" w:rsidRDefault="00C10955" w:rsidP="00EF7EE1">
      <w:pPr>
        <w:pStyle w:val="BodyText"/>
        <w:widowControl/>
        <w:ind w:left="1180" w:right="789"/>
      </w:pPr>
      <w:r w:rsidRPr="00CF5D3D">
        <w:t>The [</w:t>
      </w:r>
      <w:r w:rsidRPr="00CF5D3D">
        <w:rPr>
          <w:color w:val="FF0000"/>
        </w:rPr>
        <w:t>Choose one</w:t>
      </w:r>
      <w:r w:rsidRPr="00CF5D3D">
        <w:t xml:space="preserve">: </w:t>
      </w:r>
      <w:r w:rsidR="0092206E" w:rsidRPr="00CF5D3D">
        <w:t xml:space="preserve">IRT </w:t>
      </w:r>
      <w:r w:rsidRPr="00CF5D3D">
        <w:rPr>
          <w:color w:val="FF0000"/>
        </w:rPr>
        <w:t xml:space="preserve">or </w:t>
      </w:r>
      <w:r w:rsidRPr="00CF5D3D">
        <w:t>Signatory Agencies] shall conduct compliance inspections for any purpose(s) it determines as necessary to assess compliance with this BEI.</w:t>
      </w:r>
    </w:p>
    <w:p w14:paraId="01BB2C16" w14:textId="77777777" w:rsidR="00981EC9" w:rsidRPr="00CF5D3D" w:rsidRDefault="00981EC9" w:rsidP="00EF7EE1">
      <w:pPr>
        <w:pStyle w:val="BodyText"/>
        <w:widowControl/>
      </w:pPr>
      <w:bookmarkStart w:id="582" w:name="_Toc130996592"/>
    </w:p>
    <w:p w14:paraId="0496F494" w14:textId="77777777" w:rsidR="00981EC9" w:rsidRPr="00CF5D3D" w:rsidRDefault="00C10955" w:rsidP="00EF7EE1">
      <w:pPr>
        <w:pStyle w:val="Heading2"/>
      </w:pPr>
      <w:bookmarkStart w:id="583" w:name="Section_XII:_Other_Provisions"/>
      <w:bookmarkStart w:id="584" w:name="_bookmark48"/>
      <w:bookmarkStart w:id="585" w:name="_Toc45291762"/>
      <w:bookmarkStart w:id="586" w:name="_Toc49432456"/>
      <w:bookmarkStart w:id="587" w:name="_Toc498350270"/>
      <w:bookmarkStart w:id="588" w:name="_Toc74035109"/>
      <w:bookmarkEnd w:id="583"/>
      <w:bookmarkEnd w:id="584"/>
      <w:r w:rsidRPr="00CF5D3D">
        <w:t>Section XII:</w:t>
      </w:r>
      <w:r w:rsidRPr="00CF5D3D">
        <w:tab/>
        <w:t>Other Provisions</w:t>
      </w:r>
      <w:bookmarkEnd w:id="582"/>
      <w:bookmarkEnd w:id="585"/>
      <w:bookmarkEnd w:id="586"/>
      <w:bookmarkEnd w:id="587"/>
      <w:bookmarkEnd w:id="588"/>
    </w:p>
    <w:p w14:paraId="2E31882B" w14:textId="77777777" w:rsidR="00981EC9" w:rsidRPr="00CF5D3D" w:rsidRDefault="00981EC9" w:rsidP="00EF7EE1">
      <w:pPr>
        <w:pStyle w:val="BodyText"/>
        <w:widowControl/>
      </w:pPr>
    </w:p>
    <w:p w14:paraId="3D419F25" w14:textId="77777777" w:rsidR="00981EC9" w:rsidRPr="00CF5D3D" w:rsidRDefault="005D1F80" w:rsidP="00EF7EE1">
      <w:pPr>
        <w:pStyle w:val="Heading3"/>
      </w:pPr>
      <w:bookmarkStart w:id="589" w:name="A._Extraordinary_Circumstances"/>
      <w:bookmarkStart w:id="590" w:name="_bookmark49"/>
      <w:bookmarkStart w:id="591" w:name="_Toc45291763"/>
      <w:bookmarkStart w:id="592" w:name="_Toc49432457"/>
      <w:bookmarkStart w:id="593" w:name="_Toc498350271"/>
      <w:bookmarkStart w:id="594" w:name="_Toc74035110"/>
      <w:bookmarkEnd w:id="589"/>
      <w:bookmarkEnd w:id="590"/>
      <w:r w:rsidRPr="00CF5D3D">
        <w:rPr>
          <w:noProof/>
        </w:rPr>
        <w:t>A.</w:t>
      </w:r>
      <w:r w:rsidRPr="00CF5D3D">
        <w:rPr>
          <w:noProof/>
        </w:rPr>
        <w:tab/>
      </w:r>
      <w:r w:rsidR="00C10955" w:rsidRPr="00CF5D3D">
        <w:t>Extraordinary Circumstances</w:t>
      </w:r>
      <w:bookmarkEnd w:id="591"/>
      <w:bookmarkEnd w:id="592"/>
      <w:bookmarkEnd w:id="593"/>
      <w:bookmarkEnd w:id="594"/>
    </w:p>
    <w:p w14:paraId="19832E9D" w14:textId="77777777" w:rsidR="00981EC9" w:rsidRPr="00CF5D3D" w:rsidRDefault="00981EC9" w:rsidP="00EF7EE1">
      <w:pPr>
        <w:pStyle w:val="BodyText"/>
        <w:widowControl/>
      </w:pPr>
    </w:p>
    <w:p w14:paraId="58A008DD" w14:textId="77777777" w:rsidR="00981EC9" w:rsidRPr="00CF5D3D" w:rsidRDefault="0092206E"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The Bank Sponsor, Property Owner, and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 xml:space="preserve">Signatory Agencies] in its review of the BEI, have made a concerted effort to identify the preservation, restoration and management measures for the Bank Property, including Adaptive Management, necessary to qualify as compensatory mitigation for Waters of the U.S., Waters of the State, Covered Species, and Covered Habitat and to manage and maintain these resources in perpetuity. However, the Parties recognize that there may be an Extraordinary Circumstance in which the Bank can no longer serve its intended purpose as compensatory mitigation, in whole or in </w:t>
      </w:r>
      <w:r w:rsidR="00C10955" w:rsidRPr="00CF5D3D">
        <w:rPr>
          <w:sz w:val="24"/>
          <w:szCs w:val="24"/>
        </w:rPr>
        <w:lastRenderedPageBreak/>
        <w:t>part, for the specific resources for which it was established. An Extraordinary Circumstance of this type may lead to Bank Sponsor and/or Property Owner being relieved of some or all of its obligations under this BEI. The Parties agree that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will consider whether it is appropriate to relieve</w:t>
      </w:r>
      <w:r w:rsidR="00EE24B3" w:rsidRPr="00CF5D3D">
        <w:rPr>
          <w:sz w:val="24"/>
          <w:szCs w:val="24"/>
        </w:rPr>
        <w:t xml:space="preserve"> </w:t>
      </w:r>
      <w:r w:rsidR="00C10955" w:rsidRPr="00CF5D3D">
        <w:rPr>
          <w:sz w:val="24"/>
          <w:szCs w:val="24"/>
        </w:rPr>
        <w:t>Bank Sponsor and/or Property Owner of any obligations under the process outlined below:</w:t>
      </w:r>
    </w:p>
    <w:p w14:paraId="0E80D93C" w14:textId="77777777" w:rsidR="00981EC9" w:rsidRPr="00CF5D3D" w:rsidRDefault="00981EC9" w:rsidP="00EF7EE1">
      <w:pPr>
        <w:pStyle w:val="BodyText"/>
        <w:widowControl/>
      </w:pPr>
    </w:p>
    <w:p w14:paraId="001A8933" w14:textId="77777777" w:rsidR="00981EC9" w:rsidRPr="00CF5D3D" w:rsidRDefault="0092206E" w:rsidP="00EF7EE1">
      <w:pPr>
        <w:pStyle w:val="ListParagraph"/>
        <w:widowControl/>
        <w:ind w:hanging="550"/>
        <w:rPr>
          <w:sz w:val="24"/>
          <w:szCs w:val="24"/>
        </w:rPr>
      </w:pPr>
      <w:r>
        <w:rPr>
          <w:sz w:val="24"/>
          <w:szCs w:val="24"/>
        </w:rPr>
        <w:t>a.</w:t>
      </w:r>
      <w:r>
        <w:rPr>
          <w:sz w:val="24"/>
          <w:szCs w:val="24"/>
        </w:rPr>
        <w:tab/>
      </w:r>
      <w:r w:rsidR="00C10955" w:rsidRPr="00CF5D3D">
        <w:rPr>
          <w:sz w:val="24"/>
          <w:szCs w:val="24"/>
        </w:rPr>
        <w:t>If the Bank Sponsor or Property Owner believes that Extraordinary Circumstances have taken place that Party shall send written notification to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with a courtesy copy to each IRT agency,] as promptly as possible, but no later than 14 calendar days following the date of discovery of the Extraordinary Circumstance. The Party sending the notification (invoking) will fully describe the nature of the Extraordinary Circumstance, its effect on the Party’s performance of the obligations under this BEI, the habitat values affected by the Extraordinary Circumstance, and any expected timeframe of non- performance attributable to the Extraordinary Circumstance. As promptly as reasonably possible after providing notification, the Party invoking Extraordinary Circumstance shall meet with the </w:t>
      </w:r>
      <w:r>
        <w:rPr>
          <w:sz w:val="24"/>
          <w:szCs w:val="24"/>
        </w:rPr>
        <w:t xml:space="preserve"> </w:t>
      </w:r>
      <w:r w:rsidR="00C10955" w:rsidRPr="00CF5D3D">
        <w:rPr>
          <w:sz w:val="24"/>
          <w:szCs w:val="24"/>
        </w:rPr>
        <w:t>[</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 xml:space="preserve">Signatory Agencies, with invitation to the IRT,] to discuss whether the event qualifies as an Extraordinary Circumstance. The Party invoking the Extraordinary Circumstance shall bear the burden of demonstrating that an Extraordinary </w:t>
      </w:r>
      <w:r w:rsidRPr="00CF5D3D">
        <w:rPr>
          <w:sz w:val="24"/>
          <w:szCs w:val="24"/>
        </w:rPr>
        <w:t>Circumstance</w:t>
      </w:r>
      <w:r>
        <w:rPr>
          <w:sz w:val="24"/>
          <w:szCs w:val="24"/>
        </w:rPr>
        <w:t xml:space="preserve"> </w:t>
      </w:r>
      <w:r w:rsidR="00C10955" w:rsidRPr="00CF5D3D">
        <w:rPr>
          <w:sz w:val="24"/>
          <w:szCs w:val="24"/>
        </w:rPr>
        <w:t>has occurred. Until such time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determine whether the event qualifies as an Extraordinary Circumstance and whether it is appropriate to suspend performance pursuant to Section XII.A.1.d, the Property Owner or Bank Sponsor shall continue to manage and maintain the Bank Property to the fullest extent practicable consistent with this BEI and other applicable documents.</w:t>
      </w:r>
    </w:p>
    <w:p w14:paraId="150E1810" w14:textId="77777777" w:rsidR="00981EC9" w:rsidRPr="00CF5D3D" w:rsidRDefault="00981EC9" w:rsidP="00EF7EE1">
      <w:pPr>
        <w:pStyle w:val="BodyText"/>
        <w:widowControl/>
        <w:ind w:right="40"/>
      </w:pPr>
    </w:p>
    <w:p w14:paraId="58BDC992" w14:textId="77777777" w:rsidR="00981EC9" w:rsidRPr="00CF5D3D" w:rsidRDefault="0092206E" w:rsidP="00EF7EE1">
      <w:pPr>
        <w:pStyle w:val="ListParagraph"/>
        <w:widowControl/>
        <w:ind w:hanging="550"/>
        <w:rPr>
          <w:sz w:val="24"/>
          <w:szCs w:val="24"/>
        </w:rPr>
      </w:pPr>
      <w:r>
        <w:rPr>
          <w:sz w:val="24"/>
          <w:szCs w:val="24"/>
        </w:rPr>
        <w:t>b.</w:t>
      </w:r>
      <w:r>
        <w:rPr>
          <w:sz w:val="24"/>
          <w:szCs w:val="24"/>
        </w:rPr>
        <w:tab/>
      </w:r>
      <w:r w:rsidR="00C10955" w:rsidRPr="00CF5D3D">
        <w:rPr>
          <w:sz w:val="24"/>
          <w:szCs w:val="24"/>
        </w:rPr>
        <w:t>If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concur that an Extraordinary Circumstance has taken place, such agencies will provide written notification to the Bank Sponsor or Property Owner. Within 14 calendar days of notification of concurrence from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 xml:space="preserve">Signatory Agencies, with invitation to the IRT] that an Extraordinary </w:t>
      </w:r>
      <w:r w:rsidRPr="00CF5D3D">
        <w:rPr>
          <w:sz w:val="24"/>
          <w:szCs w:val="24"/>
        </w:rPr>
        <w:t>Circumstance</w:t>
      </w:r>
      <w:r w:rsidR="00C10955" w:rsidRPr="00CF5D3D">
        <w:rPr>
          <w:sz w:val="24"/>
          <w:szCs w:val="24"/>
        </w:rPr>
        <w:t xml:space="preserve"> has occurred, or on a date mutually agreed upon by all Parties, the Parties will meet to discuss the course of potential action to be taken in response to such occurrence, including potential Remedial Action as defined in Section II and potential suspension of Performance Standards as described in Section XII.A.1.c. Remedial Action in such circumstances may include, but is not limited to, restoration of the Bank Property, out-of-kind improvements on the Bank Property, a </w:t>
      </w:r>
      <w:r w:rsidR="00C10955" w:rsidRPr="00CF5D3D">
        <w:rPr>
          <w:sz w:val="24"/>
          <w:szCs w:val="24"/>
        </w:rPr>
        <w:lastRenderedPageBreak/>
        <w:t>smaller restoration on the Bank Property (taking into account the diminution of habitat values across the Service Area), improvements to another property, or the purchase of credits from another bank. Once approved by the</w:t>
      </w:r>
      <w:r w:rsidR="00817A35">
        <w:rPr>
          <w:sz w:val="24"/>
          <w:szCs w:val="24"/>
        </w:rPr>
        <w:t xml:space="preserve"> </w:t>
      </w:r>
      <w:r w:rsidR="00C10955" w:rsidRPr="00CF5D3D">
        <w:rPr>
          <w:sz w:val="24"/>
          <w:szCs w:val="24"/>
        </w:rPr>
        <w:t>[</w:t>
      </w:r>
      <w:r w:rsidR="00C10955" w:rsidRPr="00CF5D3D">
        <w:rPr>
          <w:color w:val="FF0000"/>
          <w:sz w:val="24"/>
          <w:szCs w:val="24"/>
        </w:rPr>
        <w:t>Choose one</w:t>
      </w:r>
      <w:r w:rsidR="00C10955" w:rsidRPr="00CF5D3D">
        <w:rPr>
          <w:sz w:val="24"/>
          <w:szCs w:val="24"/>
        </w:rPr>
        <w:t xml:space="preserve">: </w:t>
      </w:r>
      <w:r w:rsidR="00817A35" w:rsidRPr="00CF5D3D">
        <w:rPr>
          <w:sz w:val="24"/>
          <w:szCs w:val="24"/>
        </w:rPr>
        <w:t>IRT</w:t>
      </w:r>
      <w:r w:rsidR="00C10955" w:rsidRPr="00CF5D3D">
        <w:rPr>
          <w:sz w:val="24"/>
          <w:szCs w:val="24"/>
        </w:rPr>
        <w:t xml:space="preserve"> </w:t>
      </w:r>
      <w:r w:rsidR="00C10955" w:rsidRPr="00CF5D3D">
        <w:rPr>
          <w:color w:val="FF0000"/>
          <w:sz w:val="24"/>
          <w:szCs w:val="24"/>
        </w:rPr>
        <w:t>or</w:t>
      </w:r>
      <w:r w:rsidR="00EE24B3" w:rsidRPr="00CF5D3D">
        <w:rPr>
          <w:color w:val="FF0000"/>
          <w:sz w:val="24"/>
          <w:szCs w:val="24"/>
        </w:rPr>
        <w:t xml:space="preserve"> </w:t>
      </w:r>
      <w:r w:rsidR="00C10955" w:rsidRPr="00CF5D3D">
        <w:rPr>
          <w:sz w:val="24"/>
          <w:szCs w:val="24"/>
        </w:rPr>
        <w:t>Signatory Agencies], the Party invoking the Extraordinary Circumstance shall carry out the Remedial Action within a mutually agreed upon timeframe.</w:t>
      </w:r>
    </w:p>
    <w:p w14:paraId="03EAD13F" w14:textId="77777777" w:rsidR="00981EC9" w:rsidRPr="00CF5D3D" w:rsidRDefault="00981EC9" w:rsidP="00EF7EE1">
      <w:pPr>
        <w:pStyle w:val="BodyText"/>
        <w:widowControl/>
      </w:pPr>
    </w:p>
    <w:p w14:paraId="626A1675" w14:textId="77777777" w:rsidR="00981EC9" w:rsidRPr="00CF5D3D" w:rsidRDefault="0092206E" w:rsidP="00EF7EE1">
      <w:pPr>
        <w:pStyle w:val="ListParagraph"/>
        <w:widowControl/>
        <w:ind w:hanging="550"/>
        <w:rPr>
          <w:sz w:val="24"/>
          <w:szCs w:val="24"/>
        </w:rPr>
      </w:pPr>
      <w:r>
        <w:rPr>
          <w:sz w:val="24"/>
          <w:szCs w:val="24"/>
        </w:rPr>
        <w:t>c.</w:t>
      </w:r>
      <w:r>
        <w:rPr>
          <w:sz w:val="24"/>
          <w:szCs w:val="24"/>
        </w:rPr>
        <w:tab/>
      </w:r>
      <w:r w:rsidR="00C10955" w:rsidRPr="00CF5D3D">
        <w:rPr>
          <w:sz w:val="24"/>
          <w:szCs w:val="24"/>
        </w:rPr>
        <w:t>If the Bank Sponsor or Property Owner is prevented from or delayed in performing an obligation under this BEI by an Extraordinary Circumstance that commences after the Bank Establishment Date,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may suspend the Bank Sponsor and/or Property Owner’s obligation to perform, as well as the ability of the Bank Sponsor to provide any remaining Credits released, prior to Sale and/or Transfer, as compensatory mitigation.</w:t>
      </w:r>
    </w:p>
    <w:p w14:paraId="1AEC65AA" w14:textId="77777777" w:rsidR="00981EC9" w:rsidRPr="00CF5D3D" w:rsidRDefault="00981EC9" w:rsidP="00EF7EE1">
      <w:pPr>
        <w:pStyle w:val="BodyText"/>
        <w:widowControl/>
      </w:pPr>
    </w:p>
    <w:p w14:paraId="7A04F875" w14:textId="77777777" w:rsidR="00981EC9" w:rsidRPr="00CF5D3D" w:rsidRDefault="0092206E" w:rsidP="00EF7EE1">
      <w:pPr>
        <w:pStyle w:val="ListParagraph"/>
        <w:widowControl/>
        <w:ind w:hanging="550"/>
        <w:rPr>
          <w:sz w:val="24"/>
          <w:szCs w:val="24"/>
        </w:rPr>
      </w:pPr>
      <w:r>
        <w:rPr>
          <w:sz w:val="24"/>
          <w:szCs w:val="24"/>
        </w:rPr>
        <w:t>d.</w:t>
      </w:r>
      <w:r>
        <w:rPr>
          <w:sz w:val="24"/>
          <w:szCs w:val="24"/>
        </w:rPr>
        <w:tab/>
      </w:r>
      <w:r w:rsidR="00C10955" w:rsidRPr="00CF5D3D">
        <w:rPr>
          <w:sz w:val="24"/>
          <w:szCs w:val="24"/>
        </w:rPr>
        <w:t>Following the meeting discussed in Section XII.A.1.b. to consider potential actions to be taken in response to the event,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will, in writing, (1) inform the Property Owner or Bank Sponsor as to what, if any, performance is suspended, and (2) direct the Property Owner or Bank Sponsor as to what specific Remedial Action is required. The Bank Sponsor or Property Owner will continue to perform all other obligations that are not suspended.</w:t>
      </w:r>
    </w:p>
    <w:p w14:paraId="2BBC8835" w14:textId="77777777" w:rsidR="00981EC9" w:rsidRPr="00CF5D3D" w:rsidRDefault="00981EC9" w:rsidP="00EF7EE1">
      <w:pPr>
        <w:pStyle w:val="BodyText"/>
        <w:widowControl/>
      </w:pPr>
    </w:p>
    <w:p w14:paraId="7AC21BB6" w14:textId="77777777" w:rsidR="00981EC9" w:rsidRPr="00CF5D3D" w:rsidRDefault="0092206E" w:rsidP="00EF7EE1">
      <w:pPr>
        <w:pStyle w:val="ListParagraph"/>
        <w:widowControl/>
        <w:ind w:hanging="550"/>
        <w:rPr>
          <w:sz w:val="24"/>
          <w:szCs w:val="24"/>
        </w:rPr>
      </w:pPr>
      <w:r>
        <w:rPr>
          <w:sz w:val="24"/>
          <w:szCs w:val="24"/>
        </w:rPr>
        <w:t>e.</w:t>
      </w:r>
      <w:r>
        <w:rPr>
          <w:sz w:val="24"/>
          <w:szCs w:val="24"/>
        </w:rPr>
        <w:tab/>
      </w:r>
      <w:r w:rsidR="00C10955" w:rsidRPr="00CF5D3D">
        <w:rPr>
          <w:sz w:val="24"/>
          <w:szCs w:val="24"/>
        </w:rPr>
        <w:t>Within 60 calendar days of notification described in Section XII.1.d., or by a date mutually agreed upon by all Parties, the Party invoking the Extraordinary Circumstance will submit to the [</w:t>
      </w:r>
      <w:r w:rsidR="00C10955" w:rsidRPr="00CF5D3D">
        <w:rPr>
          <w:color w:val="FF0000"/>
          <w:sz w:val="24"/>
          <w:szCs w:val="24"/>
        </w:rPr>
        <w:t>Choose one</w:t>
      </w:r>
      <w:r w:rsidR="00C10955" w:rsidRPr="00CF5D3D">
        <w:rPr>
          <w:sz w:val="24"/>
          <w:szCs w:val="24"/>
        </w:rPr>
        <w:t xml:space="preserve">: </w:t>
      </w:r>
      <w:r w:rsidR="00817A35" w:rsidRPr="00CF5D3D">
        <w:rPr>
          <w:sz w:val="24"/>
          <w:szCs w:val="24"/>
        </w:rPr>
        <w:t>IRT</w:t>
      </w:r>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Signatory Agencies, with a courtesy copy to each IRT agency], in writing, the implementation plan to meet the required Remedial Action. At a minimum, the Remedial Action will be sufficient to ensure that the habitat values which underlie all previously Transferred Credits will be supported.</w:t>
      </w:r>
    </w:p>
    <w:p w14:paraId="03AE19BF" w14:textId="77777777" w:rsidR="00981EC9" w:rsidRPr="00CF5D3D" w:rsidRDefault="00981EC9" w:rsidP="00EF7EE1">
      <w:pPr>
        <w:pStyle w:val="BodyText"/>
        <w:widowControl/>
      </w:pPr>
    </w:p>
    <w:p w14:paraId="491E54FB" w14:textId="77777777" w:rsidR="00981EC9" w:rsidRPr="00CF5D3D" w:rsidRDefault="0092206E" w:rsidP="00EF7EE1">
      <w:pPr>
        <w:pStyle w:val="ListParagraph"/>
        <w:widowControl/>
        <w:ind w:hanging="550"/>
        <w:rPr>
          <w:sz w:val="24"/>
          <w:szCs w:val="24"/>
        </w:rPr>
      </w:pPr>
      <w:r>
        <w:rPr>
          <w:sz w:val="24"/>
          <w:szCs w:val="24"/>
        </w:rPr>
        <w:t>f.</w:t>
      </w:r>
      <w:r>
        <w:rPr>
          <w:sz w:val="24"/>
          <w:szCs w:val="24"/>
        </w:rPr>
        <w:tab/>
      </w:r>
      <w:r w:rsidR="00C10955" w:rsidRPr="00CF5D3D">
        <w:rPr>
          <w:sz w:val="24"/>
          <w:szCs w:val="24"/>
        </w:rPr>
        <w:t>If the Remedial Action agreed upon and implemented do not meet an agreed upon objective or standard within the agreed upon timeframe, the Bank Sponsor or Property Owner and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with invitation to the IRT,] will reconvene to evaluate if alternative Remedial Action would be appropriate.</w:t>
      </w:r>
    </w:p>
    <w:p w14:paraId="2BAEFB8C" w14:textId="77777777" w:rsidR="00981EC9" w:rsidRPr="00CF5D3D" w:rsidRDefault="00981EC9" w:rsidP="00EF7EE1">
      <w:pPr>
        <w:pStyle w:val="BodyText"/>
        <w:widowControl/>
      </w:pPr>
    </w:p>
    <w:p w14:paraId="72F505F2" w14:textId="77777777" w:rsidR="00981EC9" w:rsidRPr="00CF5D3D" w:rsidRDefault="0092206E"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Failure to act in good faith to participate in the process outlined above in Section XII.A.1 or to implement any [</w:t>
      </w:r>
      <w:r w:rsidR="00C10955" w:rsidRPr="00CF5D3D">
        <w:rPr>
          <w:color w:val="FF0000"/>
          <w:sz w:val="24"/>
          <w:szCs w:val="24"/>
        </w:rPr>
        <w:t>Choose one</w:t>
      </w:r>
      <w:r w:rsidR="00C10955" w:rsidRPr="00CF5D3D">
        <w:rPr>
          <w:sz w:val="24"/>
          <w:szCs w:val="24"/>
        </w:rPr>
        <w:t xml:space="preserve">: </w:t>
      </w:r>
      <w:r w:rsidR="00817A35" w:rsidRPr="00CF5D3D">
        <w:rPr>
          <w:sz w:val="24"/>
          <w:szCs w:val="24"/>
        </w:rPr>
        <w:t>IRT</w:t>
      </w:r>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Signatory Agencies]-approved Remedial Actions shall be a default under this BEI.</w:t>
      </w:r>
    </w:p>
    <w:p w14:paraId="3CF1F7D2" w14:textId="77777777" w:rsidR="00981EC9" w:rsidRPr="00CF5D3D" w:rsidRDefault="00981EC9" w:rsidP="00EF7EE1">
      <w:pPr>
        <w:pStyle w:val="BodyText"/>
        <w:widowControl/>
      </w:pPr>
    </w:p>
    <w:p w14:paraId="29BD0423" w14:textId="77777777" w:rsidR="00981EC9" w:rsidRPr="00CF5D3D" w:rsidRDefault="0092206E" w:rsidP="00EF7EE1">
      <w:pPr>
        <w:pStyle w:val="ListParagraph"/>
        <w:widowControl/>
        <w:ind w:left="1720" w:hanging="550"/>
        <w:rPr>
          <w:sz w:val="24"/>
          <w:szCs w:val="24"/>
        </w:rPr>
      </w:pPr>
      <w:r>
        <w:rPr>
          <w:sz w:val="24"/>
          <w:szCs w:val="24"/>
        </w:rPr>
        <w:lastRenderedPageBreak/>
        <w:t>3.</w:t>
      </w:r>
      <w:r>
        <w:rPr>
          <w:sz w:val="24"/>
          <w:szCs w:val="24"/>
        </w:rPr>
        <w:tab/>
      </w:r>
      <w:r w:rsidR="00C10955" w:rsidRPr="00CF5D3D">
        <w:rPr>
          <w:sz w:val="24"/>
          <w:szCs w:val="24"/>
        </w:rPr>
        <w:t>In accordance with Section VIII.B.9 of this BEI, the [</w:t>
      </w:r>
      <w:r w:rsidR="00C10955" w:rsidRPr="00CF5D3D">
        <w:rPr>
          <w:color w:val="FF0000"/>
          <w:sz w:val="24"/>
          <w:szCs w:val="24"/>
        </w:rPr>
        <w:t>Choose one</w:t>
      </w:r>
      <w:r w:rsidR="00C10955" w:rsidRPr="00CF5D3D">
        <w:rPr>
          <w:sz w:val="24"/>
          <w:szCs w:val="24"/>
        </w:rPr>
        <w:t xml:space="preserve">: </w:t>
      </w:r>
      <w:r w:rsidR="00817A35"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may, at their discretion, direct Bank Sponsor to suspend Sale and/or Transfer, prohibit the release of additional Credits, and/or reduce the number of Credits allocated to the Bank in proportion</w:t>
      </w:r>
      <w:r w:rsidR="00EE24B3" w:rsidRPr="00CF5D3D">
        <w:rPr>
          <w:sz w:val="24"/>
          <w:szCs w:val="24"/>
        </w:rPr>
        <w:t xml:space="preserve"> </w:t>
      </w:r>
      <w:r w:rsidR="00C10955" w:rsidRPr="00CF5D3D">
        <w:rPr>
          <w:sz w:val="24"/>
          <w:szCs w:val="24"/>
        </w:rPr>
        <w:t>to such damaged area unless and until the Bank Sponsor has remedied the defect pursuant to the Remedial Action as described in Section XII.A.1.d.</w:t>
      </w:r>
    </w:p>
    <w:p w14:paraId="53548C2E" w14:textId="77777777" w:rsidR="00981EC9" w:rsidRPr="00CF5D3D" w:rsidRDefault="00981EC9" w:rsidP="00EF7EE1">
      <w:pPr>
        <w:pStyle w:val="BodyText"/>
        <w:widowControl/>
      </w:pPr>
    </w:p>
    <w:p w14:paraId="6D9295E7" w14:textId="77777777" w:rsidR="00981EC9" w:rsidRPr="00CF5D3D" w:rsidRDefault="0092206E" w:rsidP="00EF7EE1">
      <w:pPr>
        <w:pStyle w:val="ListParagraph"/>
        <w:widowControl/>
        <w:ind w:left="1720" w:hanging="550"/>
        <w:rPr>
          <w:sz w:val="24"/>
          <w:szCs w:val="24"/>
        </w:rPr>
      </w:pPr>
      <w:r>
        <w:rPr>
          <w:sz w:val="24"/>
          <w:szCs w:val="24"/>
        </w:rPr>
        <w:t>4.</w:t>
      </w:r>
      <w:r>
        <w:rPr>
          <w:sz w:val="24"/>
          <w:szCs w:val="24"/>
        </w:rPr>
        <w:tab/>
      </w:r>
      <w:r w:rsidR="00C10955" w:rsidRPr="00CF5D3D">
        <w:rPr>
          <w:sz w:val="24"/>
          <w:szCs w:val="24"/>
        </w:rPr>
        <w:t>Disputes over whether an event is a result of an Extraordinary Circumstance, or any Remedial Action taken in response pursuant to this Section, shall be resolved in accordance with Section XII.B.</w:t>
      </w:r>
    </w:p>
    <w:p w14:paraId="2B8DACEA" w14:textId="77777777" w:rsidR="00981EC9" w:rsidRPr="00CF5D3D" w:rsidRDefault="00981EC9" w:rsidP="00EF7EE1">
      <w:pPr>
        <w:pStyle w:val="BodyText"/>
        <w:widowControl/>
      </w:pPr>
    </w:p>
    <w:p w14:paraId="752F595B" w14:textId="77777777" w:rsidR="00981EC9" w:rsidRPr="00CF5D3D" w:rsidRDefault="0092206E" w:rsidP="00EF7EE1">
      <w:pPr>
        <w:pStyle w:val="ListParagraph"/>
        <w:widowControl/>
        <w:ind w:left="1720" w:hanging="550"/>
        <w:rPr>
          <w:sz w:val="24"/>
          <w:szCs w:val="24"/>
        </w:rPr>
      </w:pPr>
      <w:r>
        <w:rPr>
          <w:sz w:val="24"/>
          <w:szCs w:val="24"/>
        </w:rPr>
        <w:t>5.</w:t>
      </w:r>
      <w:r>
        <w:rPr>
          <w:sz w:val="24"/>
          <w:szCs w:val="24"/>
        </w:rPr>
        <w:tab/>
      </w:r>
      <w:r w:rsidR="00C10955" w:rsidRPr="00CF5D3D">
        <w:rPr>
          <w:sz w:val="24"/>
          <w:szCs w:val="24"/>
        </w:rPr>
        <w:t>Bank Sponsor and Property Owner are not entitled to termination of this BEI under Section XII.D as a result of Extraordinary Circumstances.</w:t>
      </w:r>
    </w:p>
    <w:p w14:paraId="3483FBC9" w14:textId="77777777" w:rsidR="00981EC9" w:rsidRPr="00CF5D3D" w:rsidRDefault="00981EC9" w:rsidP="00EF7EE1">
      <w:pPr>
        <w:pStyle w:val="BodyText"/>
        <w:widowControl/>
      </w:pPr>
      <w:bookmarkStart w:id="595" w:name="_Toc485043444"/>
      <w:bookmarkStart w:id="596" w:name="_Toc130996594"/>
      <w:bookmarkEnd w:id="595"/>
    </w:p>
    <w:p w14:paraId="465F0E15" w14:textId="77777777" w:rsidR="00981EC9" w:rsidRPr="00CF5D3D" w:rsidRDefault="005D1F80" w:rsidP="00EF7EE1">
      <w:pPr>
        <w:pStyle w:val="Heading3"/>
      </w:pPr>
      <w:bookmarkStart w:id="597" w:name="B._Dispute_Resolution"/>
      <w:bookmarkStart w:id="598" w:name="_bookmark50"/>
      <w:bookmarkStart w:id="599" w:name="_Toc45291764"/>
      <w:bookmarkStart w:id="600" w:name="_Toc49432458"/>
      <w:bookmarkStart w:id="601" w:name="_Toc498350272"/>
      <w:bookmarkStart w:id="602" w:name="_Toc74035111"/>
      <w:bookmarkEnd w:id="597"/>
      <w:bookmarkEnd w:id="598"/>
      <w:r w:rsidRPr="00CF5D3D">
        <w:rPr>
          <w:noProof/>
        </w:rPr>
        <w:t>B.</w:t>
      </w:r>
      <w:r w:rsidRPr="00CF5D3D">
        <w:rPr>
          <w:noProof/>
        </w:rPr>
        <w:tab/>
      </w:r>
      <w:r w:rsidR="00C10955" w:rsidRPr="00CF5D3D">
        <w:t>Dispute Resolution</w:t>
      </w:r>
      <w:bookmarkEnd w:id="596"/>
      <w:bookmarkEnd w:id="599"/>
      <w:bookmarkEnd w:id="600"/>
      <w:bookmarkEnd w:id="601"/>
      <w:bookmarkEnd w:id="602"/>
    </w:p>
    <w:p w14:paraId="47AC2115" w14:textId="77777777" w:rsidR="00981EC9" w:rsidRPr="00CF5D3D" w:rsidRDefault="00981EC9" w:rsidP="00EF7EE1">
      <w:pPr>
        <w:pStyle w:val="BodyText"/>
        <w:widowControl/>
      </w:pPr>
    </w:p>
    <w:p w14:paraId="317DFA39" w14:textId="77777777" w:rsidR="00981EC9" w:rsidRPr="00CF5D3D" w:rsidRDefault="00C10955" w:rsidP="00EF7EE1">
      <w:pPr>
        <w:pStyle w:val="BodyText"/>
        <w:widowControl/>
        <w:ind w:left="1180" w:right="122"/>
      </w:pPr>
      <w:r w:rsidRPr="00CF5D3D">
        <w:t>The Parties agree to work together in good faith to resolve disputes concerning this BEI. Unless a Party has initiated legal action in connection with the particular dispute, any Party may elect (“Electing Party”) to employ an informal dispute resolution process whereby:</w:t>
      </w:r>
    </w:p>
    <w:p w14:paraId="48F51D25" w14:textId="77777777" w:rsidR="00981EC9" w:rsidRPr="00CF5D3D" w:rsidRDefault="00981EC9" w:rsidP="00EF7EE1">
      <w:pPr>
        <w:pStyle w:val="BodyText"/>
        <w:widowControl/>
      </w:pPr>
    </w:p>
    <w:p w14:paraId="7E6BF65F" w14:textId="77777777" w:rsidR="00981EC9" w:rsidRPr="00CF5D3D" w:rsidRDefault="00817A35"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The Electing Party shall notify all other Parties to this BEI of the dispute through a Dispute Notice. The Dispute Notice shall identify the Parties against whom the Electing Party is commencing the informal dispute resolution process (“Implicated Parties”), the position of the Electing Party (including, if applicable, the basis for contending that a violation has occurred), and the resolution the Electing Party proposes.</w:t>
      </w:r>
    </w:p>
    <w:p w14:paraId="0ED783DD" w14:textId="77777777" w:rsidR="00981EC9" w:rsidRPr="00CF5D3D" w:rsidRDefault="00981EC9" w:rsidP="00EF7EE1">
      <w:pPr>
        <w:pStyle w:val="BodyText"/>
        <w:widowControl/>
      </w:pPr>
    </w:p>
    <w:p w14:paraId="7CEA77BE" w14:textId="77777777" w:rsidR="00981EC9" w:rsidRPr="00CF5D3D" w:rsidRDefault="00817A35"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Each Implicated Party shall have 45 calendar days after receipt of the Dispute Notice (or such other time as the Parties may mutually agree) to respond to the electing Party. During this time, any Party to this BEI that received the Dispute Notice may seek clarification of the Dispute Notice.</w:t>
      </w:r>
    </w:p>
    <w:p w14:paraId="4A00B8A5" w14:textId="77777777" w:rsidR="00981EC9" w:rsidRPr="00CF5D3D" w:rsidRDefault="00981EC9" w:rsidP="00EF7EE1">
      <w:pPr>
        <w:pStyle w:val="BodyText"/>
        <w:widowControl/>
      </w:pPr>
    </w:p>
    <w:p w14:paraId="18B87F44" w14:textId="77777777" w:rsidR="00981EC9" w:rsidRPr="00CF5D3D" w:rsidRDefault="00817A35" w:rsidP="00EF7EE1">
      <w:pPr>
        <w:pStyle w:val="ListParagraph"/>
        <w:widowControl/>
        <w:ind w:left="1720" w:hanging="550"/>
        <w:rPr>
          <w:sz w:val="24"/>
          <w:szCs w:val="24"/>
        </w:rPr>
      </w:pPr>
      <w:r>
        <w:rPr>
          <w:sz w:val="24"/>
          <w:szCs w:val="24"/>
        </w:rPr>
        <w:t>3.</w:t>
      </w:r>
      <w:r>
        <w:rPr>
          <w:sz w:val="24"/>
          <w:szCs w:val="24"/>
        </w:rPr>
        <w:tab/>
      </w:r>
      <w:r w:rsidR="00C10955" w:rsidRPr="00CF5D3D">
        <w:rPr>
          <w:sz w:val="24"/>
          <w:szCs w:val="24"/>
        </w:rPr>
        <w:t xml:space="preserve">Within 45 calendar days after each Implicated Party’s response was provided or due, whichever is later, the Electing Party and the Implicated Parties shall confer and negotiate in good faith toward a mutually satisfactory </w:t>
      </w:r>
      <w:proofErr w:type="gramStart"/>
      <w:r w:rsidR="00C10955" w:rsidRPr="00CF5D3D">
        <w:rPr>
          <w:sz w:val="24"/>
          <w:szCs w:val="24"/>
        </w:rPr>
        <w:t>resolution, or</w:t>
      </w:r>
      <w:proofErr w:type="gramEnd"/>
      <w:r w:rsidR="00C10955" w:rsidRPr="00CF5D3D">
        <w:rPr>
          <w:sz w:val="24"/>
          <w:szCs w:val="24"/>
        </w:rPr>
        <w:t xml:space="preserve"> shall establish a specific process and timetable to seek such resolution.</w:t>
      </w:r>
    </w:p>
    <w:p w14:paraId="78F707B3" w14:textId="77777777" w:rsidR="00981EC9" w:rsidRPr="00CF5D3D" w:rsidRDefault="00981EC9" w:rsidP="00EF7EE1">
      <w:pPr>
        <w:pStyle w:val="BodyText"/>
        <w:widowControl/>
      </w:pPr>
    </w:p>
    <w:p w14:paraId="37EF607A" w14:textId="77777777" w:rsidR="00981EC9" w:rsidRPr="00CF5D3D" w:rsidRDefault="00817A35" w:rsidP="00EF7EE1">
      <w:pPr>
        <w:pStyle w:val="ListParagraph"/>
        <w:widowControl/>
        <w:ind w:left="1720" w:hanging="550"/>
        <w:rPr>
          <w:sz w:val="24"/>
          <w:szCs w:val="24"/>
        </w:rPr>
      </w:pPr>
      <w:r>
        <w:rPr>
          <w:sz w:val="24"/>
          <w:szCs w:val="24"/>
        </w:rPr>
        <w:t>4.</w:t>
      </w:r>
      <w:r>
        <w:rPr>
          <w:sz w:val="24"/>
          <w:szCs w:val="24"/>
        </w:rPr>
        <w:tab/>
      </w:r>
      <w:r w:rsidR="00C10955" w:rsidRPr="00CF5D3D">
        <w:rPr>
          <w:sz w:val="24"/>
          <w:szCs w:val="24"/>
        </w:rPr>
        <w:t>The dispute resolution process may be terminated by the Electing Party or any Implicated Party upon written notice to all other Parties to this BEI.</w:t>
      </w:r>
    </w:p>
    <w:p w14:paraId="75550B4C" w14:textId="77777777" w:rsidR="00981EC9" w:rsidRPr="00CF5D3D" w:rsidRDefault="00981EC9" w:rsidP="00EF7EE1">
      <w:pPr>
        <w:pStyle w:val="BodyText"/>
        <w:widowControl/>
      </w:pPr>
    </w:p>
    <w:p w14:paraId="5A9F60CA" w14:textId="77777777" w:rsidR="00981EC9" w:rsidRPr="00CF5D3D" w:rsidRDefault="005D1F80" w:rsidP="00EF7EE1">
      <w:pPr>
        <w:pStyle w:val="Heading3"/>
      </w:pPr>
      <w:bookmarkStart w:id="603" w:name="C._Conveyance_of_Bank_or_Bank_Property_o"/>
      <w:bookmarkStart w:id="604" w:name="_bookmark51"/>
      <w:bookmarkStart w:id="605" w:name="_Toc45291765"/>
      <w:bookmarkStart w:id="606" w:name="_Toc49432459"/>
      <w:bookmarkStart w:id="607" w:name="_Toc498350273"/>
      <w:bookmarkStart w:id="608" w:name="_Toc74035112"/>
      <w:bookmarkEnd w:id="603"/>
      <w:bookmarkEnd w:id="604"/>
      <w:r w:rsidRPr="00CF5D3D">
        <w:rPr>
          <w:noProof/>
        </w:rPr>
        <w:t>C.</w:t>
      </w:r>
      <w:r w:rsidRPr="00CF5D3D">
        <w:rPr>
          <w:noProof/>
        </w:rPr>
        <w:tab/>
      </w:r>
      <w:r w:rsidR="00C10955" w:rsidRPr="00CF5D3D">
        <w:t>Conveyance of Bank or Bank Property or Other Interests</w:t>
      </w:r>
      <w:bookmarkEnd w:id="605"/>
      <w:bookmarkEnd w:id="606"/>
      <w:bookmarkEnd w:id="607"/>
      <w:bookmarkEnd w:id="608"/>
    </w:p>
    <w:p w14:paraId="2F50FABA" w14:textId="77777777" w:rsidR="00981EC9" w:rsidRPr="00CF5D3D" w:rsidRDefault="00981EC9" w:rsidP="00EF7EE1">
      <w:pPr>
        <w:pStyle w:val="BodyText"/>
        <w:widowControl/>
      </w:pPr>
    </w:p>
    <w:p w14:paraId="50AF8723" w14:textId="77777777" w:rsidR="00981EC9" w:rsidRPr="00CF5D3D" w:rsidRDefault="00817A35" w:rsidP="00EF7EE1">
      <w:pPr>
        <w:pStyle w:val="ListParagraph"/>
        <w:widowControl/>
        <w:ind w:left="1720" w:hanging="550"/>
        <w:rPr>
          <w:sz w:val="24"/>
          <w:szCs w:val="24"/>
        </w:rPr>
      </w:pPr>
      <w:r>
        <w:rPr>
          <w:sz w:val="24"/>
          <w:szCs w:val="24"/>
        </w:rPr>
        <w:lastRenderedPageBreak/>
        <w:t>1.</w:t>
      </w:r>
      <w:r>
        <w:rPr>
          <w:sz w:val="24"/>
          <w:szCs w:val="24"/>
        </w:rPr>
        <w:tab/>
      </w:r>
      <w:r w:rsidR="00C10955" w:rsidRPr="00CF5D3D">
        <w:rPr>
          <w:sz w:val="24"/>
          <w:szCs w:val="24"/>
        </w:rPr>
        <w:t>All transfers of any interest in the Bank Property are subject to the applicable provisions of the Conservation Easement.</w:t>
      </w:r>
    </w:p>
    <w:p w14:paraId="78E0342F" w14:textId="77777777" w:rsidR="00EE24B3" w:rsidRPr="00CF5D3D" w:rsidRDefault="00EE24B3" w:rsidP="00EF7EE1">
      <w:pPr>
        <w:widowControl/>
        <w:tabs>
          <w:tab w:val="left" w:pos="1719"/>
          <w:tab w:val="left" w:pos="1720"/>
        </w:tabs>
        <w:ind w:right="868"/>
        <w:rPr>
          <w:sz w:val="24"/>
          <w:szCs w:val="24"/>
        </w:rPr>
      </w:pPr>
    </w:p>
    <w:p w14:paraId="4C3EF38C" w14:textId="77777777" w:rsidR="00981EC9" w:rsidRPr="00CF5D3D" w:rsidRDefault="00817A35"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 xml:space="preserve">Property Owner shall have the right to sell, assign, transfer or convey its interest in the Bank Property at any time; provided, however, that any such sale, assignment, transfer or conveyance on or after the date of this BEI must be made in accordance with this BEI and the Conservation </w:t>
      </w:r>
      <w:proofErr w:type="gramStart"/>
      <w:r w:rsidR="00C10955" w:rsidRPr="00CF5D3D">
        <w:rPr>
          <w:sz w:val="24"/>
          <w:szCs w:val="24"/>
        </w:rPr>
        <w:t>Easement, and</w:t>
      </w:r>
      <w:proofErr w:type="gramEnd"/>
      <w:r w:rsidR="00C10955" w:rsidRPr="00CF5D3D">
        <w:rPr>
          <w:sz w:val="24"/>
          <w:szCs w:val="24"/>
        </w:rPr>
        <w:t xml:space="preserve"> shall be subject to prior written concurrence by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and Bank Sponsor. Such concurrence shall be subject to the requirement that the purchaser, assignee or transferee assumes and agrees in writing to observe and perform all of the Property Owner’s obligations pursuant to this BEI and the Conservation Easement. From and after the date of any sale, assignment, transfer, or conveyance by Property Owner of its interest in the Bank Property in which the purchaser, assignee, or transferee has assumed and agreed in writing to observe and perform all of the Property Owner’s obligations pursuant to this BEI, the Property Owner shall have no further obligations hereunder and all references to Property Owner in this BEI shall thereafter refer to such purchaser, assignee or transferee, except that the Property Owner’s liability for acts, omissions, or breaches occurring prior to the assignment and assumption shall survive the assignment and assumption. Any transfer or assignment and assumption of the Property Owner’s interest in the Bank Property made without the prior written concurrence of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constitutes a default pursuant to Section XII.E and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may take action accordingly.</w:t>
      </w:r>
    </w:p>
    <w:p w14:paraId="26122118" w14:textId="77777777" w:rsidR="00981EC9" w:rsidRPr="00CF5D3D" w:rsidRDefault="00981EC9" w:rsidP="00EF7EE1">
      <w:pPr>
        <w:pStyle w:val="BodyText"/>
        <w:widowControl/>
      </w:pPr>
    </w:p>
    <w:p w14:paraId="208C6A64" w14:textId="77777777" w:rsidR="00981EC9" w:rsidRPr="00CF5D3D" w:rsidRDefault="00817A35" w:rsidP="00EF7EE1">
      <w:pPr>
        <w:pStyle w:val="ListParagraph"/>
        <w:widowControl/>
        <w:ind w:left="1720" w:hanging="550"/>
        <w:rPr>
          <w:sz w:val="24"/>
          <w:szCs w:val="24"/>
        </w:rPr>
      </w:pPr>
      <w:r>
        <w:rPr>
          <w:sz w:val="24"/>
          <w:szCs w:val="24"/>
        </w:rPr>
        <w:t>3.</w:t>
      </w:r>
      <w:r>
        <w:rPr>
          <w:sz w:val="24"/>
          <w:szCs w:val="24"/>
        </w:rPr>
        <w:tab/>
      </w:r>
      <w:r w:rsidR="00C10955" w:rsidRPr="00CF5D3D">
        <w:rPr>
          <w:sz w:val="24"/>
          <w:szCs w:val="24"/>
        </w:rPr>
        <w:t>Bank Sponsor may sell or convey its interest in the Bank at any time, provided that no uncured event of default exists, Bank Sponsor is in full compliance with all requirements of this BEI (including all financial assurance requirements), and subject to an amendment as required by Section XII.D.1. If any of the financial assurances required under this BEI are not completely funded at the time the Bank Sponsor requests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approval of a sale or conveyance, then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shall not approve such sale or conveyance unless and until either the current Bank Sponsor, or the proposed replacement Bank Sponsor, shall have provided all required financial assurances. In addition, prior to sale or conveyance, the Bank Sponsor shall provide to the [</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w:t>
      </w:r>
      <w:r w:rsidR="00C10955" w:rsidRPr="00CF5D3D">
        <w:rPr>
          <w:color w:val="FF0000"/>
          <w:sz w:val="24"/>
          <w:szCs w:val="24"/>
        </w:rPr>
        <w:t xml:space="preserve">or </w:t>
      </w:r>
      <w:r w:rsidR="00C10955" w:rsidRPr="00CF5D3D">
        <w:rPr>
          <w:sz w:val="24"/>
          <w:szCs w:val="24"/>
        </w:rPr>
        <w:t>Signatory Agencies] a written agreement signed by the replacement Bank Sponsor, acceptable to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 xml:space="preserve">Signatory Agencies] in form and substance, in which the Bank Sponsor assigns to the replacement Bank Sponsor, and the replacement Bank Sponsor assumes and agrees to perform all of the responsibilities and obligations of the Bank Sponsor under the BEI. Any such sale or conveyance made without </w:t>
      </w:r>
      <w:r w:rsidR="00C10955" w:rsidRPr="00CF5D3D">
        <w:rPr>
          <w:sz w:val="24"/>
          <w:szCs w:val="24"/>
        </w:rPr>
        <w:lastRenderedPageBreak/>
        <w:t>the prior written concurrence of the IRT constitutes default</w:t>
      </w:r>
      <w:bookmarkStart w:id="609" w:name="_Toc130996596"/>
      <w:r>
        <w:rPr>
          <w:sz w:val="24"/>
          <w:szCs w:val="24"/>
        </w:rPr>
        <w:t xml:space="preserve"> </w:t>
      </w:r>
      <w:r w:rsidR="00C10955" w:rsidRPr="00CF5D3D">
        <w:rPr>
          <w:sz w:val="24"/>
          <w:szCs w:val="24"/>
        </w:rPr>
        <w:t>pursuant to Section XII.E and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may take action accordingly.</w:t>
      </w:r>
    </w:p>
    <w:p w14:paraId="45DA3B8B" w14:textId="77777777" w:rsidR="00981EC9" w:rsidRPr="00CF5D3D" w:rsidRDefault="00981EC9" w:rsidP="00EF7EE1">
      <w:pPr>
        <w:pStyle w:val="BodyText"/>
        <w:widowControl/>
      </w:pPr>
    </w:p>
    <w:p w14:paraId="602B2CB2" w14:textId="77777777" w:rsidR="00981EC9" w:rsidRPr="00CF5D3D" w:rsidRDefault="005D1F80" w:rsidP="00EF7EE1">
      <w:pPr>
        <w:pStyle w:val="Heading3"/>
      </w:pPr>
      <w:bookmarkStart w:id="610" w:name="D._Modification_and_Termination_of_the_B"/>
      <w:bookmarkStart w:id="611" w:name="_bookmark52"/>
      <w:bookmarkStart w:id="612" w:name="_Toc45291766"/>
      <w:bookmarkStart w:id="613" w:name="_Toc49432460"/>
      <w:bookmarkStart w:id="614" w:name="_Toc498350274"/>
      <w:bookmarkStart w:id="615" w:name="_Toc74035113"/>
      <w:bookmarkEnd w:id="610"/>
      <w:bookmarkEnd w:id="611"/>
      <w:r w:rsidRPr="00CF5D3D">
        <w:rPr>
          <w:noProof/>
        </w:rPr>
        <w:t>D.</w:t>
      </w:r>
      <w:r w:rsidRPr="00CF5D3D">
        <w:rPr>
          <w:noProof/>
        </w:rPr>
        <w:tab/>
      </w:r>
      <w:r w:rsidR="00C10955" w:rsidRPr="00CF5D3D">
        <w:rPr>
          <w:noProof/>
        </w:rPr>
        <w:t>Modification</w:t>
      </w:r>
      <w:r w:rsidR="00C10955" w:rsidRPr="00CF5D3D">
        <w:t xml:space="preserve"> and Termination of the BEI</w:t>
      </w:r>
      <w:bookmarkEnd w:id="609"/>
      <w:bookmarkEnd w:id="612"/>
      <w:bookmarkEnd w:id="613"/>
      <w:bookmarkEnd w:id="614"/>
      <w:bookmarkEnd w:id="615"/>
    </w:p>
    <w:p w14:paraId="735E8366" w14:textId="77777777" w:rsidR="00981EC9" w:rsidRPr="00CF5D3D" w:rsidRDefault="00981EC9" w:rsidP="00EF7EE1">
      <w:pPr>
        <w:pStyle w:val="BodyText"/>
        <w:widowControl/>
      </w:pPr>
    </w:p>
    <w:p w14:paraId="0BE3DEFD" w14:textId="77777777" w:rsidR="00981EC9" w:rsidRPr="00CF5D3D" w:rsidRDefault="00817A35"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Amendment and Modification</w:t>
      </w:r>
    </w:p>
    <w:p w14:paraId="3FEE37FF" w14:textId="77777777" w:rsidR="00981EC9" w:rsidRPr="00CF5D3D" w:rsidRDefault="00981EC9" w:rsidP="00EF7EE1">
      <w:pPr>
        <w:pStyle w:val="BodyText"/>
        <w:widowControl/>
      </w:pPr>
    </w:p>
    <w:p w14:paraId="30E7124C" w14:textId="77777777" w:rsidR="00981EC9" w:rsidRPr="00CF5D3D" w:rsidRDefault="00817A35" w:rsidP="00EF7EE1">
      <w:pPr>
        <w:pStyle w:val="ListParagraph"/>
        <w:widowControl/>
        <w:ind w:hanging="550"/>
        <w:rPr>
          <w:sz w:val="24"/>
          <w:szCs w:val="24"/>
        </w:rPr>
      </w:pPr>
      <w:r>
        <w:rPr>
          <w:sz w:val="24"/>
          <w:szCs w:val="24"/>
        </w:rPr>
        <w:t>a.</w:t>
      </w:r>
      <w:r>
        <w:rPr>
          <w:sz w:val="24"/>
          <w:szCs w:val="24"/>
        </w:rPr>
        <w:tab/>
      </w:r>
      <w:r w:rsidR="00C10955" w:rsidRPr="00CF5D3D">
        <w:rPr>
          <w:sz w:val="24"/>
          <w:szCs w:val="24"/>
        </w:rPr>
        <w:t>Prior to Bank closure, this BEI, including its Exhibits, may be amended or modified only with the written approval of the Parties, which approval may be withheld or denied. All amendments and modifications shall be fully set forth in a separate document signed by all Parties that shall be appended to this BEI.</w:t>
      </w:r>
    </w:p>
    <w:p w14:paraId="2BB5AD3A" w14:textId="77777777" w:rsidR="00981EC9" w:rsidRPr="00CF5D3D" w:rsidRDefault="00981EC9" w:rsidP="00EF7EE1">
      <w:pPr>
        <w:pStyle w:val="BodyText"/>
        <w:widowControl/>
      </w:pPr>
    </w:p>
    <w:p w14:paraId="73C345B6" w14:textId="77777777" w:rsidR="00981EC9" w:rsidRPr="00CF5D3D" w:rsidRDefault="00817A35" w:rsidP="00EF7EE1">
      <w:pPr>
        <w:pStyle w:val="ListParagraph"/>
        <w:widowControl/>
        <w:ind w:hanging="550"/>
        <w:rPr>
          <w:sz w:val="24"/>
          <w:szCs w:val="24"/>
        </w:rPr>
      </w:pPr>
      <w:r>
        <w:rPr>
          <w:sz w:val="24"/>
          <w:szCs w:val="24"/>
        </w:rPr>
        <w:t>b.</w:t>
      </w:r>
      <w:r>
        <w:rPr>
          <w:sz w:val="24"/>
          <w:szCs w:val="24"/>
        </w:rPr>
        <w:tab/>
      </w:r>
      <w:r w:rsidR="00C10955" w:rsidRPr="00CF5D3D">
        <w:rPr>
          <w:sz w:val="24"/>
          <w:szCs w:val="24"/>
        </w:rPr>
        <w:t>After Bank closure, amendments or modifications to this BEI, including its Exhibits, which do not impact obligations of the Bank Sponsor under this BEI must be approved in writing by the Property Owner and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which approval may be withheld or denied. All amendments and modifications shall be fully set forth in a separate document signed by all required parties that shall be appended to this BEI.</w:t>
      </w:r>
    </w:p>
    <w:p w14:paraId="25564770" w14:textId="77777777" w:rsidR="00981EC9" w:rsidRPr="00CF5D3D" w:rsidRDefault="00981EC9" w:rsidP="00EF7EE1">
      <w:pPr>
        <w:pStyle w:val="BodyText"/>
        <w:widowControl/>
      </w:pPr>
    </w:p>
    <w:p w14:paraId="79FF51F3" w14:textId="77777777" w:rsidR="00981EC9" w:rsidRPr="00CF5D3D" w:rsidRDefault="00817A35" w:rsidP="00EF7EE1">
      <w:pPr>
        <w:pStyle w:val="ListParagraph"/>
        <w:widowControl/>
        <w:ind w:hanging="550"/>
        <w:rPr>
          <w:sz w:val="24"/>
          <w:szCs w:val="24"/>
        </w:rPr>
      </w:pPr>
      <w:r>
        <w:rPr>
          <w:sz w:val="24"/>
          <w:szCs w:val="24"/>
        </w:rPr>
        <w:t>c.</w:t>
      </w:r>
      <w:r>
        <w:rPr>
          <w:sz w:val="24"/>
          <w:szCs w:val="24"/>
        </w:rPr>
        <w:tab/>
      </w:r>
      <w:r w:rsidR="00C10955" w:rsidRPr="00CF5D3D">
        <w:rPr>
          <w:sz w:val="24"/>
          <w:szCs w:val="24"/>
        </w:rPr>
        <w:t>At the request of the Bank Sponsor,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may consider an amendment to the BEI to conform to an approved NCCP or HCP.</w:t>
      </w:r>
    </w:p>
    <w:p w14:paraId="52F7D54E" w14:textId="77777777" w:rsidR="00981EC9" w:rsidRPr="00CF5D3D" w:rsidRDefault="00981EC9" w:rsidP="00EF7EE1">
      <w:pPr>
        <w:pStyle w:val="BodyText"/>
        <w:widowControl/>
      </w:pPr>
    </w:p>
    <w:p w14:paraId="08BEFF42" w14:textId="77777777" w:rsidR="00981EC9" w:rsidRPr="00CF5D3D" w:rsidRDefault="00817A35" w:rsidP="00EF7EE1">
      <w:pPr>
        <w:pStyle w:val="ListParagraph"/>
        <w:widowControl/>
        <w:ind w:hanging="550"/>
        <w:rPr>
          <w:sz w:val="24"/>
          <w:szCs w:val="24"/>
        </w:rPr>
      </w:pPr>
      <w:r>
        <w:rPr>
          <w:sz w:val="24"/>
          <w:szCs w:val="24"/>
        </w:rPr>
        <w:t>d.</w:t>
      </w:r>
      <w:r>
        <w:rPr>
          <w:sz w:val="24"/>
          <w:szCs w:val="24"/>
        </w:rPr>
        <w:tab/>
      </w:r>
      <w:r w:rsidR="00C10955" w:rsidRPr="00CF5D3D">
        <w:rPr>
          <w:sz w:val="24"/>
          <w:szCs w:val="24"/>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p>
    <w:p w14:paraId="22534C5D" w14:textId="77777777" w:rsidR="00981EC9" w:rsidRPr="00CF5D3D" w:rsidRDefault="00981EC9" w:rsidP="00EF7EE1">
      <w:pPr>
        <w:pStyle w:val="BodyText"/>
        <w:widowControl/>
      </w:pPr>
      <w:bookmarkStart w:id="616" w:name="_Toc411839214"/>
    </w:p>
    <w:p w14:paraId="70A546E7" w14:textId="77777777" w:rsidR="00981EC9" w:rsidRPr="00CF5D3D" w:rsidRDefault="00817A35"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Termination</w:t>
      </w:r>
    </w:p>
    <w:bookmarkEnd w:id="616"/>
    <w:p w14:paraId="0F9DF1D3" w14:textId="77777777" w:rsidR="00981EC9" w:rsidRPr="00CF5D3D" w:rsidRDefault="00981EC9" w:rsidP="00EF7EE1">
      <w:pPr>
        <w:pStyle w:val="BodyText"/>
        <w:widowControl/>
      </w:pPr>
    </w:p>
    <w:p w14:paraId="3952E054" w14:textId="77777777" w:rsidR="00981EC9" w:rsidRPr="00CF5D3D" w:rsidRDefault="00817A35" w:rsidP="00EF7EE1">
      <w:pPr>
        <w:pStyle w:val="ListParagraph"/>
        <w:widowControl/>
        <w:ind w:hanging="550"/>
        <w:rPr>
          <w:sz w:val="24"/>
          <w:szCs w:val="24"/>
        </w:rPr>
      </w:pPr>
      <w:r>
        <w:rPr>
          <w:sz w:val="24"/>
          <w:szCs w:val="24"/>
        </w:rPr>
        <w:t>a.</w:t>
      </w:r>
      <w:r>
        <w:rPr>
          <w:sz w:val="24"/>
          <w:szCs w:val="24"/>
        </w:rPr>
        <w:tab/>
      </w:r>
      <w:r w:rsidR="00C10955" w:rsidRPr="00CF5D3D">
        <w:rPr>
          <w:sz w:val="24"/>
          <w:szCs w:val="24"/>
        </w:rPr>
        <w:t>The Bank Sponsor and Property Owner may jointly withdraw the entire Bank Property and terminate this BEI at any time prior to the first Credit Sale, provided that Waters of the U.S., Waters of the State, and other habitat values existing on the Bank Property prior to the initiation of any efforts to restore or enhance the Bank Property shall be preserved in a condition at least equal to that</w:t>
      </w:r>
      <w:r w:rsidR="00EE24B3" w:rsidRPr="00CF5D3D">
        <w:rPr>
          <w:sz w:val="24"/>
          <w:szCs w:val="24"/>
        </w:rPr>
        <w:t xml:space="preserve"> </w:t>
      </w:r>
      <w:r w:rsidR="00C10955" w:rsidRPr="00CF5D3D">
        <w:rPr>
          <w:sz w:val="24"/>
          <w:szCs w:val="24"/>
        </w:rPr>
        <w:t>which existed prior to initiation of Bank establishment efforts, and as the Conservation Easement may require.</w:t>
      </w:r>
    </w:p>
    <w:p w14:paraId="3B74C497" w14:textId="77777777" w:rsidR="00981EC9" w:rsidRPr="00CF5D3D" w:rsidRDefault="00981EC9" w:rsidP="00EF7EE1">
      <w:pPr>
        <w:pStyle w:val="BodyText"/>
        <w:widowControl/>
      </w:pPr>
    </w:p>
    <w:p w14:paraId="09A6B90A" w14:textId="77777777" w:rsidR="00981EC9" w:rsidRPr="00CF5D3D" w:rsidRDefault="00817A35" w:rsidP="00EF7EE1">
      <w:pPr>
        <w:pStyle w:val="ListParagraph"/>
        <w:widowControl/>
        <w:ind w:hanging="550"/>
        <w:rPr>
          <w:sz w:val="24"/>
          <w:szCs w:val="24"/>
        </w:rPr>
      </w:pPr>
      <w:r>
        <w:rPr>
          <w:sz w:val="24"/>
          <w:szCs w:val="24"/>
        </w:rPr>
        <w:lastRenderedPageBreak/>
        <w:t>b.</w:t>
      </w:r>
      <w:r>
        <w:rPr>
          <w:sz w:val="24"/>
          <w:szCs w:val="24"/>
        </w:rPr>
        <w:tab/>
      </w:r>
      <w:r w:rsidR="00C10955" w:rsidRPr="00CF5D3D">
        <w:rPr>
          <w:sz w:val="24"/>
          <w:szCs w:val="24"/>
        </w:rPr>
        <w:t>If this BEI is terminated or the Bank is closed prior to the Sale of all authorized Credits, any remaining Credits, including, without limitation any Credits sold without a Transfer, shall be extinguished and will no longer be available for Sale and/or Transfer.</w:t>
      </w:r>
    </w:p>
    <w:p w14:paraId="5C15627D" w14:textId="77777777" w:rsidR="00981EC9" w:rsidRPr="00CF5D3D" w:rsidRDefault="00981EC9" w:rsidP="00EF7EE1">
      <w:pPr>
        <w:pStyle w:val="BodyText"/>
        <w:widowControl/>
      </w:pPr>
    </w:p>
    <w:p w14:paraId="3B70358B" w14:textId="77777777" w:rsidR="00981EC9" w:rsidRPr="00CF5D3D" w:rsidRDefault="00817A35" w:rsidP="00EF7EE1">
      <w:pPr>
        <w:pStyle w:val="ListParagraph"/>
        <w:widowControl/>
        <w:ind w:hanging="550"/>
        <w:rPr>
          <w:sz w:val="24"/>
          <w:szCs w:val="24"/>
        </w:rPr>
      </w:pPr>
      <w:r>
        <w:rPr>
          <w:sz w:val="24"/>
          <w:szCs w:val="24"/>
        </w:rPr>
        <w:t>c.</w:t>
      </w:r>
      <w:r>
        <w:rPr>
          <w:sz w:val="24"/>
          <w:szCs w:val="24"/>
        </w:rPr>
        <w:tab/>
      </w:r>
      <w:r w:rsidR="00C10955" w:rsidRPr="00CF5D3D">
        <w:rPr>
          <w:sz w:val="24"/>
          <w:szCs w:val="24"/>
        </w:rPr>
        <w:t>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may terminate this BEI if the Bank Sponsor or Property Owner sells, assigns, transfers, or conveys the Bank or the Bank Property without the prior written concurrence of the [</w:t>
      </w:r>
      <w:r w:rsidR="00C10955" w:rsidRPr="00CF5D3D">
        <w:rPr>
          <w:color w:val="FF0000"/>
          <w:sz w:val="24"/>
          <w:szCs w:val="24"/>
        </w:rPr>
        <w:t>Choose one</w:t>
      </w:r>
      <w:r w:rsidR="00C10955" w:rsidRPr="00CF5D3D">
        <w:rPr>
          <w:sz w:val="24"/>
          <w:szCs w:val="24"/>
        </w:rPr>
        <w:t xml:space="preserve">: IRT </w:t>
      </w:r>
      <w:r w:rsidR="00C10955" w:rsidRPr="00CF5D3D">
        <w:rPr>
          <w:color w:val="FF0000"/>
          <w:sz w:val="24"/>
          <w:szCs w:val="24"/>
        </w:rPr>
        <w:t xml:space="preserve">or </w:t>
      </w:r>
      <w:r w:rsidR="00C10955" w:rsidRPr="00CF5D3D">
        <w:rPr>
          <w:sz w:val="24"/>
          <w:szCs w:val="24"/>
        </w:rPr>
        <w:t>Signatory Agencies], as required by Section XII.C.</w:t>
      </w:r>
    </w:p>
    <w:p w14:paraId="5AC2F10F" w14:textId="77777777" w:rsidR="00981EC9" w:rsidRPr="00CF5D3D" w:rsidRDefault="00981EC9" w:rsidP="00EF7EE1">
      <w:pPr>
        <w:pStyle w:val="BodyText"/>
        <w:widowControl/>
      </w:pPr>
    </w:p>
    <w:p w14:paraId="03A6A4F2" w14:textId="77777777" w:rsidR="00981EC9" w:rsidRPr="00CF5D3D" w:rsidRDefault="00817A35" w:rsidP="00EF7EE1">
      <w:pPr>
        <w:pStyle w:val="ListParagraph"/>
        <w:widowControl/>
        <w:ind w:hanging="550"/>
        <w:rPr>
          <w:sz w:val="24"/>
          <w:szCs w:val="24"/>
        </w:rPr>
      </w:pPr>
      <w:r>
        <w:rPr>
          <w:sz w:val="24"/>
          <w:szCs w:val="24"/>
        </w:rPr>
        <w:t>d.</w:t>
      </w:r>
      <w:r>
        <w:rPr>
          <w:sz w:val="24"/>
          <w:szCs w:val="24"/>
        </w:rPr>
        <w:tab/>
      </w:r>
      <w:r w:rsidR="00C10955" w:rsidRPr="00CF5D3D">
        <w:rPr>
          <w:sz w:val="24"/>
          <w:szCs w:val="24"/>
        </w:rPr>
        <w:t>USEPA, [</w:t>
      </w:r>
      <w:r w:rsidR="00C10955" w:rsidRPr="00CF5D3D">
        <w:rPr>
          <w:color w:val="FF0000"/>
          <w:sz w:val="24"/>
          <w:szCs w:val="24"/>
        </w:rPr>
        <w:t xml:space="preserve">insert appropriate agencies signing, but not providing credits: </w:t>
      </w:r>
      <w:r w:rsidR="00C10955" w:rsidRPr="00CF5D3D">
        <w:rPr>
          <w:sz w:val="24"/>
          <w:szCs w:val="24"/>
        </w:rPr>
        <w:t>USACE, CDFW, USFWS, State Water Board, Regional Water Board, and NMFS] may terminate its participation upon</w:t>
      </w:r>
    </w:p>
    <w:p w14:paraId="2B1278E2" w14:textId="77777777" w:rsidR="00981EC9" w:rsidRPr="00CF5D3D" w:rsidRDefault="00C10955" w:rsidP="00EF7EE1">
      <w:pPr>
        <w:pStyle w:val="BodyText"/>
        <w:widowControl/>
        <w:ind w:left="2260" w:right="288"/>
        <w:jc w:val="both"/>
      </w:pPr>
      <w:r w:rsidRPr="00CF5D3D">
        <w:t>30 calendar days’ written notice to all other Parties. This BEI shall continue in full force and effect as to the remaining Parties.</w:t>
      </w:r>
    </w:p>
    <w:p w14:paraId="7EB44CF1" w14:textId="77777777" w:rsidR="00981EC9" w:rsidRPr="00CF5D3D" w:rsidRDefault="00981EC9" w:rsidP="00EF7EE1">
      <w:pPr>
        <w:pStyle w:val="BodyText"/>
        <w:widowControl/>
      </w:pPr>
    </w:p>
    <w:p w14:paraId="65F8A765" w14:textId="77777777" w:rsidR="00981EC9" w:rsidRPr="00CF5D3D" w:rsidRDefault="00817A35" w:rsidP="00EF7EE1">
      <w:pPr>
        <w:pStyle w:val="ListParagraph"/>
        <w:widowControl/>
        <w:ind w:hanging="550"/>
        <w:rPr>
          <w:sz w:val="24"/>
          <w:szCs w:val="24"/>
        </w:rPr>
      </w:pPr>
      <w:r>
        <w:rPr>
          <w:sz w:val="24"/>
          <w:szCs w:val="24"/>
        </w:rPr>
        <w:t>e.</w:t>
      </w:r>
      <w:r>
        <w:rPr>
          <w:sz w:val="24"/>
          <w:szCs w:val="24"/>
        </w:rPr>
        <w:tab/>
      </w:r>
      <w:r w:rsidR="00C10955" w:rsidRPr="00CF5D3D">
        <w:rPr>
          <w:sz w:val="24"/>
          <w:szCs w:val="24"/>
        </w:rPr>
        <w:t>The [</w:t>
      </w:r>
      <w:r w:rsidR="00C10955" w:rsidRPr="00CF5D3D">
        <w:rPr>
          <w:color w:val="FF0000"/>
          <w:sz w:val="24"/>
          <w:szCs w:val="24"/>
        </w:rPr>
        <w:t xml:space="preserve">insert appropriate agencies signing and providing credits: </w:t>
      </w:r>
      <w:r w:rsidR="00C10955" w:rsidRPr="00CF5D3D">
        <w:rPr>
          <w:sz w:val="24"/>
          <w:szCs w:val="24"/>
        </w:rPr>
        <w:t>USACE, CDFW, USFWS, State Water Board, Regional Water Board, and NMFS] may each terminate its participation in this BEI upon 30 calendar days’ written notice to all other Parties, on the condition that each of the following has occurred:</w:t>
      </w:r>
    </w:p>
    <w:p w14:paraId="0F3AB2A0" w14:textId="77777777" w:rsidR="00981EC9" w:rsidRPr="00CF5D3D" w:rsidRDefault="00981EC9" w:rsidP="00EF7EE1">
      <w:pPr>
        <w:pStyle w:val="BodyText"/>
        <w:widowControl/>
      </w:pPr>
    </w:p>
    <w:p w14:paraId="59E34AF0" w14:textId="77777777" w:rsidR="00981EC9" w:rsidRPr="00CF5D3D" w:rsidRDefault="00817A35" w:rsidP="00EF7EE1">
      <w:pPr>
        <w:pStyle w:val="ListParagraph"/>
        <w:widowControl/>
        <w:ind w:left="2800" w:right="496" w:hanging="640"/>
        <w:rPr>
          <w:sz w:val="24"/>
          <w:szCs w:val="24"/>
        </w:rPr>
      </w:pPr>
      <w:r>
        <w:rPr>
          <w:sz w:val="24"/>
          <w:szCs w:val="24"/>
        </w:rPr>
        <w:t>i.</w:t>
      </w:r>
      <w:r>
        <w:rPr>
          <w:sz w:val="24"/>
          <w:szCs w:val="24"/>
        </w:rPr>
        <w:tab/>
      </w:r>
      <w:r w:rsidR="00C10955" w:rsidRPr="00CF5D3D">
        <w:rPr>
          <w:sz w:val="24"/>
          <w:szCs w:val="24"/>
        </w:rPr>
        <w:t>Bank Sponsor or Property Owner has defaulted on one or more covenants, terms or conditions of this BEI.</w:t>
      </w:r>
    </w:p>
    <w:p w14:paraId="7FBEB678" w14:textId="77777777" w:rsidR="00981EC9" w:rsidRPr="00CF5D3D" w:rsidRDefault="00981EC9" w:rsidP="00EF7EE1">
      <w:pPr>
        <w:pStyle w:val="BodyText"/>
        <w:widowControl/>
      </w:pPr>
    </w:p>
    <w:p w14:paraId="526B1F44" w14:textId="77777777" w:rsidR="00981EC9" w:rsidRPr="00CF5D3D" w:rsidRDefault="00817A35" w:rsidP="00EF7EE1">
      <w:pPr>
        <w:pStyle w:val="ListParagraph"/>
        <w:widowControl/>
        <w:ind w:left="2800" w:right="496" w:hanging="640"/>
        <w:rPr>
          <w:sz w:val="24"/>
          <w:szCs w:val="24"/>
        </w:rPr>
      </w:pPr>
      <w:r>
        <w:rPr>
          <w:sz w:val="24"/>
          <w:szCs w:val="24"/>
        </w:rPr>
        <w:t>ii.</w:t>
      </w:r>
      <w:r>
        <w:rPr>
          <w:sz w:val="24"/>
          <w:szCs w:val="24"/>
        </w:rPr>
        <w:tab/>
      </w:r>
      <w:r w:rsidR="00C10955" w:rsidRPr="00CF5D3D">
        <w:rPr>
          <w:sz w:val="24"/>
          <w:szCs w:val="24"/>
        </w:rPr>
        <w:t>Bank Sponsor and Property Owner, have each received notice of such default from the terminating[</w:t>
      </w:r>
      <w:r w:rsidR="00C10955" w:rsidRPr="00CF5D3D">
        <w:rPr>
          <w:color w:val="FF0000"/>
          <w:sz w:val="24"/>
          <w:szCs w:val="24"/>
        </w:rPr>
        <w:t>Choose one</w:t>
      </w:r>
      <w:r w:rsidR="00C10955" w:rsidRPr="00CF5D3D">
        <w:rPr>
          <w:sz w:val="24"/>
          <w:szCs w:val="24"/>
        </w:rPr>
        <w:t xml:space="preserve">: </w:t>
      </w:r>
      <w:r w:rsidRPr="00CF5D3D">
        <w:rPr>
          <w:sz w:val="24"/>
          <w:szCs w:val="24"/>
        </w:rPr>
        <w:t xml:space="preserve">IRT agency </w:t>
      </w:r>
      <w:r w:rsidR="00C10955" w:rsidRPr="00CF5D3D">
        <w:rPr>
          <w:color w:val="FF0000"/>
          <w:sz w:val="24"/>
          <w:szCs w:val="24"/>
        </w:rPr>
        <w:t xml:space="preserve">or </w:t>
      </w:r>
      <w:r w:rsidR="00C10955" w:rsidRPr="00CF5D3D">
        <w:rPr>
          <w:sz w:val="24"/>
          <w:szCs w:val="24"/>
        </w:rPr>
        <w:t>Signatory Agency] in accordance with Section XII.B, if applicable, and Section XII.K.</w:t>
      </w:r>
    </w:p>
    <w:p w14:paraId="729B4F56" w14:textId="77777777" w:rsidR="00981EC9" w:rsidRPr="00CF5D3D" w:rsidRDefault="00981EC9" w:rsidP="00EF7EE1">
      <w:pPr>
        <w:pStyle w:val="BodyText"/>
        <w:widowControl/>
      </w:pPr>
    </w:p>
    <w:p w14:paraId="4B3F9C10" w14:textId="77777777" w:rsidR="00981EC9" w:rsidRPr="00CF5D3D" w:rsidRDefault="00817A35" w:rsidP="00EF7EE1">
      <w:pPr>
        <w:pStyle w:val="ListParagraph"/>
        <w:widowControl/>
        <w:ind w:left="2800" w:right="496" w:hanging="640"/>
        <w:rPr>
          <w:sz w:val="24"/>
          <w:szCs w:val="24"/>
        </w:rPr>
      </w:pPr>
      <w:r>
        <w:rPr>
          <w:sz w:val="24"/>
          <w:szCs w:val="24"/>
        </w:rPr>
        <w:t>iii.</w:t>
      </w:r>
      <w:r>
        <w:rPr>
          <w:sz w:val="24"/>
          <w:szCs w:val="24"/>
        </w:rPr>
        <w:tab/>
      </w:r>
      <w:r w:rsidR="00C10955" w:rsidRPr="00CF5D3D">
        <w:rPr>
          <w:sz w:val="24"/>
          <w:szCs w:val="24"/>
        </w:rPr>
        <w:t>Bank Sponsor or Property Owner, as applicable, has failed to cure its default to the satisfaction of the terminating[</w:t>
      </w:r>
      <w:r w:rsidR="00C10955" w:rsidRPr="00CF5D3D">
        <w:rPr>
          <w:color w:val="FF0000"/>
          <w:sz w:val="24"/>
          <w:szCs w:val="24"/>
        </w:rPr>
        <w:t>Choose one</w:t>
      </w:r>
      <w:r w:rsidR="00C10955" w:rsidRPr="00CF5D3D">
        <w:rPr>
          <w:sz w:val="24"/>
          <w:szCs w:val="24"/>
        </w:rPr>
        <w:t xml:space="preserve">: </w:t>
      </w:r>
      <w:r w:rsidRPr="00CF5D3D">
        <w:rPr>
          <w:sz w:val="24"/>
          <w:szCs w:val="24"/>
        </w:rPr>
        <w:t>IRT agency</w:t>
      </w:r>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Signatory Agency].</w:t>
      </w:r>
    </w:p>
    <w:p w14:paraId="6252FB89" w14:textId="77777777" w:rsidR="00981EC9" w:rsidRPr="00CF5D3D" w:rsidRDefault="00981EC9" w:rsidP="00EF7EE1">
      <w:pPr>
        <w:pStyle w:val="BodyText"/>
        <w:widowControl/>
      </w:pPr>
    </w:p>
    <w:p w14:paraId="24889BED" w14:textId="77777777" w:rsidR="00981EC9" w:rsidRPr="00CF5D3D" w:rsidRDefault="00817A35" w:rsidP="00EF7EE1">
      <w:pPr>
        <w:pStyle w:val="ListParagraph"/>
        <w:widowControl/>
        <w:ind w:hanging="550"/>
        <w:rPr>
          <w:sz w:val="24"/>
          <w:szCs w:val="24"/>
        </w:rPr>
      </w:pPr>
      <w:r>
        <w:rPr>
          <w:sz w:val="24"/>
          <w:szCs w:val="24"/>
        </w:rPr>
        <w:t>f.</w:t>
      </w:r>
      <w:r>
        <w:rPr>
          <w:sz w:val="24"/>
          <w:szCs w:val="24"/>
        </w:rPr>
        <w:tab/>
      </w:r>
      <w:r w:rsidR="00C10955" w:rsidRPr="00CF5D3D">
        <w:rPr>
          <w:sz w:val="24"/>
          <w:szCs w:val="24"/>
        </w:rPr>
        <w:t>If any [</w:t>
      </w:r>
      <w:r w:rsidR="00C10955" w:rsidRPr="00CF5D3D">
        <w:rPr>
          <w:color w:val="FF0000"/>
          <w:sz w:val="24"/>
          <w:szCs w:val="24"/>
        </w:rPr>
        <w:t>Choose one</w:t>
      </w:r>
      <w:r w:rsidR="00C10955" w:rsidRPr="00CF5D3D">
        <w:rPr>
          <w:sz w:val="24"/>
          <w:szCs w:val="24"/>
        </w:rPr>
        <w:t>:</w:t>
      </w:r>
      <w:r>
        <w:rPr>
          <w:sz w:val="24"/>
          <w:szCs w:val="24"/>
        </w:rPr>
        <w:t xml:space="preserve"> </w:t>
      </w:r>
      <w:r w:rsidRPr="00CF5D3D">
        <w:rPr>
          <w:sz w:val="24"/>
          <w:szCs w:val="24"/>
        </w:rPr>
        <w:t>IRT</w:t>
      </w:r>
      <w:r>
        <w:rPr>
          <w:sz w:val="24"/>
          <w:szCs w:val="24"/>
        </w:rPr>
        <w:t xml:space="preserve"> agency or Signatory Agency]</w:t>
      </w:r>
      <w:r w:rsidRPr="00CF5D3D">
        <w:rPr>
          <w:sz w:val="24"/>
          <w:szCs w:val="24"/>
        </w:rPr>
        <w:t xml:space="preserve"> </w:t>
      </w:r>
      <w:r w:rsidR="00C10955" w:rsidRPr="00CF5D3D">
        <w:rPr>
          <w:sz w:val="24"/>
          <w:szCs w:val="24"/>
        </w:rPr>
        <w:t>proposes to terminate its participation in the BEI, it agrees to meet with the other IRT agencies to discuss the reason(s) for such termination, prior to the termination taking effect. Notice of a request for such meeting shall be made by the requesting [</w:t>
      </w:r>
      <w:r w:rsidR="00C10955" w:rsidRPr="00CF5D3D">
        <w:rPr>
          <w:color w:val="FF0000"/>
          <w:sz w:val="24"/>
          <w:szCs w:val="24"/>
        </w:rPr>
        <w:t>Choose one</w:t>
      </w:r>
      <w:r w:rsidR="00C10955" w:rsidRPr="00CF5D3D">
        <w:rPr>
          <w:sz w:val="24"/>
          <w:szCs w:val="24"/>
        </w:rPr>
        <w:t xml:space="preserve">: </w:t>
      </w:r>
      <w:r>
        <w:rPr>
          <w:sz w:val="24"/>
          <w:szCs w:val="24"/>
        </w:rPr>
        <w:t xml:space="preserve">IRT </w:t>
      </w:r>
      <w:r w:rsidR="00C10955" w:rsidRPr="00CF5D3D">
        <w:rPr>
          <w:sz w:val="24"/>
          <w:szCs w:val="24"/>
        </w:rPr>
        <w:t>agency(</w:t>
      </w:r>
      <w:proofErr w:type="spellStart"/>
      <w:r w:rsidR="00C10955" w:rsidRPr="00CF5D3D">
        <w:rPr>
          <w:sz w:val="24"/>
          <w:szCs w:val="24"/>
        </w:rPr>
        <w:t>ies</w:t>
      </w:r>
      <w:proofErr w:type="spellEnd"/>
      <w:r w:rsidR="00C10955" w:rsidRPr="00CF5D3D">
        <w:rPr>
          <w:sz w:val="24"/>
          <w:szCs w:val="24"/>
        </w:rPr>
        <w:t xml:space="preserve">) </w:t>
      </w:r>
      <w:r w:rsidR="00C10955" w:rsidRPr="00CF5D3D">
        <w:rPr>
          <w:color w:val="FF0000"/>
          <w:sz w:val="24"/>
          <w:szCs w:val="24"/>
        </w:rPr>
        <w:t xml:space="preserve">or </w:t>
      </w:r>
      <w:r w:rsidR="00C10955" w:rsidRPr="00CF5D3D">
        <w:rPr>
          <w:sz w:val="24"/>
          <w:szCs w:val="24"/>
        </w:rPr>
        <w:t>Signatory Agency(</w:t>
      </w:r>
      <w:proofErr w:type="spellStart"/>
      <w:r w:rsidR="00C10955" w:rsidRPr="00CF5D3D">
        <w:rPr>
          <w:sz w:val="24"/>
          <w:szCs w:val="24"/>
        </w:rPr>
        <w:t>ies</w:t>
      </w:r>
      <w:proofErr w:type="spellEnd"/>
      <w:r w:rsidR="00C10955" w:rsidRPr="00CF5D3D">
        <w:rPr>
          <w:sz w:val="24"/>
          <w:szCs w:val="24"/>
        </w:rPr>
        <w:t>)] not later than 15 calendar days from receipt of the notice of termination.</w:t>
      </w:r>
    </w:p>
    <w:p w14:paraId="27D28ED1" w14:textId="77777777" w:rsidR="00981EC9" w:rsidRPr="00CF5D3D" w:rsidRDefault="00981EC9" w:rsidP="00EF7EE1">
      <w:pPr>
        <w:pStyle w:val="BodyText"/>
        <w:widowControl/>
      </w:pPr>
    </w:p>
    <w:p w14:paraId="53BDB8D9" w14:textId="77777777" w:rsidR="00981EC9" w:rsidRPr="00CF5D3D" w:rsidRDefault="00817A35" w:rsidP="00EF7EE1">
      <w:pPr>
        <w:pStyle w:val="ListParagraph"/>
        <w:widowControl/>
        <w:ind w:hanging="550"/>
        <w:rPr>
          <w:sz w:val="24"/>
          <w:szCs w:val="24"/>
        </w:rPr>
      </w:pPr>
      <w:r>
        <w:rPr>
          <w:sz w:val="24"/>
          <w:szCs w:val="24"/>
        </w:rPr>
        <w:t>g.</w:t>
      </w:r>
      <w:r>
        <w:rPr>
          <w:sz w:val="24"/>
          <w:szCs w:val="24"/>
        </w:rPr>
        <w:tab/>
      </w:r>
      <w:r w:rsidR="00C10955" w:rsidRPr="00CF5D3D">
        <w:rPr>
          <w:sz w:val="24"/>
          <w:szCs w:val="24"/>
        </w:rPr>
        <w:t>Termination by any [</w:t>
      </w:r>
      <w:r w:rsidR="00C10955" w:rsidRPr="00CF5D3D">
        <w:rPr>
          <w:color w:val="FF0000"/>
          <w:sz w:val="24"/>
          <w:szCs w:val="24"/>
        </w:rPr>
        <w:t>Choose one</w:t>
      </w:r>
      <w:r w:rsidR="00C10955" w:rsidRPr="00CF5D3D">
        <w:rPr>
          <w:sz w:val="24"/>
          <w:szCs w:val="24"/>
        </w:rPr>
        <w:t xml:space="preserve">: IRT agency </w:t>
      </w:r>
      <w:r w:rsidR="00C10955" w:rsidRPr="00CF5D3D">
        <w:rPr>
          <w:color w:val="FF0000"/>
          <w:sz w:val="24"/>
          <w:szCs w:val="24"/>
        </w:rPr>
        <w:t xml:space="preserve">or </w:t>
      </w:r>
      <w:r w:rsidR="00C10955" w:rsidRPr="00CF5D3D">
        <w:rPr>
          <w:sz w:val="24"/>
          <w:szCs w:val="24"/>
        </w:rPr>
        <w:t xml:space="preserve">Signatory Agency] of its participation in this BEI shall not terminate this BEI or affect the </w:t>
      </w:r>
      <w:r w:rsidR="00C10955" w:rsidRPr="00CF5D3D">
        <w:rPr>
          <w:sz w:val="24"/>
          <w:szCs w:val="24"/>
        </w:rPr>
        <w:lastRenderedPageBreak/>
        <w:t>relationship between the remaining [</w:t>
      </w:r>
      <w:r w:rsidR="00C10955" w:rsidRPr="00CF5D3D">
        <w:rPr>
          <w:color w:val="FF0000"/>
          <w:sz w:val="24"/>
          <w:szCs w:val="24"/>
        </w:rPr>
        <w:t>Choose one</w:t>
      </w:r>
      <w:r w:rsidR="00C10955" w:rsidRPr="00CF5D3D">
        <w:rPr>
          <w:sz w:val="24"/>
          <w:szCs w:val="24"/>
        </w:rPr>
        <w:t xml:space="preserve">: IRT agencies </w:t>
      </w:r>
      <w:r w:rsidR="00C10955" w:rsidRPr="00CF5D3D">
        <w:rPr>
          <w:color w:val="FF0000"/>
          <w:sz w:val="24"/>
          <w:szCs w:val="24"/>
        </w:rPr>
        <w:t xml:space="preserve">or </w:t>
      </w:r>
      <w:r w:rsidR="00C10955" w:rsidRPr="00CF5D3D">
        <w:rPr>
          <w:sz w:val="24"/>
          <w:szCs w:val="24"/>
        </w:rPr>
        <w:t>Signatory Agencies] toward each other or the Bank Sponsor or Property Owner under this BEI. Remaining Credits, including unused Credits sold without a Transfer, under the authority of the terminating [</w:t>
      </w:r>
      <w:r w:rsidR="00C10955" w:rsidRPr="00CF5D3D">
        <w:rPr>
          <w:color w:val="FF0000"/>
          <w:sz w:val="24"/>
          <w:szCs w:val="24"/>
        </w:rPr>
        <w:t>Choose one</w:t>
      </w:r>
      <w:r w:rsidR="00C10955" w:rsidRPr="00CF5D3D">
        <w:rPr>
          <w:sz w:val="24"/>
          <w:szCs w:val="24"/>
        </w:rPr>
        <w:t xml:space="preserve">: IRT </w:t>
      </w:r>
      <w:r w:rsidRPr="00CF5D3D">
        <w:rPr>
          <w:sz w:val="24"/>
          <w:szCs w:val="24"/>
        </w:rPr>
        <w:t xml:space="preserve">agency </w:t>
      </w:r>
      <w:r w:rsidR="00C10955" w:rsidRPr="00CF5D3D">
        <w:rPr>
          <w:color w:val="FF0000"/>
          <w:sz w:val="24"/>
          <w:szCs w:val="24"/>
        </w:rPr>
        <w:t xml:space="preserve">or </w:t>
      </w:r>
      <w:r w:rsidR="00C10955" w:rsidRPr="00CF5D3D">
        <w:rPr>
          <w:sz w:val="24"/>
          <w:szCs w:val="24"/>
        </w:rPr>
        <w:t>Signatory Agency] will no longer be available for Sale and/or Transfer. Consistent with Section VIII.E.1., in the event [</w:t>
      </w:r>
      <w:r w:rsidR="00C10955" w:rsidRPr="00CF5D3D">
        <w:rPr>
          <w:color w:val="FF0000"/>
          <w:sz w:val="24"/>
          <w:szCs w:val="24"/>
        </w:rPr>
        <w:t>Choose one, as applicable</w:t>
      </w:r>
      <w:r w:rsidR="00C10955" w:rsidRPr="00CF5D3D">
        <w:rPr>
          <w:sz w:val="24"/>
          <w:szCs w:val="24"/>
        </w:rPr>
        <w:t xml:space="preserve">: CDFW </w:t>
      </w:r>
      <w:r w:rsidR="00C10955" w:rsidRPr="00CF5D3D">
        <w:rPr>
          <w:color w:val="FF0000"/>
          <w:sz w:val="24"/>
          <w:szCs w:val="24"/>
        </w:rPr>
        <w:t xml:space="preserve">or </w:t>
      </w:r>
      <w:r w:rsidR="00C10955" w:rsidRPr="00CF5D3D">
        <w:rPr>
          <w:sz w:val="24"/>
          <w:szCs w:val="24"/>
        </w:rPr>
        <w:t>USACE], as the holder of the Construction Security, Interim Management Security, and Performance Security, terminates its participation in this BEI, the Bank Sponsor shall provide replacement Construction Security, Interim Management Security, and Performance Security in the amount specified in this BEI within 20 calendar days after receiving written notice of termination from [</w:t>
      </w:r>
      <w:r w:rsidR="00C10955" w:rsidRPr="00CF5D3D">
        <w:rPr>
          <w:color w:val="FF0000"/>
          <w:sz w:val="24"/>
          <w:szCs w:val="24"/>
        </w:rPr>
        <w:t>Choose one, as applicable</w:t>
      </w:r>
      <w:r w:rsidR="00C10955" w:rsidRPr="00CF5D3D">
        <w:rPr>
          <w:sz w:val="24"/>
          <w:szCs w:val="24"/>
        </w:rPr>
        <w:t xml:space="preserve">: CDFW </w:t>
      </w:r>
      <w:r w:rsidR="00C10955" w:rsidRPr="00CF5D3D">
        <w:rPr>
          <w:color w:val="FF0000"/>
          <w:sz w:val="24"/>
          <w:szCs w:val="24"/>
        </w:rPr>
        <w:t xml:space="preserve">or </w:t>
      </w:r>
      <w:r w:rsidR="00C10955" w:rsidRPr="00CF5D3D">
        <w:rPr>
          <w:sz w:val="24"/>
          <w:szCs w:val="24"/>
        </w:rPr>
        <w:t>USACE]. In the event the remaining [</w:t>
      </w:r>
      <w:r w:rsidR="00C10955" w:rsidRPr="00CF5D3D">
        <w:rPr>
          <w:color w:val="FF0000"/>
          <w:sz w:val="24"/>
          <w:szCs w:val="24"/>
        </w:rPr>
        <w:t>Choose one</w:t>
      </w:r>
      <w:r w:rsidR="00C10955" w:rsidRPr="00CF5D3D">
        <w:rPr>
          <w:sz w:val="24"/>
          <w:szCs w:val="24"/>
        </w:rPr>
        <w:t xml:space="preserve">: IRT agencies </w:t>
      </w:r>
      <w:r w:rsidR="00C10955" w:rsidRPr="00CF5D3D">
        <w:rPr>
          <w:color w:val="FF0000"/>
          <w:sz w:val="24"/>
          <w:szCs w:val="24"/>
        </w:rPr>
        <w:t xml:space="preserve">or </w:t>
      </w:r>
      <w:r w:rsidR="00C10955" w:rsidRPr="00CF5D3D">
        <w:rPr>
          <w:sz w:val="24"/>
          <w:szCs w:val="24"/>
        </w:rPr>
        <w:t>Signatory Agencies] are unable to hold the Construction Security, Interim Management Security, and Performance Security specified in Section VI, the remaining Parties agree to modify the BEI to name a third party holder of each of these securities.</w:t>
      </w:r>
    </w:p>
    <w:p w14:paraId="30693D44" w14:textId="77777777" w:rsidR="00981EC9" w:rsidRPr="00CF5D3D" w:rsidRDefault="00981EC9" w:rsidP="00EF7EE1">
      <w:pPr>
        <w:pStyle w:val="BodyText"/>
        <w:widowControl/>
      </w:pPr>
    </w:p>
    <w:p w14:paraId="50602AC6" w14:textId="77777777" w:rsidR="00981EC9" w:rsidRPr="00CF5D3D" w:rsidRDefault="00817A35" w:rsidP="00EF7EE1">
      <w:pPr>
        <w:pStyle w:val="ListParagraph"/>
        <w:widowControl/>
        <w:ind w:hanging="550"/>
        <w:rPr>
          <w:sz w:val="24"/>
          <w:szCs w:val="24"/>
        </w:rPr>
      </w:pPr>
      <w:r>
        <w:rPr>
          <w:sz w:val="24"/>
          <w:szCs w:val="24"/>
        </w:rPr>
        <w:t>h.</w:t>
      </w:r>
      <w:r>
        <w:rPr>
          <w:sz w:val="24"/>
          <w:szCs w:val="24"/>
        </w:rPr>
        <w:tab/>
      </w:r>
      <w:r w:rsidR="00C10955" w:rsidRPr="00CF5D3D">
        <w:rPr>
          <w:sz w:val="24"/>
          <w:szCs w:val="24"/>
        </w:rPr>
        <w:t>In the event termination is commenced, the Bank Sponsor agrees to fulfill its pre-existing obligations to perform all establishment, monitoring, maintenance, management, and remediation responsibilities that arise directly from Credits that were transferred at the time of termination.</w:t>
      </w:r>
    </w:p>
    <w:p w14:paraId="1455DC4D" w14:textId="77777777" w:rsidR="00981EC9" w:rsidRPr="00CF5D3D" w:rsidRDefault="00981EC9" w:rsidP="00EF7EE1">
      <w:pPr>
        <w:pStyle w:val="BodyText"/>
        <w:widowControl/>
      </w:pPr>
    </w:p>
    <w:p w14:paraId="3CF13ECE" w14:textId="77777777" w:rsidR="00981EC9" w:rsidRPr="00CF5D3D" w:rsidRDefault="00C10955" w:rsidP="00EF7EE1">
      <w:pPr>
        <w:pStyle w:val="BodyText"/>
        <w:widowControl/>
        <w:ind w:left="2260" w:right="153"/>
      </w:pPr>
      <w:r w:rsidRPr="00CF5D3D">
        <w:t>Notwithstanding termination of the BEI in its entirety or the termination of an [</w:t>
      </w:r>
      <w:r w:rsidRPr="00CF5D3D">
        <w:rPr>
          <w:color w:val="FF0000"/>
        </w:rPr>
        <w:t>Choose one</w:t>
      </w:r>
      <w:r w:rsidRPr="00CF5D3D">
        <w:t xml:space="preserve">: IRT </w:t>
      </w:r>
      <w:proofErr w:type="gramStart"/>
      <w:r w:rsidRPr="00CF5D3D">
        <w:t>agency’s</w:t>
      </w:r>
      <w:proofErr w:type="gramEnd"/>
      <w:r w:rsidRPr="00CF5D3D">
        <w:t xml:space="preserve"> </w:t>
      </w:r>
      <w:r w:rsidRPr="00CF5D3D">
        <w:rPr>
          <w:color w:val="FF0000"/>
        </w:rPr>
        <w:t xml:space="preserve">or </w:t>
      </w:r>
      <w:r w:rsidRPr="00CF5D3D">
        <w:t>Signatory Agency’s] participation in the BEI, the Bank Sponsor agrees to fulfill its pre-existing responsibilities that arise directly from Credit Transfers in effect at the time of termination.</w:t>
      </w:r>
    </w:p>
    <w:p w14:paraId="0E032D98" w14:textId="77777777" w:rsidR="00981EC9" w:rsidRPr="00CF5D3D" w:rsidRDefault="00981EC9" w:rsidP="00EF7EE1">
      <w:pPr>
        <w:pStyle w:val="BodyText"/>
        <w:widowControl/>
      </w:pPr>
    </w:p>
    <w:p w14:paraId="2AF8E202" w14:textId="77777777" w:rsidR="00981EC9" w:rsidRPr="00CF5D3D" w:rsidRDefault="00F04017" w:rsidP="00EF7EE1">
      <w:pPr>
        <w:pStyle w:val="ListParagraph"/>
        <w:widowControl/>
        <w:ind w:hanging="550"/>
        <w:rPr>
          <w:sz w:val="24"/>
          <w:szCs w:val="24"/>
        </w:rPr>
      </w:pPr>
      <w:r>
        <w:rPr>
          <w:sz w:val="24"/>
          <w:szCs w:val="24"/>
        </w:rPr>
        <w:t>i.</w:t>
      </w:r>
      <w:r>
        <w:rPr>
          <w:sz w:val="24"/>
          <w:szCs w:val="24"/>
        </w:rPr>
        <w:tab/>
      </w:r>
      <w:r w:rsidR="00C10955" w:rsidRPr="00CF5D3D">
        <w:rPr>
          <w:sz w:val="24"/>
          <w:szCs w:val="24"/>
        </w:rPr>
        <w:t>Nothing in this Section is intended or shall be construed to limit the legal or equitable remedies (including specific performance and injunctive relief) available to the USACE, CDFW, NMFS, State Water Board, Regional Water Board, and USFWS in the event of default by Bank Sponsor and/or Property Owner.</w:t>
      </w:r>
    </w:p>
    <w:p w14:paraId="29032CA3" w14:textId="77777777" w:rsidR="00EE24B3" w:rsidRPr="00CF5D3D" w:rsidRDefault="00EE24B3" w:rsidP="00EF7EE1">
      <w:pPr>
        <w:widowControl/>
        <w:tabs>
          <w:tab w:val="left" w:pos="2259"/>
          <w:tab w:val="left" w:pos="2260"/>
        </w:tabs>
        <w:ind w:right="247"/>
        <w:rPr>
          <w:sz w:val="24"/>
          <w:szCs w:val="24"/>
        </w:rPr>
      </w:pPr>
    </w:p>
    <w:p w14:paraId="79D42EBF" w14:textId="77777777" w:rsidR="00981EC9" w:rsidRPr="00CF5D3D" w:rsidRDefault="005D1F80" w:rsidP="00EF7EE1">
      <w:pPr>
        <w:pStyle w:val="Heading3"/>
      </w:pPr>
      <w:bookmarkStart w:id="617" w:name="E._Default"/>
      <w:bookmarkStart w:id="618" w:name="_bookmark53"/>
      <w:bookmarkStart w:id="619" w:name="_Toc45291767"/>
      <w:bookmarkStart w:id="620" w:name="_Toc49432461"/>
      <w:bookmarkStart w:id="621" w:name="_Toc498350275"/>
      <w:bookmarkStart w:id="622" w:name="_Toc74035114"/>
      <w:bookmarkEnd w:id="617"/>
      <w:bookmarkEnd w:id="618"/>
      <w:r w:rsidRPr="00CF5D3D">
        <w:rPr>
          <w:noProof/>
        </w:rPr>
        <w:t>E.</w:t>
      </w:r>
      <w:r w:rsidRPr="00CF5D3D">
        <w:rPr>
          <w:noProof/>
        </w:rPr>
        <w:tab/>
      </w:r>
      <w:r w:rsidR="00C10955" w:rsidRPr="00CF5D3D">
        <w:t>Default</w:t>
      </w:r>
      <w:bookmarkEnd w:id="619"/>
      <w:bookmarkEnd w:id="620"/>
      <w:bookmarkEnd w:id="621"/>
      <w:bookmarkEnd w:id="622"/>
    </w:p>
    <w:p w14:paraId="5C1244CE" w14:textId="77777777" w:rsidR="00981EC9" w:rsidRPr="00CF5D3D" w:rsidRDefault="00981EC9" w:rsidP="00EF7EE1">
      <w:pPr>
        <w:pStyle w:val="BodyText"/>
        <w:widowControl/>
      </w:pPr>
    </w:p>
    <w:p w14:paraId="43E67092" w14:textId="77777777" w:rsidR="00981EC9" w:rsidRPr="00CF5D3D" w:rsidRDefault="00C10955" w:rsidP="00EF7EE1">
      <w:pPr>
        <w:pStyle w:val="BodyText"/>
        <w:widowControl/>
        <w:ind w:left="1180" w:right="156"/>
      </w:pPr>
      <w:r w:rsidRPr="00CF5D3D">
        <w:t>The Bank Sponsor and/or Property Owner shall be in default if that party fails to observe or perform any obligations or responsibilities required of it by this BEI. In the event of default, the [</w:t>
      </w:r>
      <w:r w:rsidRPr="00CF5D3D">
        <w:rPr>
          <w:color w:val="FF0000"/>
        </w:rPr>
        <w:t>Choose one</w:t>
      </w:r>
      <w:r w:rsidRPr="00CF5D3D">
        <w:t xml:space="preserve">: </w:t>
      </w:r>
      <w:r w:rsidR="008A39B2" w:rsidRPr="00CF5D3D">
        <w:t xml:space="preserve">IRT </w:t>
      </w:r>
      <w:r w:rsidRPr="00CF5D3D">
        <w:rPr>
          <w:color w:val="FF0000"/>
        </w:rPr>
        <w:t xml:space="preserve">or </w:t>
      </w:r>
      <w:r w:rsidRPr="00CF5D3D">
        <w:t xml:space="preserve">Signatory Agencies] shall issue a notice of default to Bank Sponsor and/or Property Owner, which includes direction and specified time period to cure the default. If the Bank Sponsor and/or Property Owner fails to remedy the default within the allotted </w:t>
      </w:r>
      <w:r w:rsidRPr="00CF5D3D">
        <w:lastRenderedPageBreak/>
        <w:t>time, the [</w:t>
      </w:r>
      <w:r w:rsidRPr="00CF5D3D">
        <w:rPr>
          <w:color w:val="FF0000"/>
        </w:rPr>
        <w:t>Choose one</w:t>
      </w:r>
      <w:r w:rsidRPr="00CF5D3D">
        <w:t xml:space="preserve">: IRT </w:t>
      </w:r>
      <w:r w:rsidRPr="00CF5D3D">
        <w:rPr>
          <w:color w:val="FF0000"/>
        </w:rPr>
        <w:t xml:space="preserve">or </w:t>
      </w:r>
      <w:r w:rsidRPr="00CF5D3D">
        <w:t>Signatory Agencies] will take appropriate action, which includes but is not limited to, suspending Credit Sales and/or Transfers, reducing available Credits, utilizing financial assurances, and terminating the BEI. This Section shall not be construed to modify or limit any specific right, remedy, or procedure in any Section of this BEI or any remedy available under applicable State and/or Federal Law.</w:t>
      </w:r>
    </w:p>
    <w:p w14:paraId="7A7973CB" w14:textId="77777777" w:rsidR="00981EC9" w:rsidRPr="00CF5D3D" w:rsidRDefault="00981EC9" w:rsidP="00EF7EE1">
      <w:pPr>
        <w:pStyle w:val="BodyText"/>
        <w:widowControl/>
      </w:pPr>
    </w:p>
    <w:p w14:paraId="205C1C06" w14:textId="77777777" w:rsidR="00981EC9" w:rsidRPr="00CF5D3D" w:rsidRDefault="005D1F80" w:rsidP="00EF7EE1">
      <w:pPr>
        <w:pStyle w:val="Heading3"/>
      </w:pPr>
      <w:bookmarkStart w:id="623" w:name="F._Controlling_Language;_Headings"/>
      <w:bookmarkStart w:id="624" w:name="_bookmark54"/>
      <w:bookmarkStart w:id="625" w:name="_Toc485043449"/>
      <w:bookmarkStart w:id="626" w:name="_Toc130996597"/>
      <w:bookmarkStart w:id="627" w:name="_Toc498350276"/>
      <w:bookmarkStart w:id="628" w:name="_Toc45291768"/>
      <w:bookmarkStart w:id="629" w:name="_Toc49432462"/>
      <w:bookmarkStart w:id="630" w:name="_Toc74035115"/>
      <w:bookmarkEnd w:id="623"/>
      <w:bookmarkEnd w:id="624"/>
      <w:bookmarkEnd w:id="625"/>
      <w:r w:rsidRPr="00CF5D3D">
        <w:rPr>
          <w:noProof/>
        </w:rPr>
        <w:t>F.</w:t>
      </w:r>
      <w:r w:rsidRPr="00CF5D3D">
        <w:rPr>
          <w:noProof/>
        </w:rPr>
        <w:tab/>
      </w:r>
      <w:r w:rsidR="00C10955" w:rsidRPr="00CF5D3D">
        <w:t>Controlling</w:t>
      </w:r>
      <w:bookmarkEnd w:id="626"/>
      <w:r w:rsidR="00C10955" w:rsidRPr="00CF5D3D">
        <w:t xml:space="preserve"> Language</w:t>
      </w:r>
      <w:bookmarkEnd w:id="627"/>
      <w:bookmarkEnd w:id="628"/>
      <w:bookmarkEnd w:id="629"/>
      <w:r w:rsidR="00C10955" w:rsidRPr="00CF5D3D">
        <w:t>; Headings</w:t>
      </w:r>
      <w:bookmarkEnd w:id="630"/>
    </w:p>
    <w:p w14:paraId="08ABCD9A" w14:textId="77777777" w:rsidR="00981EC9" w:rsidRPr="00CF5D3D" w:rsidRDefault="00981EC9" w:rsidP="00EF7EE1">
      <w:pPr>
        <w:pStyle w:val="BodyText"/>
        <w:widowControl/>
      </w:pPr>
    </w:p>
    <w:p w14:paraId="41FB41FF" w14:textId="77777777" w:rsidR="00981EC9" w:rsidRPr="00CF5D3D" w:rsidRDefault="00C10955" w:rsidP="00EF7EE1">
      <w:pPr>
        <w:pStyle w:val="BodyText"/>
        <w:widowControl/>
        <w:ind w:left="1180" w:right="130"/>
      </w:pPr>
      <w:r w:rsidRPr="00CF5D3D">
        <w:t>The Parties intend the provisions of this BEI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BEI conflicts with specific language in any document that is incorporated into this BEI by reference, the specific language within the BEI shall be controlling. The captions and headings of this BEI are for convenient reference only and shall not define or limit any of its terms</w:t>
      </w:r>
      <w:bookmarkStart w:id="631" w:name="_Toc130996598"/>
      <w:r w:rsidR="00BF0B2E">
        <w:t xml:space="preserve"> </w:t>
      </w:r>
      <w:r w:rsidRPr="00CF5D3D">
        <w:t>or provisions.</w:t>
      </w:r>
    </w:p>
    <w:p w14:paraId="5F1F9E30" w14:textId="77777777" w:rsidR="00981EC9" w:rsidRPr="00CF5D3D" w:rsidRDefault="00981EC9" w:rsidP="00EF7EE1">
      <w:pPr>
        <w:pStyle w:val="BodyText"/>
        <w:widowControl/>
      </w:pPr>
    </w:p>
    <w:p w14:paraId="5B048D60" w14:textId="77777777" w:rsidR="00981EC9" w:rsidRPr="00CF5D3D" w:rsidRDefault="005D1F80" w:rsidP="00EF7EE1">
      <w:pPr>
        <w:pStyle w:val="Heading3"/>
      </w:pPr>
      <w:bookmarkStart w:id="632" w:name="G._Entire_Agreement"/>
      <w:bookmarkStart w:id="633" w:name="_bookmark55"/>
      <w:bookmarkStart w:id="634" w:name="_Toc45291769"/>
      <w:bookmarkStart w:id="635" w:name="_Toc49432463"/>
      <w:bookmarkStart w:id="636" w:name="_Toc498350277"/>
      <w:bookmarkStart w:id="637" w:name="_Toc74035116"/>
      <w:bookmarkEnd w:id="632"/>
      <w:bookmarkEnd w:id="633"/>
      <w:r w:rsidRPr="00CF5D3D">
        <w:rPr>
          <w:noProof/>
        </w:rPr>
        <w:t>G.</w:t>
      </w:r>
      <w:r w:rsidRPr="00CF5D3D">
        <w:rPr>
          <w:noProof/>
        </w:rPr>
        <w:tab/>
      </w:r>
      <w:r w:rsidR="00C10955" w:rsidRPr="00CF5D3D">
        <w:t>Entire Agreement</w:t>
      </w:r>
      <w:bookmarkEnd w:id="631"/>
      <w:bookmarkEnd w:id="634"/>
      <w:bookmarkEnd w:id="635"/>
      <w:bookmarkEnd w:id="636"/>
      <w:bookmarkEnd w:id="637"/>
    </w:p>
    <w:p w14:paraId="58B071F7" w14:textId="77777777" w:rsidR="00981EC9" w:rsidRPr="00CF5D3D" w:rsidRDefault="00981EC9" w:rsidP="00EF7EE1">
      <w:pPr>
        <w:pStyle w:val="BodyText"/>
        <w:widowControl/>
      </w:pPr>
    </w:p>
    <w:p w14:paraId="0411059F" w14:textId="77777777" w:rsidR="00EE24B3" w:rsidRPr="00CF5D3D" w:rsidRDefault="00C10955" w:rsidP="00EF7EE1">
      <w:pPr>
        <w:pStyle w:val="BodyText"/>
        <w:widowControl/>
        <w:ind w:left="1180" w:right="188"/>
      </w:pPr>
      <w:r w:rsidRPr="00CF5D3D">
        <w:t>This BEI, and all exhibits, appendices, schedules and agreements referred to in this BEI, constitute the final, complete, and exclusive statement of the terms of the agreement between and among the Parties pertaining to the Bank, and supersede all prior and contemporaneous discussions, negotiations, understandings or agreements of the Parties. No other agreement, statement, or promise made by the Parties, or to any employee, officer, or agent of the Parties, which is not contained in this BEI or incorporated herein by reference, shall be binding or valid, with respect to the subject matter hereof.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w:t>
      </w:r>
    </w:p>
    <w:p w14:paraId="1C116607" w14:textId="77777777" w:rsidR="00EE24B3" w:rsidRPr="00CF5D3D" w:rsidRDefault="00EE24B3" w:rsidP="00EF7EE1">
      <w:pPr>
        <w:pStyle w:val="BodyText"/>
        <w:widowControl/>
        <w:ind w:right="188"/>
      </w:pPr>
    </w:p>
    <w:p w14:paraId="6283D609" w14:textId="77777777" w:rsidR="00981EC9" w:rsidRPr="00CF5D3D" w:rsidRDefault="005D1F80" w:rsidP="00EF7EE1">
      <w:pPr>
        <w:pStyle w:val="Heading3"/>
      </w:pPr>
      <w:bookmarkStart w:id="638" w:name="H._Reasonableness_and_Good_Faith"/>
      <w:bookmarkStart w:id="639" w:name="_bookmark56"/>
      <w:bookmarkStart w:id="640" w:name="_Toc130996599"/>
      <w:bookmarkStart w:id="641" w:name="_Toc45291770"/>
      <w:bookmarkStart w:id="642" w:name="_Toc49432464"/>
      <w:bookmarkStart w:id="643" w:name="_Toc498350278"/>
      <w:bookmarkStart w:id="644" w:name="_Toc74035117"/>
      <w:bookmarkEnd w:id="638"/>
      <w:bookmarkEnd w:id="639"/>
      <w:r w:rsidRPr="00CF5D3D">
        <w:rPr>
          <w:noProof/>
        </w:rPr>
        <w:t>H.</w:t>
      </w:r>
      <w:r w:rsidRPr="00CF5D3D">
        <w:rPr>
          <w:noProof/>
        </w:rPr>
        <w:tab/>
      </w:r>
      <w:r w:rsidR="00C10955" w:rsidRPr="00CF5D3D">
        <w:t>Reasonableness and Good Faith</w:t>
      </w:r>
      <w:bookmarkEnd w:id="640"/>
      <w:bookmarkEnd w:id="641"/>
      <w:bookmarkEnd w:id="642"/>
      <w:bookmarkEnd w:id="643"/>
      <w:bookmarkEnd w:id="644"/>
    </w:p>
    <w:p w14:paraId="76B6F9A6" w14:textId="77777777" w:rsidR="00981EC9" w:rsidRPr="00CF5D3D" w:rsidRDefault="00981EC9" w:rsidP="00EF7EE1">
      <w:pPr>
        <w:pStyle w:val="BodyText"/>
        <w:widowControl/>
      </w:pPr>
    </w:p>
    <w:p w14:paraId="64944219" w14:textId="77777777" w:rsidR="00981EC9" w:rsidRPr="00CF5D3D" w:rsidRDefault="00C10955" w:rsidP="00EF7EE1">
      <w:pPr>
        <w:pStyle w:val="BodyText"/>
        <w:widowControl/>
        <w:ind w:left="1180" w:right="136"/>
      </w:pPr>
      <w:r w:rsidRPr="00CF5D3D">
        <w:t xml:space="preserve">Except as specifically limited elsewhere in this BEI, whenever this BEI requires a Party to give its consent or approval to any action on the part of the other, such consent or approval shall not be unreasonably withheld or delayed. If the Party disagrees with any determination covered by this provision and reasonably requests the reasons for that determination, the </w:t>
      </w:r>
      <w:r w:rsidRPr="00CF5D3D">
        <w:lastRenderedPageBreak/>
        <w:t>determining Party shall furnish its reasons in writing and in reasonable detail within 30 calendar days following the request.</w:t>
      </w:r>
    </w:p>
    <w:p w14:paraId="26B8AF65" w14:textId="77777777" w:rsidR="00981EC9" w:rsidRPr="00CF5D3D" w:rsidRDefault="00981EC9" w:rsidP="00EF7EE1">
      <w:pPr>
        <w:pStyle w:val="BodyText"/>
        <w:widowControl/>
      </w:pPr>
      <w:bookmarkStart w:id="645" w:name="_Toc130996600"/>
    </w:p>
    <w:p w14:paraId="162D8844" w14:textId="77777777" w:rsidR="00981EC9" w:rsidRPr="00CF5D3D" w:rsidRDefault="005D1F80" w:rsidP="00EF7EE1">
      <w:pPr>
        <w:pStyle w:val="Heading3"/>
      </w:pPr>
      <w:bookmarkStart w:id="646" w:name="I._Successors_and_Assigns"/>
      <w:bookmarkStart w:id="647" w:name="_bookmark57"/>
      <w:bookmarkStart w:id="648" w:name="_Toc45291771"/>
      <w:bookmarkStart w:id="649" w:name="_Toc49432465"/>
      <w:bookmarkStart w:id="650" w:name="_Toc498350279"/>
      <w:bookmarkStart w:id="651" w:name="_Toc74035118"/>
      <w:bookmarkEnd w:id="646"/>
      <w:bookmarkEnd w:id="647"/>
      <w:r w:rsidRPr="00CF5D3D">
        <w:rPr>
          <w:noProof/>
        </w:rPr>
        <w:t>I.</w:t>
      </w:r>
      <w:r w:rsidRPr="00CF5D3D">
        <w:rPr>
          <w:noProof/>
        </w:rPr>
        <w:tab/>
      </w:r>
      <w:r w:rsidR="00C10955" w:rsidRPr="00CF5D3D">
        <w:rPr>
          <w:noProof/>
        </w:rPr>
        <w:t>Successors</w:t>
      </w:r>
      <w:r w:rsidR="00C10955" w:rsidRPr="00CF5D3D">
        <w:t xml:space="preserve"> and Assigns</w:t>
      </w:r>
      <w:bookmarkEnd w:id="645"/>
      <w:bookmarkEnd w:id="648"/>
      <w:bookmarkEnd w:id="649"/>
      <w:bookmarkEnd w:id="650"/>
      <w:bookmarkEnd w:id="651"/>
    </w:p>
    <w:p w14:paraId="6BD1529F" w14:textId="77777777" w:rsidR="00981EC9" w:rsidRPr="00CF5D3D" w:rsidRDefault="00981EC9" w:rsidP="00EF7EE1">
      <w:pPr>
        <w:pStyle w:val="BodyText"/>
        <w:widowControl/>
      </w:pPr>
    </w:p>
    <w:p w14:paraId="585B8742" w14:textId="77777777" w:rsidR="00981EC9" w:rsidRPr="00CF5D3D" w:rsidRDefault="00C10955" w:rsidP="00EF7EE1">
      <w:pPr>
        <w:pStyle w:val="BodyText"/>
        <w:widowControl/>
        <w:ind w:left="1180" w:right="294"/>
      </w:pPr>
      <w:r w:rsidRPr="00CF5D3D">
        <w:t>This BEI and each of its covenants and conditions shall be binding on and shall inure to the benefit of the Parties and their respective successors and assigns subject to the limitations on sale, assignment, transfer and conveyance set forth in this BEI.</w:t>
      </w:r>
    </w:p>
    <w:p w14:paraId="4A60E596" w14:textId="77777777" w:rsidR="00981EC9" w:rsidRPr="00CF5D3D" w:rsidRDefault="00981EC9" w:rsidP="00EF7EE1">
      <w:pPr>
        <w:pStyle w:val="BodyText"/>
        <w:widowControl/>
      </w:pPr>
    </w:p>
    <w:p w14:paraId="025499F1" w14:textId="77777777" w:rsidR="00981EC9" w:rsidRPr="00CF5D3D" w:rsidRDefault="005D1F80" w:rsidP="00EF7EE1">
      <w:pPr>
        <w:pStyle w:val="Heading3"/>
      </w:pPr>
      <w:bookmarkStart w:id="652" w:name="J._Partial_Invalidity"/>
      <w:bookmarkStart w:id="653" w:name="_bookmark58"/>
      <w:bookmarkStart w:id="654" w:name="_Toc130996601"/>
      <w:bookmarkStart w:id="655" w:name="_Toc45291772"/>
      <w:bookmarkStart w:id="656" w:name="_Toc49432466"/>
      <w:bookmarkStart w:id="657" w:name="_Toc498350280"/>
      <w:bookmarkStart w:id="658" w:name="_Toc74035119"/>
      <w:bookmarkEnd w:id="652"/>
      <w:bookmarkEnd w:id="653"/>
      <w:r w:rsidRPr="00CF5D3D">
        <w:rPr>
          <w:noProof/>
        </w:rPr>
        <w:t>J.</w:t>
      </w:r>
      <w:r w:rsidRPr="00CF5D3D">
        <w:rPr>
          <w:noProof/>
        </w:rPr>
        <w:tab/>
      </w:r>
      <w:r w:rsidR="00C10955" w:rsidRPr="00CF5D3D">
        <w:t>Partial Invalidity</w:t>
      </w:r>
      <w:bookmarkEnd w:id="654"/>
      <w:bookmarkEnd w:id="655"/>
      <w:bookmarkEnd w:id="656"/>
      <w:bookmarkEnd w:id="657"/>
      <w:bookmarkEnd w:id="658"/>
    </w:p>
    <w:p w14:paraId="02A25BFD" w14:textId="77777777" w:rsidR="00981EC9" w:rsidRPr="00CF5D3D" w:rsidRDefault="00981EC9" w:rsidP="00EF7EE1">
      <w:pPr>
        <w:pStyle w:val="BodyText"/>
        <w:widowControl/>
      </w:pPr>
    </w:p>
    <w:p w14:paraId="29AFBD8C" w14:textId="77777777" w:rsidR="00981EC9" w:rsidRPr="00CF5D3D" w:rsidRDefault="00C10955" w:rsidP="00EF7EE1">
      <w:pPr>
        <w:pStyle w:val="BodyText"/>
        <w:widowControl/>
        <w:ind w:left="1180" w:right="175"/>
      </w:pPr>
      <w:r w:rsidRPr="00CF5D3D">
        <w:t>If a court of competent jurisdiction holds any term or provision of this BEI to be invalid or unenforceable, in whole or in part, for any reason or as to any Party, the validity and enforceability of the remaining terms and provisions, or portions of them, shall not be affected unless an essential purpose of this BEI would be defeated by loss of the invalid or unenforceable provision or its invalidity or unenforceability as to any Party.</w:t>
      </w:r>
    </w:p>
    <w:p w14:paraId="56077D05" w14:textId="77777777" w:rsidR="00981EC9" w:rsidRPr="00CF5D3D" w:rsidRDefault="00981EC9" w:rsidP="00EF7EE1">
      <w:pPr>
        <w:pStyle w:val="BodyText"/>
        <w:widowControl/>
      </w:pPr>
      <w:bookmarkStart w:id="659" w:name="_Toc130996602"/>
    </w:p>
    <w:p w14:paraId="785400DB" w14:textId="77777777" w:rsidR="00981EC9" w:rsidRPr="00CF5D3D" w:rsidRDefault="005D1F80" w:rsidP="00EF7EE1">
      <w:pPr>
        <w:pStyle w:val="Heading3"/>
      </w:pPr>
      <w:bookmarkStart w:id="660" w:name="K._Notices"/>
      <w:bookmarkStart w:id="661" w:name="_bookmark59"/>
      <w:bookmarkStart w:id="662" w:name="_Toc45291773"/>
      <w:bookmarkStart w:id="663" w:name="_Toc49432467"/>
      <w:bookmarkStart w:id="664" w:name="_Toc498350281"/>
      <w:bookmarkStart w:id="665" w:name="_Toc74035120"/>
      <w:bookmarkEnd w:id="660"/>
      <w:bookmarkEnd w:id="661"/>
      <w:r w:rsidRPr="00CF5D3D">
        <w:rPr>
          <w:noProof/>
        </w:rPr>
        <w:t>K.</w:t>
      </w:r>
      <w:r w:rsidRPr="00CF5D3D">
        <w:rPr>
          <w:noProof/>
        </w:rPr>
        <w:tab/>
      </w:r>
      <w:r w:rsidR="00C10955" w:rsidRPr="00CF5D3D">
        <w:t>Notices</w:t>
      </w:r>
      <w:bookmarkEnd w:id="659"/>
      <w:bookmarkEnd w:id="662"/>
      <w:bookmarkEnd w:id="663"/>
      <w:bookmarkEnd w:id="664"/>
      <w:bookmarkEnd w:id="665"/>
    </w:p>
    <w:p w14:paraId="49B1BBCF" w14:textId="77777777" w:rsidR="00981EC9" w:rsidRPr="00CF5D3D" w:rsidRDefault="00981EC9" w:rsidP="00EF7EE1">
      <w:pPr>
        <w:pStyle w:val="BodyText"/>
        <w:widowControl/>
      </w:pPr>
    </w:p>
    <w:p w14:paraId="427EBD8E" w14:textId="77777777" w:rsidR="00981EC9" w:rsidRPr="00CF5D3D" w:rsidRDefault="00F04017"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Any notice, demand, approval, request, or other communication permitted or required by this BEI shall be in writing and deemed given when delivered personally, sent by receipt-confirmed facsimile, or sent by recognized overnight delivery service, addressed as set forth below, or five calendar days after deposit in the U.S. mail, postage prepaid, and addressed as set forth below.</w:t>
      </w:r>
    </w:p>
    <w:p w14:paraId="133AC3C2" w14:textId="77777777" w:rsidR="00981EC9" w:rsidRPr="00CF5D3D" w:rsidRDefault="00981EC9" w:rsidP="00EF7EE1">
      <w:pPr>
        <w:pStyle w:val="BodyText"/>
        <w:widowControl/>
      </w:pPr>
    </w:p>
    <w:p w14:paraId="5074B4C7" w14:textId="77777777" w:rsidR="00981EC9" w:rsidRPr="00CF5D3D" w:rsidRDefault="00F04017"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Notice by any Party to any other Party shall be given to all Parties. Such notice shall not be effective until it is deemed to have been received by all Parties.</w:t>
      </w:r>
    </w:p>
    <w:p w14:paraId="28482530" w14:textId="77777777" w:rsidR="00EE24B3" w:rsidRPr="00CF5D3D" w:rsidRDefault="00EE24B3" w:rsidP="00EF7EE1">
      <w:pPr>
        <w:widowControl/>
        <w:tabs>
          <w:tab w:val="left" w:pos="1719"/>
          <w:tab w:val="left" w:pos="1720"/>
        </w:tabs>
        <w:ind w:right="149"/>
        <w:rPr>
          <w:sz w:val="24"/>
          <w:szCs w:val="24"/>
        </w:rPr>
      </w:pPr>
    </w:p>
    <w:p w14:paraId="72C775AE" w14:textId="77777777" w:rsidR="00981EC9" w:rsidRPr="00CF5D3D" w:rsidRDefault="00F04017" w:rsidP="00EF7EE1">
      <w:pPr>
        <w:pStyle w:val="ListParagraph"/>
        <w:widowControl/>
        <w:ind w:left="1720" w:hanging="550"/>
        <w:rPr>
          <w:sz w:val="24"/>
          <w:szCs w:val="24"/>
        </w:rPr>
      </w:pPr>
      <w:r>
        <w:rPr>
          <w:sz w:val="24"/>
          <w:szCs w:val="24"/>
        </w:rPr>
        <w:t>3.</w:t>
      </w:r>
      <w:r>
        <w:rPr>
          <w:sz w:val="24"/>
          <w:szCs w:val="24"/>
        </w:rPr>
        <w:tab/>
      </w:r>
      <w:r w:rsidR="00C10955" w:rsidRPr="00CF5D3D">
        <w:rPr>
          <w:sz w:val="24"/>
          <w:szCs w:val="24"/>
        </w:rPr>
        <w:t>Any Party may change its notice address by giving notice of change of address to the other Parties in the manner specified in this Section XII.K.</w:t>
      </w:r>
    </w:p>
    <w:p w14:paraId="68FA8CD8" w14:textId="77777777" w:rsidR="00981EC9" w:rsidRPr="00CF5D3D" w:rsidRDefault="00981EC9" w:rsidP="00EF7EE1">
      <w:pPr>
        <w:pStyle w:val="BodyText"/>
        <w:widowControl/>
      </w:pPr>
    </w:p>
    <w:p w14:paraId="6EFA2564" w14:textId="77777777" w:rsidR="00981EC9" w:rsidRPr="00CF5D3D" w:rsidRDefault="00C10955" w:rsidP="00EF7EE1">
      <w:pPr>
        <w:pStyle w:val="BodyText"/>
        <w:widowControl/>
        <w:ind w:left="1727"/>
      </w:pPr>
      <w:r w:rsidRPr="00CF5D3D">
        <w:t>Bank Sponsor:</w:t>
      </w:r>
    </w:p>
    <w:p w14:paraId="0D794EE3" w14:textId="77777777" w:rsidR="00981EC9" w:rsidRPr="00CF5D3D" w:rsidRDefault="00981EC9" w:rsidP="00EF7EE1">
      <w:pPr>
        <w:pStyle w:val="BodyText"/>
        <w:widowControl/>
        <w:ind w:left="1727"/>
      </w:pPr>
    </w:p>
    <w:p w14:paraId="01D42120" w14:textId="77777777" w:rsidR="00EE24B3" w:rsidRPr="00CF5D3D" w:rsidRDefault="00C10955" w:rsidP="00EF7EE1">
      <w:pPr>
        <w:pStyle w:val="BodyText"/>
        <w:widowControl/>
        <w:ind w:left="1727"/>
      </w:pPr>
      <w:r w:rsidRPr="00CF5D3D">
        <w:t>[</w:t>
      </w:r>
      <w:r w:rsidRPr="00CF5D3D">
        <w:rPr>
          <w:color w:val="00AFEF"/>
        </w:rPr>
        <w:t>NAME</w:t>
      </w:r>
      <w:r w:rsidRPr="00CF5D3D">
        <w:t>]</w:t>
      </w:r>
    </w:p>
    <w:p w14:paraId="4207871E" w14:textId="77777777" w:rsidR="00981EC9" w:rsidRPr="00CF5D3D" w:rsidRDefault="00C10955" w:rsidP="00EF7EE1">
      <w:pPr>
        <w:pStyle w:val="BodyText"/>
        <w:widowControl/>
        <w:ind w:left="1727"/>
      </w:pPr>
      <w:r w:rsidRPr="00CF5D3D">
        <w:t>[</w:t>
      </w:r>
      <w:r w:rsidRPr="00CF5D3D">
        <w:rPr>
          <w:color w:val="00AFEF"/>
        </w:rPr>
        <w:t>ADDRESS</w:t>
      </w:r>
      <w:r w:rsidRPr="00CF5D3D">
        <w:t>]</w:t>
      </w:r>
    </w:p>
    <w:p w14:paraId="35D7501C" w14:textId="77777777" w:rsidR="00981EC9" w:rsidRPr="00CF5D3D" w:rsidRDefault="00C10955" w:rsidP="00EF7EE1">
      <w:pPr>
        <w:pStyle w:val="BodyText"/>
        <w:widowControl/>
        <w:ind w:left="1727"/>
      </w:pPr>
      <w:r w:rsidRPr="00CF5D3D">
        <w:t>Attn:</w:t>
      </w:r>
    </w:p>
    <w:p w14:paraId="20291438" w14:textId="77777777" w:rsidR="00981EC9" w:rsidRDefault="00C10955" w:rsidP="00EF7EE1">
      <w:pPr>
        <w:pStyle w:val="BodyText"/>
        <w:widowControl/>
        <w:ind w:left="1727"/>
      </w:pPr>
      <w:r w:rsidRPr="00CF5D3D">
        <w:t>Fax:</w:t>
      </w:r>
    </w:p>
    <w:p w14:paraId="62F97E36" w14:textId="77777777" w:rsidR="00F04017" w:rsidRPr="00CF5D3D" w:rsidRDefault="00F04017" w:rsidP="00EF7EE1">
      <w:pPr>
        <w:pStyle w:val="BodyText"/>
        <w:widowControl/>
        <w:ind w:left="1727"/>
      </w:pPr>
    </w:p>
    <w:p w14:paraId="186BBD9A" w14:textId="77777777" w:rsidR="00981EC9" w:rsidRPr="00CF5D3D" w:rsidRDefault="00C10955" w:rsidP="00EF7EE1">
      <w:pPr>
        <w:pStyle w:val="BodyText"/>
        <w:widowControl/>
        <w:ind w:left="1727"/>
      </w:pPr>
      <w:r w:rsidRPr="00CF5D3D">
        <w:t>[</w:t>
      </w:r>
      <w:r w:rsidRPr="00CF5D3D">
        <w:rPr>
          <w:color w:val="FF0000"/>
        </w:rPr>
        <w:t xml:space="preserve">Insert: </w:t>
      </w:r>
      <w:r w:rsidRPr="00CF5D3D">
        <w:rPr>
          <w:color w:val="00AF50"/>
        </w:rPr>
        <w:t>Property Owner</w:t>
      </w:r>
      <w:r w:rsidRPr="00CF5D3D">
        <w:t>] [</w:t>
      </w:r>
      <w:r w:rsidRPr="00CF5D3D">
        <w:rPr>
          <w:color w:val="00AF50"/>
        </w:rPr>
        <w:t>NAME</w:t>
      </w:r>
      <w:r w:rsidRPr="00CF5D3D">
        <w:t>]</w:t>
      </w:r>
    </w:p>
    <w:p w14:paraId="78558A91" w14:textId="77777777" w:rsidR="00981EC9" w:rsidRPr="00CF5D3D" w:rsidRDefault="00C10955" w:rsidP="00EF7EE1">
      <w:pPr>
        <w:pStyle w:val="BodyText"/>
        <w:widowControl/>
        <w:ind w:left="1727"/>
      </w:pPr>
      <w:r w:rsidRPr="00CF5D3D">
        <w:t>[</w:t>
      </w:r>
      <w:r w:rsidRPr="00CF5D3D">
        <w:rPr>
          <w:color w:val="00AF50"/>
        </w:rPr>
        <w:t>ADDRESS</w:t>
      </w:r>
      <w:r w:rsidRPr="00CF5D3D">
        <w:t>]</w:t>
      </w:r>
    </w:p>
    <w:p w14:paraId="04B1E3C7" w14:textId="77777777" w:rsidR="00981EC9" w:rsidRPr="00CF5D3D" w:rsidRDefault="00C10955" w:rsidP="00EF7EE1">
      <w:pPr>
        <w:pStyle w:val="BodyText"/>
        <w:widowControl/>
        <w:ind w:left="1727"/>
      </w:pPr>
      <w:r w:rsidRPr="00CF5D3D">
        <w:t>Attn:</w:t>
      </w:r>
    </w:p>
    <w:p w14:paraId="377BE997" w14:textId="77777777" w:rsidR="00981EC9" w:rsidRPr="00CF5D3D" w:rsidRDefault="00C10955" w:rsidP="00EF7EE1">
      <w:pPr>
        <w:pStyle w:val="BodyText"/>
        <w:widowControl/>
        <w:ind w:left="1727"/>
      </w:pPr>
      <w:r w:rsidRPr="00CF5D3D">
        <w:lastRenderedPageBreak/>
        <w:t>Fax:</w:t>
      </w:r>
    </w:p>
    <w:p w14:paraId="27BD0459" w14:textId="77777777" w:rsidR="00981EC9" w:rsidRPr="00CF5D3D" w:rsidRDefault="00981EC9" w:rsidP="00EF7EE1">
      <w:pPr>
        <w:pStyle w:val="BodyText"/>
        <w:widowControl/>
        <w:ind w:left="1727"/>
      </w:pPr>
    </w:p>
    <w:p w14:paraId="195C908B" w14:textId="77777777" w:rsidR="00981EC9" w:rsidRPr="00CF5D3D" w:rsidRDefault="00C10955" w:rsidP="00EF7EE1">
      <w:pPr>
        <w:pStyle w:val="BodyText"/>
        <w:widowControl/>
        <w:ind w:left="1727"/>
      </w:pPr>
      <w:r w:rsidRPr="00CF5D3D">
        <w:t>[</w:t>
      </w:r>
      <w:r w:rsidRPr="00CF5D3D">
        <w:rPr>
          <w:color w:val="FF0000"/>
        </w:rPr>
        <w:t xml:space="preserve">Insert appropriate agencies: </w:t>
      </w:r>
      <w:r w:rsidRPr="00CF5D3D">
        <w:t>IRT/Signatory Agencies]</w:t>
      </w:r>
    </w:p>
    <w:p w14:paraId="0F21DF8B" w14:textId="77777777" w:rsidR="00981EC9" w:rsidRPr="00CF5D3D" w:rsidRDefault="00981EC9" w:rsidP="00EF7EE1">
      <w:pPr>
        <w:pStyle w:val="BodyText"/>
        <w:widowControl/>
        <w:ind w:left="1727"/>
      </w:pPr>
      <w:bookmarkStart w:id="666" w:name="_Toc411839222"/>
      <w:bookmarkStart w:id="667" w:name="_Toc485043456"/>
    </w:p>
    <w:p w14:paraId="21899012" w14:textId="77777777" w:rsidR="00981EC9" w:rsidRPr="00CF5D3D" w:rsidRDefault="00C10955" w:rsidP="00EF7EE1">
      <w:pPr>
        <w:pStyle w:val="BodyText"/>
        <w:widowControl/>
        <w:ind w:left="1727"/>
      </w:pPr>
      <w:r w:rsidRPr="00CF5D3D">
        <w:t>U.S. Army Corps of Engineers</w:t>
      </w:r>
      <w:bookmarkEnd w:id="666"/>
      <w:bookmarkEnd w:id="667"/>
    </w:p>
    <w:p w14:paraId="3568BB56" w14:textId="77777777" w:rsidR="00F04017" w:rsidRDefault="00C10955" w:rsidP="00EF7EE1">
      <w:pPr>
        <w:pStyle w:val="BodyText"/>
        <w:widowControl/>
        <w:tabs>
          <w:tab w:val="left" w:pos="3194"/>
        </w:tabs>
        <w:ind w:left="1727"/>
      </w:pPr>
      <w:r w:rsidRPr="00CF5D3D">
        <w:rPr>
          <w:u w:val="single"/>
        </w:rPr>
        <w:t xml:space="preserve"> </w:t>
      </w:r>
      <w:r w:rsidRPr="00CF5D3D">
        <w:rPr>
          <w:u w:val="single"/>
        </w:rPr>
        <w:tab/>
      </w:r>
      <w:r w:rsidR="00F04017">
        <w:t xml:space="preserve"> District</w:t>
      </w:r>
    </w:p>
    <w:p w14:paraId="0DE79FF2" w14:textId="77777777" w:rsidR="00981EC9" w:rsidRPr="00CF5D3D" w:rsidRDefault="00C10955" w:rsidP="00EF7EE1">
      <w:pPr>
        <w:pStyle w:val="BodyText"/>
        <w:widowControl/>
        <w:tabs>
          <w:tab w:val="left" w:pos="3194"/>
        </w:tabs>
        <w:ind w:left="1727"/>
      </w:pPr>
      <w:r w:rsidRPr="00CF5D3D">
        <w:t>[</w:t>
      </w:r>
      <w:r w:rsidRPr="00CF5D3D">
        <w:rPr>
          <w:color w:val="FF0000"/>
        </w:rPr>
        <w:t>DISTRICT ADDRESS</w:t>
      </w:r>
      <w:r w:rsidRPr="00CF5D3D">
        <w:t>]</w:t>
      </w:r>
    </w:p>
    <w:p w14:paraId="729F0095" w14:textId="77777777" w:rsidR="00CF4FBD" w:rsidRDefault="00C10955" w:rsidP="00EF7EE1">
      <w:pPr>
        <w:pStyle w:val="BodyText"/>
        <w:widowControl/>
        <w:ind w:left="1727"/>
      </w:pPr>
      <w:bookmarkStart w:id="668" w:name="_Toc411839223"/>
      <w:bookmarkStart w:id="669" w:name="_Toc485043457"/>
      <w:r w:rsidRPr="00CF5D3D">
        <w:t>Attn: Chief, Regulatory Division</w:t>
      </w:r>
      <w:bookmarkEnd w:id="668"/>
      <w:bookmarkEnd w:id="669"/>
    </w:p>
    <w:p w14:paraId="09EFC841" w14:textId="04775FB3" w:rsidR="00981EC9" w:rsidRPr="00CF5D3D" w:rsidRDefault="00C10955" w:rsidP="00EF7EE1">
      <w:pPr>
        <w:pStyle w:val="BodyText"/>
        <w:widowControl/>
        <w:ind w:left="1727"/>
      </w:pPr>
      <w:r w:rsidRPr="00CF5D3D">
        <w:t>Fax:</w:t>
      </w:r>
    </w:p>
    <w:p w14:paraId="4EE22813" w14:textId="77777777" w:rsidR="00981EC9" w:rsidRPr="00CF5D3D" w:rsidRDefault="00981EC9" w:rsidP="00EF7EE1">
      <w:pPr>
        <w:pStyle w:val="BodyText"/>
        <w:widowControl/>
        <w:ind w:left="1727"/>
      </w:pPr>
    </w:p>
    <w:p w14:paraId="55283F29" w14:textId="77777777" w:rsidR="00981EC9" w:rsidRPr="00CF5D3D" w:rsidRDefault="00C10955" w:rsidP="00EF7EE1">
      <w:pPr>
        <w:pStyle w:val="BodyText"/>
        <w:widowControl/>
        <w:ind w:left="1727"/>
      </w:pPr>
      <w:bookmarkStart w:id="670" w:name="_Toc411839224"/>
      <w:bookmarkStart w:id="671" w:name="_Toc485043458"/>
      <w:r w:rsidRPr="00CF5D3D">
        <w:t>U.S. Fish and Wildlife Service</w:t>
      </w:r>
      <w:bookmarkEnd w:id="670"/>
      <w:bookmarkEnd w:id="671"/>
    </w:p>
    <w:p w14:paraId="040BF512" w14:textId="77777777" w:rsidR="00F04017" w:rsidRDefault="00C10955" w:rsidP="00EF7EE1">
      <w:pPr>
        <w:pStyle w:val="BodyText"/>
        <w:widowControl/>
        <w:tabs>
          <w:tab w:val="left" w:pos="3460"/>
        </w:tabs>
        <w:ind w:left="1727"/>
      </w:pPr>
      <w:r w:rsidRPr="00CF5D3D">
        <w:rPr>
          <w:u w:val="single"/>
        </w:rPr>
        <w:t xml:space="preserve"> </w:t>
      </w:r>
      <w:r w:rsidRPr="00CF5D3D">
        <w:rPr>
          <w:u w:val="single"/>
        </w:rPr>
        <w:tab/>
      </w:r>
      <w:r w:rsidRPr="00CF5D3D">
        <w:t xml:space="preserve"> Office</w:t>
      </w:r>
    </w:p>
    <w:p w14:paraId="59C5599A" w14:textId="77777777" w:rsidR="00981EC9" w:rsidRPr="00CF5D3D" w:rsidRDefault="00C10955" w:rsidP="00EF7EE1">
      <w:pPr>
        <w:pStyle w:val="BodyText"/>
        <w:widowControl/>
        <w:tabs>
          <w:tab w:val="left" w:pos="3460"/>
        </w:tabs>
        <w:ind w:left="1727"/>
      </w:pPr>
      <w:r w:rsidRPr="00CF5D3D">
        <w:t>[</w:t>
      </w:r>
      <w:r w:rsidRPr="00CF5D3D">
        <w:rPr>
          <w:color w:val="FF0000"/>
        </w:rPr>
        <w:t>FIELD OFFICE ADDRESS</w:t>
      </w:r>
      <w:r w:rsidRPr="00CF5D3D">
        <w:t>]</w:t>
      </w:r>
    </w:p>
    <w:p w14:paraId="17D2DEBE" w14:textId="77777777" w:rsidR="00CF4FBD" w:rsidRDefault="00C10955" w:rsidP="00EF7EE1">
      <w:pPr>
        <w:pStyle w:val="BodyText"/>
        <w:widowControl/>
        <w:ind w:left="1727"/>
      </w:pPr>
      <w:bookmarkStart w:id="672" w:name="_Toc411839225"/>
      <w:bookmarkStart w:id="673" w:name="_Toc485043459"/>
      <w:r w:rsidRPr="00CF5D3D">
        <w:t>Attn: Field Supervisor</w:t>
      </w:r>
      <w:bookmarkEnd w:id="672"/>
      <w:bookmarkEnd w:id="673"/>
      <w:r w:rsidRPr="00CF5D3D">
        <w:t xml:space="preserve"> </w:t>
      </w:r>
    </w:p>
    <w:p w14:paraId="030B4D47" w14:textId="15D497DE" w:rsidR="00981EC9" w:rsidRPr="00CF5D3D" w:rsidRDefault="00C10955" w:rsidP="00EF7EE1">
      <w:pPr>
        <w:pStyle w:val="BodyText"/>
        <w:widowControl/>
        <w:ind w:left="1727"/>
      </w:pPr>
      <w:r w:rsidRPr="00CF5D3D">
        <w:t>Fax:</w:t>
      </w:r>
    </w:p>
    <w:p w14:paraId="63A05895" w14:textId="77777777" w:rsidR="00981EC9" w:rsidRPr="00CF5D3D" w:rsidRDefault="00981EC9" w:rsidP="00EF7EE1">
      <w:pPr>
        <w:pStyle w:val="BodyText"/>
        <w:widowControl/>
        <w:ind w:left="1727"/>
      </w:pPr>
    </w:p>
    <w:p w14:paraId="19734A63" w14:textId="77777777" w:rsidR="00981EC9" w:rsidRPr="00CF5D3D" w:rsidRDefault="00C10955" w:rsidP="00EF7EE1">
      <w:pPr>
        <w:pStyle w:val="BodyText"/>
        <w:widowControl/>
        <w:ind w:left="1727"/>
      </w:pPr>
      <w:bookmarkStart w:id="674" w:name="_Toc411839226"/>
      <w:bookmarkStart w:id="675" w:name="_Toc485043460"/>
      <w:r w:rsidRPr="00CF5D3D">
        <w:t>National Marine Fisheries Service</w:t>
      </w:r>
      <w:bookmarkEnd w:id="674"/>
      <w:bookmarkEnd w:id="675"/>
    </w:p>
    <w:p w14:paraId="76F984EA" w14:textId="77777777" w:rsidR="00981EC9" w:rsidRPr="00CF5D3D" w:rsidRDefault="00C10955" w:rsidP="00EF7EE1">
      <w:pPr>
        <w:pStyle w:val="BodyText"/>
        <w:widowControl/>
        <w:ind w:left="1727"/>
      </w:pPr>
      <w:r w:rsidRPr="00CF5D3D">
        <w:t>[</w:t>
      </w:r>
      <w:r w:rsidRPr="00CF5D3D">
        <w:rPr>
          <w:color w:val="FF0000"/>
        </w:rPr>
        <w:t xml:space="preserve">Insert: </w:t>
      </w:r>
      <w:r w:rsidRPr="00CF5D3D">
        <w:t>California Coastal or Central Valley]</w:t>
      </w:r>
    </w:p>
    <w:p w14:paraId="5D6CF3C0" w14:textId="77777777" w:rsidR="00F04017" w:rsidRDefault="00C10955" w:rsidP="00EF7EE1">
      <w:pPr>
        <w:pStyle w:val="BodyText"/>
        <w:widowControl/>
        <w:tabs>
          <w:tab w:val="left" w:pos="3460"/>
        </w:tabs>
        <w:ind w:left="1727"/>
      </w:pPr>
      <w:r w:rsidRPr="00CF5D3D">
        <w:rPr>
          <w:u w:val="single"/>
        </w:rPr>
        <w:t xml:space="preserve"> </w:t>
      </w:r>
      <w:r w:rsidRPr="00CF5D3D">
        <w:rPr>
          <w:u w:val="single"/>
        </w:rPr>
        <w:tab/>
      </w:r>
      <w:bookmarkStart w:id="676" w:name="_Toc411839227"/>
      <w:bookmarkStart w:id="677" w:name="_Toc485043461"/>
      <w:r w:rsidRPr="00CF5D3D">
        <w:t xml:space="preserve"> Office</w:t>
      </w:r>
      <w:bookmarkEnd w:id="676"/>
      <w:bookmarkEnd w:id="677"/>
    </w:p>
    <w:p w14:paraId="37CFF893" w14:textId="77777777" w:rsidR="00981EC9" w:rsidRPr="00CF5D3D" w:rsidRDefault="00C10955" w:rsidP="00EF7EE1">
      <w:pPr>
        <w:pStyle w:val="BodyText"/>
        <w:widowControl/>
        <w:tabs>
          <w:tab w:val="left" w:pos="3460"/>
        </w:tabs>
        <w:ind w:left="1727"/>
      </w:pPr>
      <w:r w:rsidRPr="00CF5D3D">
        <w:t>[</w:t>
      </w:r>
      <w:r w:rsidRPr="00CF5D3D">
        <w:rPr>
          <w:color w:val="FF0000"/>
        </w:rPr>
        <w:t>OFFICE ADDRESS</w:t>
      </w:r>
      <w:r w:rsidRPr="00CF5D3D">
        <w:t>]</w:t>
      </w:r>
    </w:p>
    <w:p w14:paraId="23E39EF1" w14:textId="77777777" w:rsidR="00CF4FBD" w:rsidRDefault="00C10955" w:rsidP="00EF7EE1">
      <w:pPr>
        <w:pStyle w:val="BodyText"/>
        <w:widowControl/>
        <w:ind w:left="1727"/>
      </w:pPr>
      <w:bookmarkStart w:id="678" w:name="_Toc411839228"/>
      <w:bookmarkStart w:id="679" w:name="_Toc485043462"/>
      <w:r w:rsidRPr="00CF5D3D">
        <w:t>Attn: Assistant Regional Administrator</w:t>
      </w:r>
      <w:bookmarkEnd w:id="678"/>
      <w:bookmarkEnd w:id="679"/>
      <w:r w:rsidRPr="00CF5D3D">
        <w:t xml:space="preserve"> </w:t>
      </w:r>
    </w:p>
    <w:p w14:paraId="407FE17D" w14:textId="5AE525AF" w:rsidR="00981EC9" w:rsidRPr="00CF5D3D" w:rsidRDefault="00C10955" w:rsidP="00EF7EE1">
      <w:pPr>
        <w:pStyle w:val="BodyText"/>
        <w:widowControl/>
        <w:ind w:left="1727"/>
      </w:pPr>
      <w:r w:rsidRPr="00CF5D3D">
        <w:t>Fax:</w:t>
      </w:r>
    </w:p>
    <w:p w14:paraId="04FA5A32" w14:textId="77777777" w:rsidR="00981EC9" w:rsidRPr="00CF5D3D" w:rsidRDefault="00981EC9" w:rsidP="00EF7EE1">
      <w:pPr>
        <w:pStyle w:val="BodyText"/>
        <w:widowControl/>
        <w:ind w:left="1727"/>
      </w:pPr>
    </w:p>
    <w:p w14:paraId="1362E537" w14:textId="77777777" w:rsidR="00981EC9" w:rsidRPr="00CF5D3D" w:rsidRDefault="00C10955" w:rsidP="00EF7EE1">
      <w:pPr>
        <w:pStyle w:val="BodyText"/>
        <w:widowControl/>
        <w:ind w:left="1727"/>
      </w:pPr>
      <w:bookmarkStart w:id="680" w:name="_Toc411839229"/>
      <w:bookmarkStart w:id="681" w:name="_Toc485043463"/>
      <w:r w:rsidRPr="00CF5D3D">
        <w:t>U.S. Environmental Protection Agency</w:t>
      </w:r>
      <w:bookmarkEnd w:id="680"/>
      <w:bookmarkEnd w:id="681"/>
      <w:r w:rsidRPr="00CF5D3D">
        <w:t xml:space="preserve"> Region IX</w:t>
      </w:r>
    </w:p>
    <w:p w14:paraId="54003989" w14:textId="77777777" w:rsidR="00981EC9" w:rsidRPr="00CF5D3D" w:rsidRDefault="00C10955" w:rsidP="00EF7EE1">
      <w:pPr>
        <w:pStyle w:val="BodyText"/>
        <w:widowControl/>
        <w:ind w:left="1727"/>
      </w:pPr>
      <w:r w:rsidRPr="00CF5D3D">
        <w:t>75 Hawthorne Street</w:t>
      </w:r>
    </w:p>
    <w:p w14:paraId="27AC0C58" w14:textId="77777777" w:rsidR="00981EC9" w:rsidRPr="00CF5D3D" w:rsidRDefault="00C10955" w:rsidP="00EF7EE1">
      <w:pPr>
        <w:pStyle w:val="BodyText"/>
        <w:widowControl/>
        <w:ind w:left="1727"/>
      </w:pPr>
      <w:r w:rsidRPr="00CF5D3D">
        <w:t>San Francisco, CA 94105</w:t>
      </w:r>
    </w:p>
    <w:p w14:paraId="44645B20" w14:textId="56FE6FC8" w:rsidR="00CF4FBD" w:rsidRDefault="00C10955" w:rsidP="00EF7EE1">
      <w:pPr>
        <w:pStyle w:val="BodyText"/>
        <w:widowControl/>
        <w:ind w:left="1727"/>
      </w:pPr>
      <w:r w:rsidRPr="00CF5D3D">
        <w:t>Att</w:t>
      </w:r>
      <w:r w:rsidR="00CF4FBD">
        <w:t>n: Supervisor, Wetlands Section</w:t>
      </w:r>
    </w:p>
    <w:p w14:paraId="0E626211" w14:textId="074B4EDA" w:rsidR="00981EC9" w:rsidRPr="00CF5D3D" w:rsidRDefault="00C10955" w:rsidP="00EF7EE1">
      <w:pPr>
        <w:pStyle w:val="BodyText"/>
        <w:widowControl/>
        <w:ind w:left="1727"/>
      </w:pPr>
      <w:r w:rsidRPr="00CF5D3D">
        <w:t>Fax: 415-947-3537</w:t>
      </w:r>
    </w:p>
    <w:p w14:paraId="254D285D" w14:textId="77777777" w:rsidR="00CF4FBD" w:rsidRDefault="00CF4FBD" w:rsidP="00EF7EE1">
      <w:pPr>
        <w:pStyle w:val="BodyText"/>
        <w:widowControl/>
        <w:ind w:left="1727"/>
      </w:pPr>
      <w:bookmarkStart w:id="682" w:name="_Toc411839230"/>
      <w:bookmarkStart w:id="683" w:name="_Toc485043464"/>
    </w:p>
    <w:p w14:paraId="6F58CE56" w14:textId="4664D506" w:rsidR="00981EC9" w:rsidRPr="00CF5D3D" w:rsidRDefault="00C10955" w:rsidP="00EF7EE1">
      <w:pPr>
        <w:pStyle w:val="BodyText"/>
        <w:widowControl/>
        <w:ind w:left="1727"/>
      </w:pPr>
      <w:r w:rsidRPr="00CF5D3D">
        <w:t>California Department of Fish and Wildlife</w:t>
      </w:r>
      <w:bookmarkEnd w:id="682"/>
      <w:bookmarkEnd w:id="683"/>
    </w:p>
    <w:p w14:paraId="3CF0A0DE" w14:textId="77777777" w:rsidR="00F04017" w:rsidRDefault="00C10955" w:rsidP="00EF7EE1">
      <w:pPr>
        <w:pStyle w:val="BodyText"/>
        <w:widowControl/>
        <w:tabs>
          <w:tab w:val="left" w:pos="3327"/>
        </w:tabs>
        <w:ind w:left="1727"/>
      </w:pPr>
      <w:r w:rsidRPr="00CF5D3D">
        <w:rPr>
          <w:u w:val="single"/>
        </w:rPr>
        <w:t xml:space="preserve"> </w:t>
      </w:r>
      <w:r w:rsidRPr="00CF5D3D">
        <w:rPr>
          <w:u w:val="single"/>
        </w:rPr>
        <w:tab/>
      </w:r>
      <w:r w:rsidRPr="00CF5D3D">
        <w:t xml:space="preserve"> Region</w:t>
      </w:r>
    </w:p>
    <w:p w14:paraId="76584694" w14:textId="77777777" w:rsidR="00981EC9" w:rsidRPr="00CF5D3D" w:rsidRDefault="00C10955" w:rsidP="00EF7EE1">
      <w:pPr>
        <w:pStyle w:val="BodyText"/>
        <w:widowControl/>
        <w:tabs>
          <w:tab w:val="left" w:pos="3327"/>
        </w:tabs>
        <w:ind w:left="1727"/>
      </w:pPr>
      <w:r w:rsidRPr="00CF5D3D">
        <w:t>[</w:t>
      </w:r>
      <w:r w:rsidRPr="00CF5D3D">
        <w:rPr>
          <w:color w:val="FF0000"/>
        </w:rPr>
        <w:t>REGION ADDRESS</w:t>
      </w:r>
      <w:r w:rsidRPr="00CF5D3D">
        <w:t>]</w:t>
      </w:r>
    </w:p>
    <w:p w14:paraId="73C5540E" w14:textId="213CF7E1" w:rsidR="00CF4FBD" w:rsidRDefault="00C10955" w:rsidP="00EF7EE1">
      <w:pPr>
        <w:pStyle w:val="BodyText"/>
        <w:widowControl/>
        <w:ind w:left="1727"/>
      </w:pPr>
      <w:bookmarkStart w:id="684" w:name="_Toc411839231"/>
      <w:bookmarkStart w:id="685" w:name="_Toc485043465"/>
      <w:r w:rsidRPr="00CF5D3D">
        <w:t>Attn: Regional Manager</w:t>
      </w:r>
      <w:bookmarkEnd w:id="684"/>
      <w:bookmarkEnd w:id="685"/>
    </w:p>
    <w:p w14:paraId="3398851E" w14:textId="1FB81333" w:rsidR="00981EC9" w:rsidRPr="00CF5D3D" w:rsidRDefault="00C10955" w:rsidP="00EF7EE1">
      <w:pPr>
        <w:pStyle w:val="BodyText"/>
        <w:widowControl/>
        <w:ind w:left="1727"/>
      </w:pPr>
      <w:r w:rsidRPr="00CF5D3D">
        <w:t>Fax:</w:t>
      </w:r>
    </w:p>
    <w:p w14:paraId="7D37925B" w14:textId="77777777" w:rsidR="00981EC9" w:rsidRPr="00CF5D3D" w:rsidRDefault="00981EC9" w:rsidP="00EF7EE1">
      <w:pPr>
        <w:pStyle w:val="BodyText"/>
        <w:widowControl/>
        <w:ind w:left="1727"/>
      </w:pPr>
    </w:p>
    <w:p w14:paraId="57F6B1AE" w14:textId="77777777" w:rsidR="00981EC9" w:rsidRPr="00CF5D3D" w:rsidRDefault="00C10955" w:rsidP="00EF7EE1">
      <w:pPr>
        <w:pStyle w:val="BodyText"/>
        <w:widowControl/>
        <w:ind w:left="1727"/>
      </w:pPr>
      <w:r w:rsidRPr="00CF5D3D">
        <w:t>California Regional Water Quality Control Board, Region</w:t>
      </w:r>
      <w:r w:rsidR="00F04017">
        <w:t xml:space="preserve"> ________</w:t>
      </w:r>
    </w:p>
    <w:p w14:paraId="2E0B4D88" w14:textId="77777777" w:rsidR="00981EC9" w:rsidRPr="00CF5D3D" w:rsidRDefault="00C10955" w:rsidP="00EF7EE1">
      <w:pPr>
        <w:pStyle w:val="BodyText"/>
        <w:widowControl/>
        <w:ind w:left="1727"/>
      </w:pPr>
      <w:r w:rsidRPr="00CF5D3D">
        <w:t>Address</w:t>
      </w:r>
    </w:p>
    <w:p w14:paraId="52F3761A" w14:textId="77777777" w:rsidR="00CF4FBD" w:rsidRDefault="00C10955" w:rsidP="00EF7EE1">
      <w:pPr>
        <w:pStyle w:val="BodyText"/>
        <w:widowControl/>
        <w:ind w:left="1727"/>
      </w:pPr>
      <w:r w:rsidRPr="00CF5D3D">
        <w:t xml:space="preserve">City, State, Zip code </w:t>
      </w:r>
    </w:p>
    <w:p w14:paraId="2DCBA664" w14:textId="0D9CC9B9" w:rsidR="00CF4FBD" w:rsidRDefault="00C10955" w:rsidP="00EF7EE1">
      <w:pPr>
        <w:pStyle w:val="BodyText"/>
        <w:widowControl/>
        <w:ind w:left="1727"/>
      </w:pPr>
      <w:r w:rsidRPr="00CF5D3D">
        <w:t xml:space="preserve">Attn: Executive Officer </w:t>
      </w:r>
    </w:p>
    <w:p w14:paraId="02AA34C6" w14:textId="3197F62B" w:rsidR="00981EC9" w:rsidRPr="00CF5D3D" w:rsidRDefault="00C10955" w:rsidP="00EF7EE1">
      <w:pPr>
        <w:pStyle w:val="BodyText"/>
        <w:widowControl/>
        <w:ind w:left="1727"/>
      </w:pPr>
      <w:r w:rsidRPr="00CF5D3D">
        <w:t>Fax:</w:t>
      </w:r>
    </w:p>
    <w:p w14:paraId="56B745A7" w14:textId="77777777" w:rsidR="00981EC9" w:rsidRPr="00CF5D3D" w:rsidRDefault="00981EC9" w:rsidP="00EF7EE1">
      <w:pPr>
        <w:pStyle w:val="BodyText"/>
        <w:widowControl/>
      </w:pPr>
      <w:bookmarkStart w:id="686" w:name="_Toc159218395"/>
      <w:bookmarkStart w:id="687" w:name="_Toc162086775"/>
      <w:bookmarkStart w:id="688" w:name="_Toc162087084"/>
      <w:bookmarkStart w:id="689" w:name="_Toc162087295"/>
      <w:bookmarkStart w:id="690" w:name="_Toc165255151"/>
      <w:bookmarkStart w:id="691" w:name="_Toc165855265"/>
      <w:bookmarkStart w:id="692" w:name="_Toc165855895"/>
      <w:bookmarkStart w:id="693" w:name="_Toc165856022"/>
      <w:bookmarkStart w:id="694" w:name="_Toc168989820"/>
      <w:bookmarkStart w:id="695" w:name="_Toc168989945"/>
      <w:bookmarkStart w:id="696" w:name="_Toc168990071"/>
      <w:bookmarkStart w:id="697" w:name="_Toc170709612"/>
      <w:bookmarkStart w:id="698" w:name="_Toc170709739"/>
      <w:bookmarkStart w:id="699" w:name="_Toc170709950"/>
      <w:bookmarkStart w:id="700" w:name="_Toc171902210"/>
      <w:bookmarkStart w:id="701" w:name="_Toc171902902"/>
      <w:bookmarkStart w:id="702" w:name="_Toc172622661"/>
      <w:bookmarkStart w:id="703" w:name="_Toc159218396"/>
      <w:bookmarkStart w:id="704" w:name="_Toc162086776"/>
      <w:bookmarkStart w:id="705" w:name="_Toc162087085"/>
      <w:bookmarkStart w:id="706" w:name="_Toc162087296"/>
      <w:bookmarkStart w:id="707" w:name="_Toc165255152"/>
      <w:bookmarkStart w:id="708" w:name="_Toc165855266"/>
      <w:bookmarkStart w:id="709" w:name="_Toc165855896"/>
      <w:bookmarkStart w:id="710" w:name="_Toc165856023"/>
      <w:bookmarkStart w:id="711" w:name="_Toc168989821"/>
      <w:bookmarkStart w:id="712" w:name="_Toc168989946"/>
      <w:bookmarkStart w:id="713" w:name="_Toc168990072"/>
      <w:bookmarkStart w:id="714" w:name="_Toc170709613"/>
      <w:bookmarkStart w:id="715" w:name="_Toc170709740"/>
      <w:bookmarkStart w:id="716" w:name="_Toc170709951"/>
      <w:bookmarkStart w:id="717" w:name="_Toc171902211"/>
      <w:bookmarkStart w:id="718" w:name="_Toc171902903"/>
      <w:bookmarkStart w:id="719" w:name="_Toc172622662"/>
      <w:bookmarkStart w:id="720" w:name="_Toc130996604"/>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4FF7FA93" w14:textId="77777777" w:rsidR="00981EC9" w:rsidRPr="00CF5D3D" w:rsidRDefault="005D1F80" w:rsidP="00EF7EE1">
      <w:pPr>
        <w:pStyle w:val="Heading3"/>
      </w:pPr>
      <w:bookmarkStart w:id="721" w:name="L._Counterparts"/>
      <w:bookmarkStart w:id="722" w:name="_bookmark60"/>
      <w:bookmarkStart w:id="723" w:name="_Toc45291774"/>
      <w:bookmarkStart w:id="724" w:name="_Toc49432468"/>
      <w:bookmarkStart w:id="725" w:name="_Toc498350282"/>
      <w:bookmarkStart w:id="726" w:name="_Toc74035121"/>
      <w:bookmarkEnd w:id="721"/>
      <w:bookmarkEnd w:id="722"/>
      <w:r w:rsidRPr="00CF5D3D">
        <w:rPr>
          <w:noProof/>
        </w:rPr>
        <w:t>L.</w:t>
      </w:r>
      <w:r w:rsidRPr="00CF5D3D">
        <w:rPr>
          <w:noProof/>
        </w:rPr>
        <w:tab/>
      </w:r>
      <w:r w:rsidR="00C10955" w:rsidRPr="00CF5D3D">
        <w:t>Counterparts</w:t>
      </w:r>
      <w:bookmarkEnd w:id="720"/>
      <w:bookmarkEnd w:id="723"/>
      <w:bookmarkEnd w:id="724"/>
      <w:bookmarkEnd w:id="725"/>
      <w:bookmarkEnd w:id="726"/>
    </w:p>
    <w:p w14:paraId="7754C140" w14:textId="77777777" w:rsidR="00981EC9" w:rsidRPr="00CF5D3D" w:rsidRDefault="00981EC9" w:rsidP="00EF7EE1">
      <w:pPr>
        <w:pStyle w:val="BodyText"/>
        <w:widowControl/>
      </w:pPr>
    </w:p>
    <w:p w14:paraId="0986AB04" w14:textId="77777777" w:rsidR="00981EC9" w:rsidRPr="00CF5D3D" w:rsidRDefault="00C10955" w:rsidP="00EF7EE1">
      <w:pPr>
        <w:pStyle w:val="BodyText"/>
        <w:widowControl/>
        <w:ind w:left="1180" w:right="195"/>
      </w:pPr>
      <w:r w:rsidRPr="00CF5D3D">
        <w:lastRenderedPageBreak/>
        <w:t>This BEI may be executed in multiple counterparts, each of which shall be deemed an original and all of which together shall constitute a single executed agreement.</w:t>
      </w:r>
    </w:p>
    <w:p w14:paraId="0E5B6830" w14:textId="77777777" w:rsidR="00981EC9" w:rsidRPr="00CF5D3D" w:rsidRDefault="00981EC9" w:rsidP="00EF7EE1">
      <w:pPr>
        <w:pStyle w:val="BodyText"/>
        <w:widowControl/>
      </w:pPr>
      <w:bookmarkStart w:id="727" w:name="_Toc130996605"/>
    </w:p>
    <w:p w14:paraId="63B8A199" w14:textId="77777777" w:rsidR="00981EC9" w:rsidRPr="00CF5D3D" w:rsidRDefault="005D1F80" w:rsidP="00EF7EE1">
      <w:pPr>
        <w:pStyle w:val="Heading3"/>
      </w:pPr>
      <w:bookmarkStart w:id="728" w:name="M._No_Third-Party_Beneficiaries"/>
      <w:bookmarkStart w:id="729" w:name="_bookmark61"/>
      <w:bookmarkStart w:id="730" w:name="_Toc45291775"/>
      <w:bookmarkStart w:id="731" w:name="_Toc49432469"/>
      <w:bookmarkStart w:id="732" w:name="_Toc498350283"/>
      <w:bookmarkStart w:id="733" w:name="_Toc74035122"/>
      <w:bookmarkEnd w:id="728"/>
      <w:bookmarkEnd w:id="729"/>
      <w:r w:rsidRPr="00CF5D3D">
        <w:rPr>
          <w:noProof/>
        </w:rPr>
        <w:t>M.</w:t>
      </w:r>
      <w:r w:rsidRPr="00CF5D3D">
        <w:rPr>
          <w:noProof/>
        </w:rPr>
        <w:tab/>
      </w:r>
      <w:r w:rsidR="00C10955" w:rsidRPr="00CF5D3D">
        <w:t>No Third-Party Beneficiaries</w:t>
      </w:r>
      <w:bookmarkEnd w:id="727"/>
      <w:bookmarkEnd w:id="730"/>
      <w:bookmarkEnd w:id="731"/>
      <w:bookmarkEnd w:id="732"/>
      <w:bookmarkEnd w:id="733"/>
    </w:p>
    <w:p w14:paraId="3D1C5235" w14:textId="77777777" w:rsidR="00981EC9" w:rsidRPr="00CF5D3D" w:rsidRDefault="00981EC9" w:rsidP="00EF7EE1">
      <w:pPr>
        <w:pStyle w:val="BodyText"/>
        <w:widowControl/>
      </w:pPr>
    </w:p>
    <w:p w14:paraId="028A9D1D" w14:textId="77777777" w:rsidR="00981EC9" w:rsidRPr="00CF5D3D" w:rsidRDefault="00C10955" w:rsidP="00EF7EE1">
      <w:pPr>
        <w:pStyle w:val="BodyText"/>
        <w:widowControl/>
        <w:ind w:left="1180" w:right="269"/>
      </w:pPr>
      <w:r w:rsidRPr="00CF5D3D">
        <w:t>This BEI shall not create any third-party beneficiary hereto, nor shall it authorize anyone not a Party hereto to maintain any action, suit or other proceeding, including without limitation, for personal injuries, property damage or enforcement pursuant to the provisions of this BEI. The duties, obligations, and responsibilities of the Parties to this BEI with respect to third parties shall remain as otherwise provided by law in the event this BEI had never been executed.</w:t>
      </w:r>
    </w:p>
    <w:p w14:paraId="1ABA1D8E" w14:textId="77777777" w:rsidR="00981EC9" w:rsidRPr="00CF5D3D" w:rsidRDefault="00981EC9" w:rsidP="00EF7EE1">
      <w:pPr>
        <w:pStyle w:val="BodyText"/>
        <w:widowControl/>
      </w:pPr>
      <w:bookmarkStart w:id="734" w:name="_Toc130996607"/>
    </w:p>
    <w:p w14:paraId="710C9705" w14:textId="77777777" w:rsidR="00981EC9" w:rsidRPr="00CF5D3D" w:rsidRDefault="005D1F80" w:rsidP="00EF7EE1">
      <w:pPr>
        <w:pStyle w:val="Heading3"/>
      </w:pPr>
      <w:bookmarkStart w:id="735" w:name="N._Availability_of_Funds"/>
      <w:bookmarkStart w:id="736" w:name="_bookmark62"/>
      <w:bookmarkStart w:id="737" w:name="_Toc45291776"/>
      <w:bookmarkStart w:id="738" w:name="_Toc49432470"/>
      <w:bookmarkStart w:id="739" w:name="_Toc498350284"/>
      <w:bookmarkStart w:id="740" w:name="_Toc74035123"/>
      <w:bookmarkEnd w:id="735"/>
      <w:bookmarkEnd w:id="736"/>
      <w:r w:rsidRPr="00CF5D3D">
        <w:rPr>
          <w:noProof/>
        </w:rPr>
        <w:t>N.</w:t>
      </w:r>
      <w:r w:rsidRPr="00CF5D3D">
        <w:rPr>
          <w:noProof/>
        </w:rPr>
        <w:tab/>
      </w:r>
      <w:r w:rsidR="00C10955" w:rsidRPr="00CF5D3D">
        <w:t>Availability of Funds</w:t>
      </w:r>
      <w:bookmarkEnd w:id="734"/>
      <w:bookmarkEnd w:id="737"/>
      <w:bookmarkEnd w:id="738"/>
      <w:bookmarkEnd w:id="739"/>
      <w:bookmarkEnd w:id="740"/>
    </w:p>
    <w:p w14:paraId="0B0A81C5" w14:textId="77777777" w:rsidR="00981EC9" w:rsidRPr="00CF5D3D" w:rsidRDefault="00981EC9" w:rsidP="00EF7EE1">
      <w:pPr>
        <w:pStyle w:val="BodyText"/>
        <w:widowControl/>
      </w:pPr>
    </w:p>
    <w:p w14:paraId="2D212C39" w14:textId="77777777" w:rsidR="00981EC9" w:rsidRPr="00CF5D3D" w:rsidRDefault="00C10955" w:rsidP="00EF7EE1">
      <w:pPr>
        <w:pStyle w:val="BodyText"/>
        <w:widowControl/>
        <w:ind w:left="1179" w:right="141"/>
      </w:pPr>
      <w:r w:rsidRPr="00CF5D3D">
        <w:t>Implementation of this BEI by the [</w:t>
      </w:r>
      <w:r w:rsidRPr="00CF5D3D">
        <w:rPr>
          <w:color w:val="FF0000"/>
        </w:rPr>
        <w:t>Choose one</w:t>
      </w:r>
      <w:r w:rsidRPr="00CF5D3D">
        <w:t xml:space="preserve">: </w:t>
      </w:r>
      <w:r w:rsidR="00F04017" w:rsidRPr="00CF5D3D">
        <w:t xml:space="preserve">IRT </w:t>
      </w:r>
      <w:r w:rsidRPr="00CF5D3D">
        <w:rPr>
          <w:color w:val="FF0000"/>
        </w:rPr>
        <w:t xml:space="preserve">or </w:t>
      </w:r>
      <w:r w:rsidRPr="00CF5D3D">
        <w:t>Signatory Agencies] is subject to the requirements of the Anti-Deficiency Act, 31 U.S.C. § 1341, and the availability of appropriated funds. Nothing in this BEI may be construed to require the obligation, appropriation, or expenditure of any money from the</w:t>
      </w:r>
      <w:r w:rsidR="00F04017">
        <w:t xml:space="preserve"> </w:t>
      </w:r>
      <w:r w:rsidRPr="00CF5D3D">
        <w:t>U.S. Treasury or the California State Treasury. No</w:t>
      </w:r>
      <w:r w:rsidR="00F04017">
        <w:t xml:space="preserve"> </w:t>
      </w:r>
      <w:r w:rsidRPr="00CF5D3D">
        <w:t>[</w:t>
      </w:r>
      <w:r w:rsidRPr="00CF5D3D">
        <w:rPr>
          <w:color w:val="FF0000"/>
        </w:rPr>
        <w:t>Choose one</w:t>
      </w:r>
      <w:r w:rsidRPr="00CF5D3D">
        <w:t>: IRT</w:t>
      </w:r>
      <w:r w:rsidR="00F04017">
        <w:t xml:space="preserve"> </w:t>
      </w:r>
      <w:r w:rsidR="00F04017" w:rsidRPr="00CF5D3D">
        <w:t xml:space="preserve">agency </w:t>
      </w:r>
      <w:r w:rsidRPr="00CF5D3D">
        <w:rPr>
          <w:color w:val="FF0000"/>
        </w:rPr>
        <w:t xml:space="preserve">or </w:t>
      </w:r>
      <w:r w:rsidRPr="00CF5D3D">
        <w:t>Signatory Agency] is required under this BEI to expend any appropriated funds unless and until an authorized official affirmatively acts to commit to such expenditures as evidenced in writing.</w:t>
      </w:r>
    </w:p>
    <w:p w14:paraId="6CAA4F63" w14:textId="77777777" w:rsidR="00981EC9" w:rsidRPr="00CF5D3D" w:rsidRDefault="00981EC9" w:rsidP="00EF7EE1">
      <w:pPr>
        <w:pStyle w:val="BodyText"/>
        <w:widowControl/>
      </w:pPr>
      <w:bookmarkStart w:id="741" w:name="_Toc130996608"/>
    </w:p>
    <w:p w14:paraId="5CB46A25" w14:textId="77777777" w:rsidR="00981EC9" w:rsidRPr="00CF5D3D" w:rsidRDefault="005D1F80" w:rsidP="00EF7EE1">
      <w:pPr>
        <w:pStyle w:val="Heading3"/>
      </w:pPr>
      <w:bookmarkStart w:id="742" w:name="O._No_Partnerships"/>
      <w:bookmarkStart w:id="743" w:name="_bookmark63"/>
      <w:bookmarkStart w:id="744" w:name="_Toc45291777"/>
      <w:bookmarkStart w:id="745" w:name="_Toc49432471"/>
      <w:bookmarkStart w:id="746" w:name="_Toc498350285"/>
      <w:bookmarkStart w:id="747" w:name="_Toc74035124"/>
      <w:bookmarkEnd w:id="742"/>
      <w:bookmarkEnd w:id="743"/>
      <w:r w:rsidRPr="00CF5D3D">
        <w:t>O.</w:t>
      </w:r>
      <w:r w:rsidRPr="00CF5D3D">
        <w:tab/>
      </w:r>
      <w:r w:rsidR="00C10955" w:rsidRPr="00CF5D3D">
        <w:t>No Partnerships</w:t>
      </w:r>
      <w:bookmarkEnd w:id="741"/>
      <w:bookmarkEnd w:id="744"/>
      <w:bookmarkEnd w:id="745"/>
      <w:bookmarkEnd w:id="746"/>
      <w:bookmarkEnd w:id="747"/>
    </w:p>
    <w:p w14:paraId="1058FDE9" w14:textId="77777777" w:rsidR="00981EC9" w:rsidRPr="00CF5D3D" w:rsidRDefault="00981EC9" w:rsidP="00EF7EE1">
      <w:pPr>
        <w:pStyle w:val="BodyText"/>
        <w:widowControl/>
      </w:pPr>
    </w:p>
    <w:p w14:paraId="41119FC6" w14:textId="77777777" w:rsidR="00981EC9" w:rsidRPr="00CF5D3D" w:rsidRDefault="00C10955" w:rsidP="00EF7EE1">
      <w:pPr>
        <w:pStyle w:val="BodyText"/>
        <w:widowControl/>
        <w:ind w:left="1180"/>
      </w:pPr>
      <w:r w:rsidRPr="00CF5D3D">
        <w:t xml:space="preserve">This BEI shall not make or be deemed to make any Party to this BEI an agent for or the partner or joint </w:t>
      </w:r>
      <w:proofErr w:type="spellStart"/>
      <w:r w:rsidRPr="00CF5D3D">
        <w:t>venturer</w:t>
      </w:r>
      <w:proofErr w:type="spellEnd"/>
      <w:r w:rsidRPr="00CF5D3D">
        <w:t xml:space="preserve"> of any other Party.</w:t>
      </w:r>
    </w:p>
    <w:p w14:paraId="5C2B3762" w14:textId="77777777" w:rsidR="00EE24B3" w:rsidRPr="00CF5D3D" w:rsidRDefault="00EE24B3" w:rsidP="00EF7EE1">
      <w:pPr>
        <w:pStyle w:val="BodyText"/>
        <w:widowControl/>
      </w:pPr>
      <w:bookmarkStart w:id="748" w:name="_Toc162087090"/>
      <w:bookmarkStart w:id="749" w:name="_Toc162087301"/>
      <w:bookmarkStart w:id="750" w:name="_Toc165255157"/>
      <w:bookmarkStart w:id="751" w:name="_Toc165855271"/>
      <w:bookmarkStart w:id="752" w:name="_Toc165855901"/>
      <w:bookmarkStart w:id="753" w:name="_Toc165856028"/>
      <w:bookmarkStart w:id="754" w:name="_Toc168989826"/>
      <w:bookmarkStart w:id="755" w:name="_Toc168989951"/>
      <w:bookmarkStart w:id="756" w:name="_Toc168990077"/>
      <w:bookmarkStart w:id="757" w:name="_Toc170709618"/>
      <w:bookmarkStart w:id="758" w:name="_Toc170709745"/>
      <w:bookmarkStart w:id="759" w:name="_Toc170709956"/>
      <w:bookmarkStart w:id="760" w:name="_Toc171902216"/>
      <w:bookmarkStart w:id="761" w:name="_Toc171902908"/>
      <w:bookmarkStart w:id="762" w:name="_Toc172622667"/>
      <w:bookmarkStart w:id="763" w:name="_Toc162087302"/>
      <w:bookmarkStart w:id="764" w:name="_Toc165255158"/>
      <w:bookmarkStart w:id="765" w:name="_Toc165855272"/>
      <w:bookmarkStart w:id="766" w:name="_Toc165855902"/>
      <w:bookmarkStart w:id="767" w:name="_Toc165856029"/>
      <w:bookmarkStart w:id="768" w:name="_Toc168989827"/>
      <w:bookmarkStart w:id="769" w:name="_Toc168989952"/>
      <w:bookmarkStart w:id="770" w:name="_Toc168990078"/>
      <w:bookmarkStart w:id="771" w:name="_Toc170709619"/>
      <w:bookmarkStart w:id="772" w:name="_Toc170709746"/>
      <w:bookmarkStart w:id="773" w:name="_Toc170709957"/>
      <w:bookmarkStart w:id="774" w:name="_Toc171902217"/>
      <w:bookmarkStart w:id="775" w:name="_Toc171902909"/>
      <w:bookmarkStart w:id="776" w:name="_Toc172622668"/>
      <w:bookmarkStart w:id="777" w:name="P._Applicable_Laws"/>
      <w:bookmarkStart w:id="778" w:name="_bookmark64"/>
      <w:bookmarkStart w:id="779" w:name="_Toc45291778"/>
      <w:bookmarkStart w:id="780" w:name="_Toc49432472"/>
      <w:bookmarkStart w:id="781" w:name="_Toc498350286"/>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0F89D3F" w14:textId="77777777" w:rsidR="00981EC9" w:rsidRPr="00CF5D3D" w:rsidRDefault="005D1F80" w:rsidP="00EF7EE1">
      <w:pPr>
        <w:pStyle w:val="Heading3"/>
      </w:pPr>
      <w:bookmarkStart w:id="782" w:name="_Toc74035125"/>
      <w:r w:rsidRPr="00CF5D3D">
        <w:t>P.</w:t>
      </w:r>
      <w:r w:rsidRPr="00CF5D3D">
        <w:tab/>
      </w:r>
      <w:r w:rsidR="00C10955" w:rsidRPr="00CF5D3D">
        <w:t>Applicable Laws</w:t>
      </w:r>
      <w:bookmarkEnd w:id="779"/>
      <w:bookmarkEnd w:id="780"/>
      <w:bookmarkEnd w:id="781"/>
      <w:bookmarkEnd w:id="782"/>
    </w:p>
    <w:p w14:paraId="5CB529EA" w14:textId="77777777" w:rsidR="00981EC9" w:rsidRPr="00CF5D3D" w:rsidRDefault="00981EC9" w:rsidP="00EF7EE1">
      <w:pPr>
        <w:pStyle w:val="BodyText"/>
        <w:widowControl/>
      </w:pPr>
    </w:p>
    <w:p w14:paraId="2D15E069" w14:textId="77777777" w:rsidR="00981EC9" w:rsidRPr="00CF5D3D" w:rsidRDefault="00C10955" w:rsidP="00EF7EE1">
      <w:pPr>
        <w:pStyle w:val="BodyText"/>
        <w:widowControl/>
        <w:ind w:left="1180" w:right="141"/>
      </w:pPr>
      <w:r w:rsidRPr="00CF5D3D">
        <w:t>Among the Bank Sponsor, Property Owner and the Federal agencies, the applicable statutes, regulations, policies, directives, and procedures of the United States will govern this BEI and all documents and actions pursuant to it. Among the Bank Sponsor, Property Owner and State of California agencies, this BEI shall be governed by and construed according to the applicable laws, statutes, regulations, orders, policies and requirements of the State of California and its agencies with jurisdiction, including without limitation the authorities identified in Section I.B of this BEI as applicable</w:t>
      </w:r>
    </w:p>
    <w:p w14:paraId="3B4ED863" w14:textId="77777777" w:rsidR="00981EC9" w:rsidRPr="00CF5D3D" w:rsidRDefault="00981EC9" w:rsidP="00EF7EE1">
      <w:pPr>
        <w:pStyle w:val="BodyText"/>
        <w:widowControl/>
      </w:pPr>
    </w:p>
    <w:p w14:paraId="5AD0294D" w14:textId="04AA4187" w:rsidR="00981EC9" w:rsidRPr="00EE1D6B" w:rsidRDefault="00EE1D6B" w:rsidP="00EF7EE1">
      <w:pPr>
        <w:pStyle w:val="Heading3"/>
      </w:pPr>
      <w:bookmarkStart w:id="783" w:name="Q._No_Federal_Contract_or_Monetary_Damag"/>
      <w:bookmarkStart w:id="784" w:name="_bookmark65"/>
      <w:bookmarkStart w:id="785" w:name="_Toc45291779"/>
      <w:bookmarkStart w:id="786" w:name="_Toc49432473"/>
      <w:bookmarkStart w:id="787" w:name="_Toc498350287"/>
      <w:bookmarkStart w:id="788" w:name="_Toc74035126"/>
      <w:bookmarkEnd w:id="783"/>
      <w:bookmarkEnd w:id="784"/>
      <w:r w:rsidRPr="00EE1D6B">
        <w:t>Q.</w:t>
      </w:r>
      <w:r w:rsidR="005D1F80" w:rsidRPr="00EE1D6B">
        <w:tab/>
      </w:r>
      <w:r w:rsidR="00C10955" w:rsidRPr="00EE1D6B">
        <w:t>No Federal Contract or Monetary Damages</w:t>
      </w:r>
      <w:bookmarkEnd w:id="785"/>
      <w:bookmarkEnd w:id="786"/>
      <w:bookmarkEnd w:id="787"/>
      <w:bookmarkEnd w:id="788"/>
    </w:p>
    <w:p w14:paraId="7ECD58EB" w14:textId="77777777" w:rsidR="00981EC9" w:rsidRPr="00CF5D3D" w:rsidRDefault="00981EC9" w:rsidP="00EF7EE1">
      <w:pPr>
        <w:pStyle w:val="BodyText"/>
        <w:widowControl/>
      </w:pPr>
    </w:p>
    <w:p w14:paraId="26D9296E" w14:textId="77777777" w:rsidR="00981EC9" w:rsidRPr="00CF5D3D" w:rsidRDefault="00C10955" w:rsidP="00EF7EE1">
      <w:pPr>
        <w:pStyle w:val="ListParagraph"/>
        <w:widowControl/>
        <w:ind w:left="1720" w:hanging="550"/>
        <w:rPr>
          <w:sz w:val="24"/>
          <w:szCs w:val="24"/>
        </w:rPr>
      </w:pPr>
      <w:r w:rsidRPr="00CF5D3D">
        <w:rPr>
          <w:sz w:val="24"/>
          <w:szCs w:val="24"/>
        </w:rPr>
        <w:t>1.</w:t>
      </w:r>
      <w:r w:rsidR="00F04017">
        <w:rPr>
          <w:sz w:val="24"/>
          <w:szCs w:val="24"/>
        </w:rPr>
        <w:tab/>
      </w:r>
      <w:r w:rsidRPr="00CF5D3D">
        <w:rPr>
          <w:sz w:val="24"/>
          <w:szCs w:val="24"/>
        </w:rPr>
        <w:t xml:space="preserve">USACE approval of this BEI constitutes the regulatory approval required for the Mitigation Bank to be used to provide compensatory mitigation for </w:t>
      </w:r>
      <w:r w:rsidRPr="00CF5D3D">
        <w:rPr>
          <w:sz w:val="24"/>
          <w:szCs w:val="24"/>
        </w:rPr>
        <w:lastRenderedPageBreak/>
        <w:t>Department of Army permits pursuant to 33 C.F.R. § 332.8(a)(1). This BEI is not a contract between the Bank Sponsor or Property Owner and USACE or any other agency of the Federal government. Any dispute arising under this BEI will not give rise to any claim by the Bank Sponsor or Property Owner for monetary damages. This provision is controlling notwithstanding any other provision or statement in the BEI to the contrary.</w:t>
      </w:r>
    </w:p>
    <w:p w14:paraId="741736C0" w14:textId="77777777" w:rsidR="00981EC9" w:rsidRPr="00CF5D3D" w:rsidRDefault="00981EC9" w:rsidP="00EF7EE1">
      <w:pPr>
        <w:pStyle w:val="BodyText"/>
        <w:widowControl/>
      </w:pPr>
    </w:p>
    <w:p w14:paraId="399C6321" w14:textId="0F809E0E" w:rsidR="00981EC9" w:rsidRPr="00CF5D3D" w:rsidRDefault="00C10955" w:rsidP="00EF7EE1">
      <w:pPr>
        <w:pStyle w:val="ListParagraph"/>
        <w:widowControl/>
        <w:ind w:left="1720" w:hanging="550"/>
        <w:rPr>
          <w:sz w:val="24"/>
          <w:szCs w:val="24"/>
        </w:rPr>
      </w:pPr>
      <w:r w:rsidRPr="00CF5D3D">
        <w:rPr>
          <w:color w:val="FF0000"/>
          <w:sz w:val="24"/>
          <w:szCs w:val="24"/>
        </w:rPr>
        <w:t xml:space="preserve">[Add this if FWS and/or NMFS are Signatory] </w:t>
      </w:r>
      <w:r w:rsidRPr="00CF5D3D">
        <w:rPr>
          <w:sz w:val="24"/>
          <w:szCs w:val="24"/>
        </w:rPr>
        <w:t>2.</w:t>
      </w:r>
      <w:r w:rsidR="00F04017">
        <w:rPr>
          <w:sz w:val="24"/>
          <w:szCs w:val="24"/>
        </w:rPr>
        <w:tab/>
      </w:r>
      <w:r w:rsidRPr="00CF5D3D">
        <w:rPr>
          <w:sz w:val="24"/>
          <w:szCs w:val="24"/>
        </w:rPr>
        <w:t>This BEI is not a contract; it is a regulatory tool used by the USFWS and/or NMFS in meeting statutory and regulatory obligations to process permit applications and consult with other Federal Agencies. USFWS and/or NMFS decisions regarding implementation of this BEI are regulatory decisions and are subject to USFWS and/or NMFS regulatory discretion. Consistent with the Credit Transfer Agreement, and Combined Credit Sale and Transfer Agreement templates (</w:t>
      </w:r>
      <w:r w:rsidRPr="00EC4DCB">
        <w:rPr>
          <w:b/>
          <w:sz w:val="24"/>
          <w:szCs w:val="24"/>
        </w:rPr>
        <w:t>Exhibit F</w:t>
      </w:r>
      <w:r w:rsidRPr="00CF5D3D">
        <w:rPr>
          <w:sz w:val="24"/>
          <w:szCs w:val="24"/>
        </w:rPr>
        <w:t xml:space="preserve">), once the Credits are Transferred the Bank Sponsor assumes legal responsibility for the compensatory mitigation. Therefore, the USFWS and/or NMFS are relying on the Bank Sponsor/Property Owner to </w:t>
      </w:r>
      <w:proofErr w:type="gramStart"/>
      <w:r w:rsidRPr="00CF5D3D">
        <w:rPr>
          <w:sz w:val="24"/>
          <w:szCs w:val="24"/>
        </w:rPr>
        <w:t>fully and completely satisfy</w:t>
      </w:r>
      <w:proofErr w:type="gramEnd"/>
      <w:r w:rsidRPr="00CF5D3D">
        <w:rPr>
          <w:sz w:val="24"/>
          <w:szCs w:val="24"/>
        </w:rPr>
        <w:t xml:space="preserve"> any and all BEI conditions when USFWS and/or NMFS are making determinations under ESA Sections 7, 10, or any other regulatory activity. While this BEI is not a contract, it is reasonable for USFWS and/or NMFS to rely on Bank Sponsor's / Property Owner's promises contained in this BEI in meeting its statutory and regulatory obligations.</w:t>
      </w:r>
      <w:r w:rsidR="00F04017">
        <w:rPr>
          <w:sz w:val="24"/>
          <w:szCs w:val="24"/>
        </w:rPr>
        <w:t xml:space="preserve"> </w:t>
      </w:r>
      <w:r w:rsidRPr="00CF5D3D">
        <w:rPr>
          <w:sz w:val="24"/>
          <w:szCs w:val="24"/>
        </w:rPr>
        <w:t>Therefore, if the Bank Sponsor / Property Owner fails to materially abide by the terms and conditions of this BEI, the USFWS and/or NMFS would be injured, and it may, in addition to any other remedy available to it, seek redress in a court of competent jurisdiction under promissory estoppel and detrimental reliance. Bank Sponsor / Property Owner acknowledges that it has not received any legally enforceable promises from USFWS and/or NMFS under this BEI and has no ability to seek monetary damages from the</w:t>
      </w:r>
      <w:r w:rsidR="00EE24B3" w:rsidRPr="00CF5D3D">
        <w:rPr>
          <w:sz w:val="24"/>
          <w:szCs w:val="24"/>
        </w:rPr>
        <w:t xml:space="preserve"> </w:t>
      </w:r>
      <w:r w:rsidRPr="00CF5D3D">
        <w:rPr>
          <w:sz w:val="24"/>
          <w:szCs w:val="24"/>
        </w:rPr>
        <w:t>USFWS and/or NMFS under the terms of this BEI.</w:t>
      </w:r>
    </w:p>
    <w:p w14:paraId="3F93BABC" w14:textId="77777777" w:rsidR="00981EC9" w:rsidRPr="00CF5D3D" w:rsidRDefault="00981EC9" w:rsidP="00EF7EE1">
      <w:pPr>
        <w:pStyle w:val="BodyText"/>
        <w:widowControl/>
      </w:pPr>
    </w:p>
    <w:p w14:paraId="216F9EA8" w14:textId="77777777" w:rsidR="00981EC9" w:rsidRPr="00CF5D3D" w:rsidRDefault="005D1F80" w:rsidP="00EF7EE1">
      <w:pPr>
        <w:pStyle w:val="Heading3"/>
      </w:pPr>
      <w:bookmarkStart w:id="789" w:name="R._CDFW_Remedies"/>
      <w:bookmarkStart w:id="790" w:name="_bookmark66"/>
      <w:bookmarkStart w:id="791" w:name="_Toc45291780"/>
      <w:bookmarkStart w:id="792" w:name="_Toc49432474"/>
      <w:bookmarkStart w:id="793" w:name="_Toc498350288"/>
      <w:bookmarkStart w:id="794" w:name="_Toc74035127"/>
      <w:bookmarkStart w:id="795" w:name="_Hlk44668457"/>
      <w:bookmarkEnd w:id="789"/>
      <w:bookmarkEnd w:id="790"/>
      <w:r w:rsidRPr="00CF5D3D">
        <w:rPr>
          <w:noProof/>
        </w:rPr>
        <w:t>R.</w:t>
      </w:r>
      <w:r w:rsidRPr="00CF5D3D">
        <w:rPr>
          <w:noProof/>
        </w:rPr>
        <w:tab/>
      </w:r>
      <w:r w:rsidR="00C10955" w:rsidRPr="00CF5D3D">
        <w:t>CDFW Remedies</w:t>
      </w:r>
      <w:bookmarkEnd w:id="791"/>
      <w:bookmarkEnd w:id="792"/>
      <w:bookmarkEnd w:id="793"/>
      <w:bookmarkEnd w:id="794"/>
    </w:p>
    <w:p w14:paraId="52265D22" w14:textId="77777777" w:rsidR="00981EC9" w:rsidRPr="00CF5D3D" w:rsidRDefault="00981EC9" w:rsidP="00EF7EE1">
      <w:pPr>
        <w:pStyle w:val="BodyText"/>
        <w:widowControl/>
      </w:pPr>
      <w:bookmarkStart w:id="796" w:name="_Toc485043473"/>
    </w:p>
    <w:p w14:paraId="24CFD3D8" w14:textId="77777777" w:rsidR="00981EC9" w:rsidRPr="00CF5D3D" w:rsidRDefault="00C10955" w:rsidP="00EF7EE1">
      <w:pPr>
        <w:pStyle w:val="BodyText"/>
        <w:widowControl/>
        <w:ind w:left="1180" w:right="122"/>
      </w:pPr>
      <w:r w:rsidRPr="00CF5D3D">
        <w:t>CDFW is entering into this BEI in its own right and not as the agent or representative of any other entity, including without limitation the IRT, any IRT agency,</w:t>
      </w:r>
      <w:r w:rsidR="00F04017">
        <w:t xml:space="preserve"> or any other </w:t>
      </w:r>
      <w:r w:rsidRPr="00CF5D3D">
        <w:t>Signatory Agency. If CDFW defaults in the performance of any of its obligations under this BEI, Bank Sponsor and Property Owner will have the right to seek, subject to the limitations set forth below, damages or specific performance as provided by law as the exclusive remedy for such defaults.</w:t>
      </w:r>
      <w:bookmarkEnd w:id="796"/>
    </w:p>
    <w:p w14:paraId="53FECDEC" w14:textId="77777777" w:rsidR="00981EC9" w:rsidRPr="00CF5D3D" w:rsidRDefault="00981EC9" w:rsidP="00EF7EE1">
      <w:pPr>
        <w:pStyle w:val="BodyText"/>
        <w:widowControl/>
      </w:pPr>
    </w:p>
    <w:p w14:paraId="712EC95F" w14:textId="77777777" w:rsidR="00981EC9" w:rsidRPr="00CF5D3D" w:rsidRDefault="00C10955" w:rsidP="00EF7EE1">
      <w:pPr>
        <w:pStyle w:val="BodyText"/>
        <w:widowControl/>
        <w:ind w:left="1180" w:right="855"/>
      </w:pPr>
      <w:r w:rsidRPr="00CF5D3D">
        <w:t>Despite the foregoing, Bank Sponsor and Property Owner each hereby waives:</w:t>
      </w:r>
    </w:p>
    <w:p w14:paraId="2AF03E45" w14:textId="77777777" w:rsidR="00981EC9" w:rsidRPr="00CF5D3D" w:rsidRDefault="00981EC9" w:rsidP="00EF7EE1">
      <w:pPr>
        <w:pStyle w:val="BodyText"/>
        <w:widowControl/>
      </w:pPr>
    </w:p>
    <w:p w14:paraId="5D91A12D" w14:textId="77777777" w:rsidR="00981EC9" w:rsidRPr="00CF5D3D" w:rsidRDefault="00F04017" w:rsidP="00EF7EE1">
      <w:pPr>
        <w:pStyle w:val="ListParagraph"/>
        <w:widowControl/>
        <w:ind w:left="1720" w:hanging="550"/>
        <w:rPr>
          <w:sz w:val="24"/>
          <w:szCs w:val="24"/>
        </w:rPr>
      </w:pPr>
      <w:r>
        <w:rPr>
          <w:sz w:val="24"/>
          <w:szCs w:val="24"/>
        </w:rPr>
        <w:t>1.</w:t>
      </w:r>
      <w:r>
        <w:rPr>
          <w:sz w:val="24"/>
          <w:szCs w:val="24"/>
        </w:rPr>
        <w:tab/>
      </w:r>
      <w:r w:rsidR="00C10955" w:rsidRPr="00CF5D3D">
        <w:rPr>
          <w:sz w:val="24"/>
          <w:szCs w:val="24"/>
        </w:rPr>
        <w:t>Any right to receive consequential or punitive damages against CDFW or any officer, employee, agent or representative of CDFW; and</w:t>
      </w:r>
    </w:p>
    <w:p w14:paraId="36E11975" w14:textId="77777777" w:rsidR="00981EC9" w:rsidRPr="00CF5D3D" w:rsidRDefault="00981EC9" w:rsidP="00EF7EE1">
      <w:pPr>
        <w:pStyle w:val="BodyText"/>
        <w:widowControl/>
      </w:pPr>
    </w:p>
    <w:p w14:paraId="749A7CBC" w14:textId="77777777" w:rsidR="00981EC9" w:rsidRPr="00CF5D3D" w:rsidRDefault="00F04017" w:rsidP="00EF7EE1">
      <w:pPr>
        <w:pStyle w:val="ListParagraph"/>
        <w:widowControl/>
        <w:ind w:left="1720" w:hanging="550"/>
        <w:rPr>
          <w:sz w:val="24"/>
          <w:szCs w:val="24"/>
        </w:rPr>
      </w:pPr>
      <w:r>
        <w:rPr>
          <w:sz w:val="24"/>
          <w:szCs w:val="24"/>
        </w:rPr>
        <w:t>2.</w:t>
      </w:r>
      <w:r>
        <w:rPr>
          <w:sz w:val="24"/>
          <w:szCs w:val="24"/>
        </w:rPr>
        <w:tab/>
      </w:r>
      <w:r w:rsidR="00C10955" w:rsidRPr="00CF5D3D">
        <w:rPr>
          <w:sz w:val="24"/>
          <w:szCs w:val="24"/>
        </w:rPr>
        <w:t>Any right to seek specific performance against CDFW based on a dispute relating to any CDFW decisions, made either independently or an</w:t>
      </w:r>
      <w:r>
        <w:rPr>
          <w:sz w:val="24"/>
          <w:szCs w:val="24"/>
        </w:rPr>
        <w:t xml:space="preserve"> </w:t>
      </w:r>
      <w:r w:rsidRPr="00CF5D3D">
        <w:rPr>
          <w:sz w:val="24"/>
          <w:szCs w:val="24"/>
        </w:rPr>
        <w:t xml:space="preserve">IRT </w:t>
      </w:r>
      <w:r w:rsidR="00C10955" w:rsidRPr="00CF5D3D">
        <w:rPr>
          <w:sz w:val="24"/>
          <w:szCs w:val="24"/>
        </w:rPr>
        <w:t>agency, directly related to Credits for Covered Species and Covered Habitat creation or preservation under the jurisdiction of CDFW, including but not limited to decisions under Sections VII.C (Covered Species and Covered Habitat Credit Release), VIII.B (Sale and/or Transfer of Credits), XII.A (Extraordinary Circumstance), and XII.E (Default) of this BEI. This waiver shall not preclude Bank Sponsor or Property Owner from the recovery of any compensatory damages directly related to CDFW decisions regarding Credits for Covered Species and Covered Habitat creation or preservation provided for in the BEI, which Credits are under the sole jurisdiction of CDFW.</w:t>
      </w:r>
    </w:p>
    <w:p w14:paraId="65B03354" w14:textId="77777777" w:rsidR="00981EC9" w:rsidRPr="00CF5D3D" w:rsidRDefault="00981EC9" w:rsidP="00EF7EE1">
      <w:pPr>
        <w:pStyle w:val="BodyText"/>
        <w:widowControl/>
      </w:pPr>
    </w:p>
    <w:p w14:paraId="33AE013F" w14:textId="77777777" w:rsidR="00981EC9" w:rsidRPr="00CF5D3D" w:rsidRDefault="00F04017" w:rsidP="00EF7EE1">
      <w:pPr>
        <w:pStyle w:val="ListParagraph"/>
        <w:widowControl/>
        <w:ind w:left="1720" w:hanging="550"/>
        <w:rPr>
          <w:sz w:val="24"/>
          <w:szCs w:val="24"/>
        </w:rPr>
      </w:pPr>
      <w:r>
        <w:rPr>
          <w:sz w:val="24"/>
          <w:szCs w:val="24"/>
        </w:rPr>
        <w:t>3.</w:t>
      </w:r>
      <w:r>
        <w:rPr>
          <w:sz w:val="24"/>
          <w:szCs w:val="24"/>
        </w:rPr>
        <w:tab/>
      </w:r>
      <w:r w:rsidR="00C10955" w:rsidRPr="00CF5D3D">
        <w:rPr>
          <w:sz w:val="24"/>
          <w:szCs w:val="24"/>
        </w:rPr>
        <w:t>Recovery of damages due to a default by CDFW will only be available after CDFW and the Bank Owner or Property Owner have undergone informal dispute resolution as specified in Section XII.B of this BEI.</w:t>
      </w:r>
    </w:p>
    <w:p w14:paraId="35729EA9" w14:textId="77777777" w:rsidR="00981EC9" w:rsidRPr="00CF5D3D" w:rsidRDefault="00981EC9" w:rsidP="00EF7EE1">
      <w:pPr>
        <w:pStyle w:val="BodyText"/>
        <w:widowControl/>
      </w:pPr>
      <w:bookmarkStart w:id="797" w:name="_Toc130996609"/>
    </w:p>
    <w:p w14:paraId="093D8BE5" w14:textId="77777777" w:rsidR="00981EC9" w:rsidRPr="00CF5D3D" w:rsidRDefault="00C10955" w:rsidP="00EF7EE1">
      <w:pPr>
        <w:pStyle w:val="Heading2"/>
      </w:pPr>
      <w:bookmarkStart w:id="798" w:name="Section_XIII:_Execution"/>
      <w:bookmarkStart w:id="799" w:name="_bookmark67"/>
      <w:bookmarkStart w:id="800" w:name="_Toc45291781"/>
      <w:bookmarkStart w:id="801" w:name="_Toc49432475"/>
      <w:bookmarkStart w:id="802" w:name="_Toc498350289"/>
      <w:bookmarkStart w:id="803" w:name="_Toc74035128"/>
      <w:bookmarkEnd w:id="795"/>
      <w:bookmarkEnd w:id="798"/>
      <w:bookmarkEnd w:id="799"/>
      <w:r w:rsidRPr="00CF5D3D">
        <w:t>Section XIII:</w:t>
      </w:r>
      <w:r w:rsidRPr="00CF5D3D">
        <w:tab/>
        <w:t>Execution</w:t>
      </w:r>
      <w:bookmarkEnd w:id="797"/>
      <w:bookmarkEnd w:id="800"/>
      <w:bookmarkEnd w:id="801"/>
      <w:bookmarkEnd w:id="802"/>
      <w:bookmarkEnd w:id="803"/>
    </w:p>
    <w:p w14:paraId="192C8325" w14:textId="77777777" w:rsidR="00981EC9" w:rsidRPr="00CF5D3D" w:rsidRDefault="00981EC9" w:rsidP="00EF7EE1">
      <w:pPr>
        <w:pStyle w:val="BodyText"/>
        <w:widowControl/>
      </w:pPr>
    </w:p>
    <w:p w14:paraId="5BAFE9B2" w14:textId="77777777" w:rsidR="00981EC9" w:rsidRPr="00CF5D3D" w:rsidRDefault="00C10955" w:rsidP="00EF7EE1">
      <w:pPr>
        <w:pStyle w:val="BodyText"/>
        <w:widowControl/>
        <w:ind w:left="90"/>
      </w:pPr>
      <w:r w:rsidRPr="00CF5D3D">
        <w:t>Each of the undersigned certifies that he or she has full authority to enter into this BEI. This BEI shall be deemed executed on the date of the last signature by the Parties.</w:t>
      </w:r>
      <w:r w:rsidR="00F04017">
        <w:t xml:space="preserve"> </w:t>
      </w:r>
      <w:r w:rsidRPr="00CF5D3D">
        <w:t>Within 30 calendar days of BEI execution, the Bank Sponsor shall upload the final</w:t>
      </w:r>
      <w:r w:rsidR="00EE24B3" w:rsidRPr="00CF5D3D">
        <w:t xml:space="preserve"> </w:t>
      </w:r>
      <w:r w:rsidRPr="00CF5D3D">
        <w:t>signed BEI, including all of its Exhibits, to the appropriate folders in RIBITS and provide an electronic copy to each member of the IRT.</w:t>
      </w:r>
    </w:p>
    <w:p w14:paraId="06A547E8" w14:textId="77777777" w:rsidR="00981EC9" w:rsidRPr="00CF5D3D" w:rsidRDefault="00981EC9" w:rsidP="00EF7EE1">
      <w:pPr>
        <w:pStyle w:val="BodyText"/>
        <w:widowControl/>
      </w:pPr>
    </w:p>
    <w:p w14:paraId="0DC43486" w14:textId="77777777" w:rsidR="00981EC9" w:rsidRPr="00CF5D3D" w:rsidRDefault="00C10955" w:rsidP="00EF7EE1">
      <w:pPr>
        <w:pStyle w:val="BodyText"/>
        <w:widowControl/>
        <w:ind w:left="940"/>
      </w:pPr>
      <w:r w:rsidRPr="00CF5D3D">
        <w:t>IN WITNESS WHEREOF, the Parties have executed this BEI as follows:</w:t>
      </w:r>
    </w:p>
    <w:p w14:paraId="3B1FB6B9" w14:textId="77777777" w:rsidR="00981EC9" w:rsidRPr="00CF5D3D" w:rsidRDefault="00981EC9" w:rsidP="00EF7EE1">
      <w:pPr>
        <w:pStyle w:val="BodyText"/>
        <w:widowControl/>
      </w:pPr>
    </w:p>
    <w:p w14:paraId="4AB199F8" w14:textId="77777777" w:rsidR="00981EC9" w:rsidRPr="00BD5FA1" w:rsidRDefault="00C10955" w:rsidP="00EF7EE1">
      <w:pPr>
        <w:keepLines/>
        <w:widowControl/>
        <w:ind w:left="187"/>
        <w:rPr>
          <w:sz w:val="24"/>
        </w:rPr>
      </w:pPr>
      <w:r w:rsidRPr="00BD5FA1">
        <w:rPr>
          <w:sz w:val="24"/>
        </w:rPr>
        <w:t>Bank Sponsor</w:t>
      </w:r>
    </w:p>
    <w:p w14:paraId="1A6C92DE" w14:textId="77777777" w:rsidR="00981EC9" w:rsidRPr="00CF5D3D" w:rsidRDefault="00981EC9" w:rsidP="00EF7EE1">
      <w:pPr>
        <w:pStyle w:val="BodyText"/>
        <w:keepLines/>
        <w:widowControl/>
        <w:ind w:left="187"/>
        <w:rPr>
          <w:b/>
        </w:rPr>
      </w:pPr>
    </w:p>
    <w:p w14:paraId="524B04F8" w14:textId="77777777" w:rsidR="00981EC9" w:rsidRPr="00CF5D3D" w:rsidRDefault="00981EC9" w:rsidP="00EF7EE1">
      <w:pPr>
        <w:pStyle w:val="BodyText"/>
        <w:keepLines/>
        <w:widowControl/>
        <w:ind w:left="187"/>
        <w:rPr>
          <w:b/>
        </w:rPr>
      </w:pPr>
    </w:p>
    <w:p w14:paraId="230A9262" w14:textId="77777777" w:rsidR="00981EC9" w:rsidRPr="00CF5D3D" w:rsidRDefault="00C10955" w:rsidP="00EF7EE1">
      <w:pPr>
        <w:pStyle w:val="BodyText"/>
        <w:keepLines/>
        <w:widowControl/>
        <w:tabs>
          <w:tab w:val="left" w:pos="5317"/>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679E8FD8" w14:textId="77777777" w:rsidR="00981EC9" w:rsidRPr="00CF5D3D" w:rsidRDefault="00C10955" w:rsidP="00EF7EE1">
      <w:pPr>
        <w:pStyle w:val="BodyText"/>
        <w:keepLines/>
        <w:widowControl/>
        <w:ind w:left="187"/>
      </w:pPr>
      <w:r w:rsidRPr="00CF5D3D">
        <w:t>[Title, if applicable]</w:t>
      </w:r>
    </w:p>
    <w:p w14:paraId="49012DEE" w14:textId="77777777" w:rsidR="00981EC9" w:rsidRPr="00CF5D3D" w:rsidRDefault="00981EC9" w:rsidP="00EF7EE1">
      <w:pPr>
        <w:pStyle w:val="BodyText"/>
        <w:widowControl/>
      </w:pPr>
    </w:p>
    <w:p w14:paraId="4D4BE2D8" w14:textId="77777777" w:rsidR="00981EC9" w:rsidRPr="00CF5D3D" w:rsidRDefault="00981EC9" w:rsidP="00EF7EE1">
      <w:pPr>
        <w:pStyle w:val="BodyText"/>
        <w:widowControl/>
      </w:pPr>
    </w:p>
    <w:p w14:paraId="734A5B12" w14:textId="77777777" w:rsidR="00981EC9" w:rsidRPr="00BD5FA1" w:rsidRDefault="00C10955" w:rsidP="00EF7EE1">
      <w:pPr>
        <w:keepLines/>
        <w:widowControl/>
        <w:ind w:left="187"/>
        <w:rPr>
          <w:sz w:val="24"/>
          <w:szCs w:val="24"/>
        </w:rPr>
      </w:pPr>
      <w:r w:rsidRPr="00BD5FA1">
        <w:rPr>
          <w:sz w:val="24"/>
          <w:szCs w:val="24"/>
        </w:rPr>
        <w:t>Property Owner</w:t>
      </w:r>
    </w:p>
    <w:p w14:paraId="0694C33E" w14:textId="77777777" w:rsidR="00981EC9" w:rsidRPr="00CF5D3D" w:rsidRDefault="00981EC9" w:rsidP="00EF7EE1">
      <w:pPr>
        <w:pStyle w:val="BodyText"/>
        <w:keepLines/>
        <w:widowControl/>
        <w:ind w:left="187"/>
        <w:rPr>
          <w:b/>
        </w:rPr>
      </w:pPr>
    </w:p>
    <w:p w14:paraId="1412E530" w14:textId="77777777" w:rsidR="00981EC9" w:rsidRPr="00CF5D3D" w:rsidRDefault="00981EC9" w:rsidP="00EF7EE1">
      <w:pPr>
        <w:pStyle w:val="BodyText"/>
        <w:keepLines/>
        <w:widowControl/>
        <w:ind w:left="187"/>
        <w:rPr>
          <w:b/>
        </w:rPr>
      </w:pPr>
    </w:p>
    <w:p w14:paraId="33EF16BD" w14:textId="77777777" w:rsidR="00981EC9" w:rsidRPr="00CF5D3D" w:rsidRDefault="00C10955" w:rsidP="00EF7EE1">
      <w:pPr>
        <w:pStyle w:val="BodyText"/>
        <w:keepLines/>
        <w:widowControl/>
        <w:tabs>
          <w:tab w:val="left" w:pos="5317"/>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76482241" w14:textId="77777777" w:rsidR="00981EC9" w:rsidRPr="00CF5D3D" w:rsidRDefault="00C10955" w:rsidP="00EF7EE1">
      <w:pPr>
        <w:pStyle w:val="BodyText"/>
        <w:keepLines/>
        <w:widowControl/>
        <w:ind w:left="187"/>
      </w:pPr>
      <w:r w:rsidRPr="00CF5D3D">
        <w:t>[Title, if applicable]</w:t>
      </w:r>
    </w:p>
    <w:p w14:paraId="48571066" w14:textId="77777777" w:rsidR="00981EC9" w:rsidRPr="00CF5D3D" w:rsidRDefault="00981EC9" w:rsidP="00EF7EE1">
      <w:pPr>
        <w:pStyle w:val="BodyText"/>
        <w:widowControl/>
      </w:pPr>
    </w:p>
    <w:p w14:paraId="4F1CEB66" w14:textId="77777777" w:rsidR="00981EC9" w:rsidRPr="00CF5D3D" w:rsidRDefault="00981EC9" w:rsidP="00EF7EE1">
      <w:pPr>
        <w:pStyle w:val="BodyText"/>
        <w:widowControl/>
      </w:pPr>
    </w:p>
    <w:p w14:paraId="237F99CC" w14:textId="79A8AD24" w:rsidR="00981EC9" w:rsidRPr="00BD5FA1" w:rsidRDefault="00C10955" w:rsidP="00EF7EE1">
      <w:pPr>
        <w:keepLines/>
        <w:widowControl/>
        <w:ind w:left="187"/>
        <w:rPr>
          <w:sz w:val="24"/>
        </w:rPr>
      </w:pPr>
      <w:r w:rsidRPr="00BD5FA1">
        <w:rPr>
          <w:sz w:val="24"/>
        </w:rPr>
        <w:t>U.S. Army Corps of Engineers,</w:t>
      </w:r>
      <w:r w:rsidRPr="00BD5FA1">
        <w:rPr>
          <w:b/>
          <w:sz w:val="24"/>
          <w:u w:val="single"/>
        </w:rPr>
        <w:tab/>
      </w:r>
      <w:r w:rsidR="00E534E0">
        <w:rPr>
          <w:b/>
          <w:sz w:val="24"/>
          <w:u w:val="single"/>
        </w:rPr>
        <w:t xml:space="preserve">      </w:t>
      </w:r>
      <w:r w:rsidRPr="00BD5FA1">
        <w:rPr>
          <w:sz w:val="24"/>
        </w:rPr>
        <w:t>District</w:t>
      </w:r>
    </w:p>
    <w:p w14:paraId="713BF69B" w14:textId="77777777" w:rsidR="00981EC9" w:rsidRPr="00CF5D3D" w:rsidRDefault="00981EC9" w:rsidP="00EF7EE1">
      <w:pPr>
        <w:pStyle w:val="BodyText"/>
        <w:keepLines/>
        <w:widowControl/>
        <w:ind w:left="187"/>
        <w:rPr>
          <w:b/>
        </w:rPr>
      </w:pPr>
    </w:p>
    <w:p w14:paraId="24708DCC" w14:textId="77777777" w:rsidR="00981EC9" w:rsidRPr="00CF5D3D" w:rsidRDefault="00981EC9" w:rsidP="00EF7EE1">
      <w:pPr>
        <w:pStyle w:val="BodyText"/>
        <w:keepLines/>
        <w:widowControl/>
        <w:ind w:left="187"/>
        <w:rPr>
          <w:b/>
        </w:rPr>
      </w:pPr>
    </w:p>
    <w:p w14:paraId="0CFC9DC2" w14:textId="77777777" w:rsidR="00981EC9" w:rsidRPr="00CF5D3D" w:rsidRDefault="00C10955" w:rsidP="00EF7EE1">
      <w:pPr>
        <w:pStyle w:val="BodyText"/>
        <w:keepLines/>
        <w:widowControl/>
        <w:tabs>
          <w:tab w:val="left" w:pos="5317"/>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523CDC5D" w14:textId="77777777" w:rsidR="00981EC9" w:rsidRPr="00CF5D3D" w:rsidRDefault="00C10955" w:rsidP="00EF7EE1">
      <w:pPr>
        <w:pStyle w:val="BodyText"/>
        <w:keepLines/>
        <w:widowControl/>
        <w:ind w:left="187"/>
      </w:pPr>
      <w:r w:rsidRPr="00CF5D3D">
        <w:t>[</w:t>
      </w:r>
      <w:r w:rsidRPr="00CF5D3D">
        <w:rPr>
          <w:color w:val="FF0000"/>
        </w:rPr>
        <w:t>Correct title as necessary</w:t>
      </w:r>
      <w:r w:rsidRPr="00CF5D3D">
        <w:t>] District Engineer</w:t>
      </w:r>
    </w:p>
    <w:p w14:paraId="03DEC12B" w14:textId="77777777" w:rsidR="00981EC9" w:rsidRPr="00CF5D3D" w:rsidRDefault="00981EC9" w:rsidP="00EF7EE1">
      <w:pPr>
        <w:pStyle w:val="BodyText"/>
        <w:widowControl/>
      </w:pPr>
    </w:p>
    <w:p w14:paraId="13A538E2" w14:textId="77777777" w:rsidR="00981EC9" w:rsidRPr="00CF5D3D" w:rsidRDefault="00981EC9" w:rsidP="00EF7EE1">
      <w:pPr>
        <w:pStyle w:val="BodyText"/>
        <w:widowControl/>
      </w:pPr>
    </w:p>
    <w:p w14:paraId="4483FAA9" w14:textId="6A5E0DC0" w:rsidR="00981EC9" w:rsidRPr="00BD5FA1" w:rsidRDefault="00C10955" w:rsidP="00EF7EE1">
      <w:pPr>
        <w:pStyle w:val="BodyText"/>
        <w:widowControl/>
      </w:pPr>
      <w:r w:rsidRPr="00BD5FA1">
        <w:t>U.S. Fish and Wildlife Service,</w:t>
      </w:r>
      <w:r w:rsidRPr="00BD5FA1">
        <w:rPr>
          <w:b/>
          <w:u w:val="single"/>
        </w:rPr>
        <w:tab/>
      </w:r>
      <w:r w:rsidR="00E534E0">
        <w:rPr>
          <w:b/>
          <w:u w:val="single"/>
        </w:rPr>
        <w:t xml:space="preserve">      </w:t>
      </w:r>
      <w:r w:rsidRPr="00BD5FA1">
        <w:t>Office</w:t>
      </w:r>
    </w:p>
    <w:p w14:paraId="163406F4" w14:textId="77777777" w:rsidR="00981EC9" w:rsidRPr="00CF5D3D" w:rsidRDefault="00981EC9" w:rsidP="00EF7EE1">
      <w:pPr>
        <w:pStyle w:val="BodyText"/>
        <w:keepLines/>
        <w:widowControl/>
        <w:ind w:left="187"/>
        <w:rPr>
          <w:b/>
        </w:rPr>
      </w:pPr>
    </w:p>
    <w:p w14:paraId="64FB8525" w14:textId="77777777" w:rsidR="00981EC9" w:rsidRPr="00CF5D3D" w:rsidRDefault="00981EC9" w:rsidP="00EF7EE1">
      <w:pPr>
        <w:pStyle w:val="BodyText"/>
        <w:keepLines/>
        <w:widowControl/>
        <w:ind w:left="187"/>
        <w:rPr>
          <w:b/>
        </w:rPr>
      </w:pPr>
    </w:p>
    <w:p w14:paraId="202FD9B9" w14:textId="77777777" w:rsidR="00981EC9" w:rsidRPr="00CF5D3D" w:rsidRDefault="00C10955" w:rsidP="00EF7EE1">
      <w:pPr>
        <w:pStyle w:val="BodyText"/>
        <w:keepLines/>
        <w:widowControl/>
        <w:tabs>
          <w:tab w:val="left" w:pos="5317"/>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66C05CA8" w14:textId="77777777" w:rsidR="00EE24B3" w:rsidRPr="00CF5D3D" w:rsidRDefault="00C10955" w:rsidP="00EF7EE1">
      <w:pPr>
        <w:pStyle w:val="BodyText"/>
        <w:keepLines/>
        <w:widowControl/>
        <w:ind w:left="187"/>
      </w:pPr>
      <w:r w:rsidRPr="00CF5D3D">
        <w:t>Field Supervisor</w:t>
      </w:r>
    </w:p>
    <w:p w14:paraId="7CAF79AF" w14:textId="0817757C" w:rsidR="00EE24B3" w:rsidRDefault="00EE24B3" w:rsidP="00EF7EE1">
      <w:pPr>
        <w:pStyle w:val="BodyText"/>
        <w:widowControl/>
      </w:pPr>
    </w:p>
    <w:p w14:paraId="0702BBF7" w14:textId="77777777" w:rsidR="00E534E0" w:rsidRPr="00CF5D3D" w:rsidRDefault="00E534E0" w:rsidP="00EF7EE1">
      <w:pPr>
        <w:pStyle w:val="BodyText"/>
        <w:widowControl/>
      </w:pPr>
    </w:p>
    <w:p w14:paraId="72DC3AEA" w14:textId="77777777" w:rsidR="00981EC9" w:rsidRPr="00BD5FA1" w:rsidRDefault="00C10955" w:rsidP="00EF7EE1">
      <w:pPr>
        <w:keepLines/>
        <w:widowControl/>
        <w:ind w:left="187"/>
        <w:rPr>
          <w:sz w:val="24"/>
        </w:rPr>
      </w:pPr>
      <w:r w:rsidRPr="00BD5FA1">
        <w:rPr>
          <w:sz w:val="24"/>
        </w:rPr>
        <w:t>National Marine Fisheries Service, West Coast Region</w:t>
      </w:r>
    </w:p>
    <w:p w14:paraId="05CD0518" w14:textId="77777777" w:rsidR="00981EC9" w:rsidRPr="00CF5D3D" w:rsidRDefault="00981EC9" w:rsidP="00EF7EE1">
      <w:pPr>
        <w:pStyle w:val="BodyText"/>
        <w:keepLines/>
        <w:widowControl/>
        <w:ind w:left="187"/>
        <w:rPr>
          <w:b/>
        </w:rPr>
      </w:pPr>
    </w:p>
    <w:p w14:paraId="2549145B" w14:textId="77777777" w:rsidR="00981EC9" w:rsidRPr="00CF5D3D" w:rsidRDefault="00981EC9" w:rsidP="00EF7EE1">
      <w:pPr>
        <w:pStyle w:val="BodyText"/>
        <w:keepLines/>
        <w:widowControl/>
        <w:ind w:left="187"/>
        <w:rPr>
          <w:b/>
        </w:rPr>
      </w:pPr>
    </w:p>
    <w:p w14:paraId="7F9EA818" w14:textId="77777777" w:rsidR="00981EC9" w:rsidRPr="00CF5D3D" w:rsidRDefault="00C10955" w:rsidP="00EF7EE1">
      <w:pPr>
        <w:pStyle w:val="BodyText"/>
        <w:keepLines/>
        <w:widowControl/>
        <w:tabs>
          <w:tab w:val="left" w:pos="5317"/>
          <w:tab w:val="left" w:pos="5859"/>
          <w:tab w:val="left" w:pos="8261"/>
        </w:tabs>
        <w:ind w:left="187" w:right="1316"/>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04A3940A" w14:textId="77777777" w:rsidR="00981EC9" w:rsidRPr="00CF5D3D" w:rsidRDefault="00C10955" w:rsidP="00EF7EE1">
      <w:pPr>
        <w:pStyle w:val="BodyText"/>
        <w:keepLines/>
        <w:widowControl/>
        <w:ind w:left="187"/>
      </w:pPr>
      <w:r w:rsidRPr="00CF5D3D">
        <w:t>Regional Administrator</w:t>
      </w:r>
    </w:p>
    <w:p w14:paraId="1272E5BA" w14:textId="77777777" w:rsidR="00981EC9" w:rsidRPr="00CF5D3D" w:rsidRDefault="00981EC9" w:rsidP="00EF7EE1">
      <w:pPr>
        <w:pStyle w:val="BodyText"/>
        <w:widowControl/>
      </w:pPr>
    </w:p>
    <w:p w14:paraId="5CE3DCD9" w14:textId="77777777" w:rsidR="00981EC9" w:rsidRPr="00CF5D3D" w:rsidRDefault="00981EC9" w:rsidP="00EF7EE1">
      <w:pPr>
        <w:pStyle w:val="BodyText"/>
        <w:widowControl/>
      </w:pPr>
    </w:p>
    <w:p w14:paraId="2C9C473A" w14:textId="77777777" w:rsidR="00BD5FA1" w:rsidRDefault="00C10955" w:rsidP="00EF7EE1">
      <w:pPr>
        <w:keepLines/>
        <w:widowControl/>
        <w:ind w:left="187"/>
        <w:rPr>
          <w:sz w:val="24"/>
          <w:szCs w:val="24"/>
        </w:rPr>
      </w:pPr>
      <w:r w:rsidRPr="00BD5FA1">
        <w:rPr>
          <w:sz w:val="24"/>
          <w:szCs w:val="24"/>
        </w:rPr>
        <w:t>California Department of Fish and Wildlife,</w:t>
      </w:r>
    </w:p>
    <w:p w14:paraId="0265401C" w14:textId="77777777" w:rsidR="00981EC9" w:rsidRPr="00BD5FA1" w:rsidRDefault="00BD5FA1" w:rsidP="00EF7EE1">
      <w:pPr>
        <w:keepLines/>
        <w:widowControl/>
        <w:ind w:left="187"/>
        <w:rPr>
          <w:sz w:val="24"/>
          <w:szCs w:val="24"/>
        </w:rPr>
      </w:pPr>
      <w:r w:rsidRPr="00BD5FA1">
        <w:rPr>
          <w:sz w:val="24"/>
          <w:szCs w:val="24"/>
        </w:rPr>
        <w:tab/>
      </w:r>
      <w:r w:rsidR="00C10955" w:rsidRPr="00E534E0">
        <w:rPr>
          <w:b/>
          <w:sz w:val="24"/>
          <w:szCs w:val="24"/>
          <w:u w:val="single"/>
        </w:rPr>
        <w:tab/>
      </w:r>
      <w:r w:rsidR="00C10955" w:rsidRPr="00BD5FA1">
        <w:rPr>
          <w:sz w:val="24"/>
          <w:szCs w:val="24"/>
        </w:rPr>
        <w:t>Region</w:t>
      </w:r>
    </w:p>
    <w:p w14:paraId="015922F4" w14:textId="77777777" w:rsidR="00981EC9" w:rsidRPr="00CF5D3D" w:rsidRDefault="00981EC9" w:rsidP="00EF7EE1">
      <w:pPr>
        <w:pStyle w:val="BodyText"/>
        <w:keepLines/>
        <w:widowControl/>
        <w:ind w:left="187"/>
        <w:rPr>
          <w:b/>
        </w:rPr>
      </w:pPr>
    </w:p>
    <w:p w14:paraId="539EA7A2" w14:textId="77777777" w:rsidR="00981EC9" w:rsidRPr="00CF5D3D" w:rsidRDefault="00981EC9" w:rsidP="00EF7EE1">
      <w:pPr>
        <w:pStyle w:val="BodyText"/>
        <w:keepLines/>
        <w:widowControl/>
        <w:ind w:left="187"/>
        <w:rPr>
          <w:b/>
        </w:rPr>
      </w:pPr>
    </w:p>
    <w:p w14:paraId="0891DD26" w14:textId="77777777" w:rsidR="00981EC9" w:rsidRPr="00CF5D3D" w:rsidRDefault="00C10955" w:rsidP="00EF7EE1">
      <w:pPr>
        <w:pStyle w:val="BodyText"/>
        <w:keepLines/>
        <w:widowControl/>
        <w:tabs>
          <w:tab w:val="left" w:pos="5450"/>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5EDD9F5E" w14:textId="77777777" w:rsidR="00981EC9" w:rsidRPr="00CF5D3D" w:rsidRDefault="00C10955" w:rsidP="00EF7EE1">
      <w:pPr>
        <w:pStyle w:val="BodyText"/>
        <w:keepLines/>
        <w:widowControl/>
        <w:ind w:left="187"/>
      </w:pPr>
      <w:r w:rsidRPr="00CF5D3D">
        <w:t>Regional Manager</w:t>
      </w:r>
    </w:p>
    <w:p w14:paraId="7737CB90" w14:textId="77777777" w:rsidR="00981EC9" w:rsidRPr="00CF5D3D" w:rsidRDefault="00981EC9" w:rsidP="00EF7EE1">
      <w:pPr>
        <w:pStyle w:val="BodyText"/>
        <w:widowControl/>
      </w:pPr>
    </w:p>
    <w:p w14:paraId="32893B2A" w14:textId="77777777" w:rsidR="00981EC9" w:rsidRPr="00CF5D3D" w:rsidRDefault="00981EC9" w:rsidP="00EF7EE1">
      <w:pPr>
        <w:pStyle w:val="BodyText"/>
        <w:widowControl/>
      </w:pPr>
    </w:p>
    <w:p w14:paraId="55AF8ACE" w14:textId="77777777" w:rsidR="00981EC9" w:rsidRPr="00BD5FA1" w:rsidRDefault="00C10955" w:rsidP="00EF7EE1">
      <w:pPr>
        <w:keepLines/>
        <w:widowControl/>
        <w:ind w:left="187"/>
        <w:rPr>
          <w:sz w:val="24"/>
          <w:szCs w:val="24"/>
        </w:rPr>
      </w:pPr>
      <w:r w:rsidRPr="00BD5FA1">
        <w:rPr>
          <w:sz w:val="24"/>
          <w:szCs w:val="24"/>
        </w:rPr>
        <w:t>State Water Resources Control Board</w:t>
      </w:r>
    </w:p>
    <w:p w14:paraId="4A6CE4CA" w14:textId="77777777" w:rsidR="00981EC9" w:rsidRPr="00CF5D3D" w:rsidRDefault="00981EC9" w:rsidP="00EF7EE1">
      <w:pPr>
        <w:pStyle w:val="BodyText"/>
        <w:keepLines/>
        <w:widowControl/>
        <w:ind w:left="187"/>
        <w:rPr>
          <w:b/>
        </w:rPr>
      </w:pPr>
    </w:p>
    <w:p w14:paraId="4E91FF0F" w14:textId="77777777" w:rsidR="00981EC9" w:rsidRPr="00CF5D3D" w:rsidRDefault="00981EC9" w:rsidP="00EF7EE1">
      <w:pPr>
        <w:pStyle w:val="BodyText"/>
        <w:keepLines/>
        <w:widowControl/>
        <w:ind w:left="187"/>
        <w:rPr>
          <w:b/>
        </w:rPr>
      </w:pPr>
    </w:p>
    <w:p w14:paraId="51F2CEF2" w14:textId="77777777" w:rsidR="00981EC9" w:rsidRPr="00CF5D3D" w:rsidRDefault="00C10955" w:rsidP="00EF7EE1">
      <w:pPr>
        <w:pStyle w:val="BodyText"/>
        <w:keepLines/>
        <w:widowControl/>
        <w:tabs>
          <w:tab w:val="left" w:pos="5450"/>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6AF9F45A" w14:textId="77777777" w:rsidR="00981EC9" w:rsidRPr="00CF5D3D" w:rsidRDefault="00C10955" w:rsidP="00EF7EE1">
      <w:pPr>
        <w:pStyle w:val="BodyText"/>
        <w:keepLines/>
        <w:widowControl/>
        <w:ind w:left="187"/>
      </w:pPr>
      <w:r w:rsidRPr="00CF5D3D">
        <w:t>Executive Director</w:t>
      </w:r>
    </w:p>
    <w:p w14:paraId="122003C1" w14:textId="77777777" w:rsidR="00981EC9" w:rsidRPr="00CF5D3D" w:rsidRDefault="00981EC9" w:rsidP="00EF7EE1">
      <w:pPr>
        <w:pStyle w:val="BodyText"/>
        <w:widowControl/>
      </w:pPr>
    </w:p>
    <w:p w14:paraId="713CBBAE" w14:textId="77777777" w:rsidR="00981EC9" w:rsidRPr="00CF5D3D" w:rsidRDefault="00981EC9" w:rsidP="00EF7EE1">
      <w:pPr>
        <w:pStyle w:val="BodyText"/>
        <w:widowControl/>
      </w:pPr>
    </w:p>
    <w:p w14:paraId="41F907BC" w14:textId="77777777" w:rsidR="00BD5FA1" w:rsidRDefault="00C10955" w:rsidP="00EF7EE1">
      <w:pPr>
        <w:keepLines/>
        <w:widowControl/>
        <w:ind w:left="180"/>
        <w:rPr>
          <w:sz w:val="24"/>
          <w:szCs w:val="24"/>
        </w:rPr>
      </w:pPr>
      <w:r w:rsidRPr="00BD5FA1">
        <w:rPr>
          <w:sz w:val="24"/>
          <w:szCs w:val="24"/>
        </w:rPr>
        <w:t xml:space="preserve">California Regional Water Quality Control Board, </w:t>
      </w:r>
    </w:p>
    <w:p w14:paraId="09AA8527" w14:textId="78E90634" w:rsidR="00981EC9" w:rsidRPr="00BD5FA1" w:rsidRDefault="00E534E0" w:rsidP="00EF7EE1">
      <w:pPr>
        <w:keepLines/>
        <w:widowControl/>
        <w:ind w:left="180"/>
        <w:rPr>
          <w:sz w:val="24"/>
          <w:szCs w:val="24"/>
        </w:rPr>
      </w:pPr>
      <w:r>
        <w:rPr>
          <w:sz w:val="24"/>
          <w:szCs w:val="24"/>
        </w:rPr>
        <w:t>Region</w:t>
      </w:r>
      <w:r w:rsidR="00C10955" w:rsidRPr="00BD5FA1">
        <w:rPr>
          <w:b/>
          <w:sz w:val="24"/>
          <w:szCs w:val="24"/>
          <w:u w:val="single"/>
        </w:rPr>
        <w:tab/>
      </w:r>
    </w:p>
    <w:p w14:paraId="6DC2D214" w14:textId="77777777" w:rsidR="00981EC9" w:rsidRPr="00CF5D3D" w:rsidRDefault="00981EC9" w:rsidP="00EF7EE1">
      <w:pPr>
        <w:pStyle w:val="BodyText"/>
        <w:keepLines/>
        <w:widowControl/>
        <w:ind w:left="180"/>
        <w:rPr>
          <w:b/>
        </w:rPr>
      </w:pPr>
    </w:p>
    <w:p w14:paraId="660229D9" w14:textId="77777777" w:rsidR="00981EC9" w:rsidRPr="00CF5D3D" w:rsidRDefault="00981EC9" w:rsidP="00EF7EE1">
      <w:pPr>
        <w:pStyle w:val="BodyText"/>
        <w:keepLines/>
        <w:widowControl/>
        <w:ind w:left="180"/>
        <w:rPr>
          <w:b/>
        </w:rPr>
      </w:pPr>
    </w:p>
    <w:p w14:paraId="7E56261A" w14:textId="77777777" w:rsidR="00981EC9" w:rsidRPr="00CF5D3D" w:rsidRDefault="00C10955" w:rsidP="00EF7EE1">
      <w:pPr>
        <w:pStyle w:val="BodyText"/>
        <w:keepLines/>
        <w:widowControl/>
        <w:tabs>
          <w:tab w:val="left" w:pos="5450"/>
          <w:tab w:val="left" w:pos="5859"/>
          <w:tab w:val="left" w:pos="8127"/>
        </w:tabs>
        <w:ind w:left="180"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4A009F44" w14:textId="77777777" w:rsidR="00981EC9" w:rsidRPr="00CF5D3D" w:rsidRDefault="00C10955" w:rsidP="00EF7EE1">
      <w:pPr>
        <w:pStyle w:val="BodyText"/>
        <w:keepLines/>
        <w:widowControl/>
        <w:ind w:left="180"/>
      </w:pPr>
      <w:r w:rsidRPr="00CF5D3D">
        <w:t>Executive Officer</w:t>
      </w:r>
    </w:p>
    <w:p w14:paraId="14EADC3B" w14:textId="77777777" w:rsidR="00981EC9" w:rsidRPr="00CF5D3D" w:rsidRDefault="00981EC9" w:rsidP="00EF7EE1">
      <w:pPr>
        <w:pStyle w:val="BodyText"/>
        <w:widowControl/>
      </w:pPr>
    </w:p>
    <w:p w14:paraId="110F85D3" w14:textId="77777777" w:rsidR="00981EC9" w:rsidRPr="00CF5D3D" w:rsidRDefault="00981EC9" w:rsidP="00EF7EE1">
      <w:pPr>
        <w:pStyle w:val="BodyText"/>
        <w:widowControl/>
      </w:pPr>
    </w:p>
    <w:p w14:paraId="1B8DA095" w14:textId="77777777" w:rsidR="00981EC9" w:rsidRPr="00BD5FA1" w:rsidRDefault="00C10955" w:rsidP="00EF7EE1">
      <w:pPr>
        <w:keepLines/>
        <w:widowControl/>
        <w:ind w:left="187"/>
        <w:rPr>
          <w:sz w:val="24"/>
          <w:szCs w:val="24"/>
        </w:rPr>
      </w:pPr>
      <w:r w:rsidRPr="00BD5FA1">
        <w:rPr>
          <w:sz w:val="24"/>
          <w:szCs w:val="24"/>
        </w:rPr>
        <w:t>U.S. Environmental Protection Agency, Region IX</w:t>
      </w:r>
    </w:p>
    <w:p w14:paraId="23563F0F" w14:textId="77777777" w:rsidR="00981EC9" w:rsidRPr="00CF5D3D" w:rsidRDefault="00981EC9" w:rsidP="00EF7EE1">
      <w:pPr>
        <w:pStyle w:val="BodyText"/>
        <w:keepLines/>
        <w:widowControl/>
        <w:ind w:left="187"/>
        <w:rPr>
          <w:b/>
        </w:rPr>
      </w:pPr>
    </w:p>
    <w:p w14:paraId="3EBDEE80" w14:textId="77777777" w:rsidR="00981EC9" w:rsidRPr="00CF5D3D" w:rsidRDefault="00981EC9" w:rsidP="00EF7EE1">
      <w:pPr>
        <w:pStyle w:val="BodyText"/>
        <w:keepLines/>
        <w:widowControl/>
        <w:ind w:left="187"/>
        <w:rPr>
          <w:b/>
        </w:rPr>
      </w:pPr>
    </w:p>
    <w:p w14:paraId="17738C5A" w14:textId="77777777" w:rsidR="00981EC9" w:rsidRPr="00CF5D3D" w:rsidRDefault="00C10955" w:rsidP="00EF7EE1">
      <w:pPr>
        <w:pStyle w:val="BodyText"/>
        <w:keepLines/>
        <w:widowControl/>
        <w:tabs>
          <w:tab w:val="left" w:pos="5450"/>
          <w:tab w:val="left" w:pos="5859"/>
          <w:tab w:val="left" w:pos="8127"/>
        </w:tabs>
        <w:ind w:left="187" w:right="1450"/>
      </w:pPr>
      <w:r w:rsidRPr="00CF5D3D">
        <w:t xml:space="preserve">By: </w:t>
      </w:r>
      <w:r w:rsidRPr="00CF5D3D">
        <w:rPr>
          <w:u w:val="single"/>
        </w:rPr>
        <w:t xml:space="preserve"> </w:t>
      </w:r>
      <w:r w:rsidRPr="00CF5D3D">
        <w:rPr>
          <w:u w:val="single"/>
        </w:rPr>
        <w:tab/>
      </w:r>
      <w:r w:rsidRPr="00CF5D3D">
        <w:tab/>
      </w:r>
      <w:r w:rsidRPr="00CF5D3D">
        <w:rPr>
          <w:u w:val="single"/>
        </w:rPr>
        <w:t xml:space="preserve"> </w:t>
      </w:r>
      <w:r w:rsidRPr="00CF5D3D">
        <w:rPr>
          <w:u w:val="single"/>
        </w:rPr>
        <w:tab/>
      </w:r>
      <w:r w:rsidRPr="00CF5D3D">
        <w:t xml:space="preserve"> [Name]</w:t>
      </w:r>
      <w:r w:rsidRPr="00CF5D3D">
        <w:tab/>
      </w:r>
      <w:r w:rsidRPr="00CF5D3D">
        <w:tab/>
        <w:t>Date</w:t>
      </w:r>
    </w:p>
    <w:p w14:paraId="46DC2918" w14:textId="77777777" w:rsidR="00981EC9" w:rsidRDefault="00C10955" w:rsidP="00EF7EE1">
      <w:pPr>
        <w:pStyle w:val="BodyText"/>
        <w:keepLines/>
        <w:widowControl/>
        <w:ind w:left="187"/>
      </w:pPr>
      <w:r w:rsidRPr="00CF5D3D">
        <w:t>Supervisor, Wetlands Section</w:t>
      </w:r>
    </w:p>
    <w:p w14:paraId="072153BD" w14:textId="77777777" w:rsidR="00BD5FA1" w:rsidRPr="00CF5D3D" w:rsidRDefault="00BD5FA1" w:rsidP="00EF7EE1">
      <w:pPr>
        <w:pStyle w:val="BodyText"/>
        <w:widowControl/>
        <w:ind w:left="100"/>
      </w:pPr>
    </w:p>
    <w:p w14:paraId="24964138" w14:textId="77777777" w:rsidR="00981EC9" w:rsidRPr="00CF5D3D" w:rsidRDefault="00981EC9" w:rsidP="00EF7EE1">
      <w:pPr>
        <w:widowControl/>
        <w:rPr>
          <w:sz w:val="24"/>
          <w:szCs w:val="24"/>
        </w:rPr>
        <w:sectPr w:rsidR="00981EC9" w:rsidRPr="00CF5D3D" w:rsidSect="00331F5E">
          <w:footerReference w:type="default" r:id="rId16"/>
          <w:pgSz w:w="12240" w:h="15840"/>
          <w:pgMar w:top="1354" w:right="1325" w:bottom="1728" w:left="1339" w:header="0" w:footer="1881" w:gutter="0"/>
          <w:pgNumType w:start="1"/>
          <w:cols w:space="720"/>
        </w:sectPr>
      </w:pPr>
    </w:p>
    <w:p w14:paraId="3350C6BA" w14:textId="77777777" w:rsidR="00981EC9" w:rsidRPr="0001664A" w:rsidRDefault="00C10955" w:rsidP="00EF7EE1">
      <w:pPr>
        <w:pStyle w:val="Heading2"/>
        <w:tabs>
          <w:tab w:val="clear" w:pos="2259"/>
        </w:tabs>
        <w:ind w:left="0" w:right="40" w:firstLine="0"/>
        <w:jc w:val="center"/>
        <w:rPr>
          <w:b/>
        </w:rPr>
      </w:pPr>
      <w:bookmarkStart w:id="804" w:name="APPENDIX_–_Minimum_Requirements_for_Each"/>
      <w:bookmarkStart w:id="805" w:name="_bookmark68"/>
      <w:bookmarkStart w:id="806" w:name="_Toc130996610"/>
      <w:bookmarkStart w:id="807" w:name="_Toc45291782"/>
      <w:bookmarkStart w:id="808" w:name="_Toc49432476"/>
      <w:bookmarkStart w:id="809" w:name="_Toc498350290"/>
      <w:bookmarkStart w:id="810" w:name="_Toc74035129"/>
      <w:bookmarkEnd w:id="804"/>
      <w:bookmarkEnd w:id="805"/>
      <w:r w:rsidRPr="0001664A">
        <w:rPr>
          <w:b/>
        </w:rPr>
        <w:lastRenderedPageBreak/>
        <w:t>APPENDIX – Minimum Requirements for Each Exhibit</w:t>
      </w:r>
      <w:bookmarkEnd w:id="806"/>
      <w:bookmarkEnd w:id="807"/>
      <w:bookmarkEnd w:id="808"/>
      <w:bookmarkEnd w:id="809"/>
      <w:bookmarkEnd w:id="810"/>
    </w:p>
    <w:p w14:paraId="3CE4AF0D" w14:textId="77777777" w:rsidR="00981EC9" w:rsidRPr="00CF5D3D" w:rsidRDefault="00981EC9" w:rsidP="00EF7EE1">
      <w:pPr>
        <w:pStyle w:val="BodyText"/>
        <w:widowControl/>
        <w:rPr>
          <w:b/>
        </w:rPr>
      </w:pPr>
    </w:p>
    <w:p w14:paraId="2C1C6BA0" w14:textId="77777777" w:rsidR="00981EC9" w:rsidRPr="00CF5D3D" w:rsidRDefault="00F04017" w:rsidP="00EF7EE1">
      <w:pPr>
        <w:pStyle w:val="Heading3"/>
      </w:pPr>
      <w:bookmarkStart w:id="811" w:name="1._“Exhibit_A”_-_Bank_Location_Maps"/>
      <w:bookmarkStart w:id="812" w:name="_bookmark69"/>
      <w:bookmarkStart w:id="813" w:name="_Toc45291783"/>
      <w:bookmarkStart w:id="814" w:name="_Toc49432477"/>
      <w:bookmarkStart w:id="815" w:name="_Toc130996611"/>
      <w:bookmarkStart w:id="816" w:name="_Toc498350291"/>
      <w:bookmarkStart w:id="817" w:name="_Toc74035130"/>
      <w:bookmarkEnd w:id="811"/>
      <w:bookmarkEnd w:id="812"/>
      <w:r>
        <w:t>1.</w:t>
      </w:r>
      <w:r>
        <w:tab/>
      </w:r>
      <w:r w:rsidR="00C10955" w:rsidRPr="00CF5D3D">
        <w:t>“Exhibit A” - Bank Location Maps</w:t>
      </w:r>
      <w:bookmarkEnd w:id="813"/>
      <w:bookmarkEnd w:id="814"/>
      <w:bookmarkEnd w:id="815"/>
      <w:bookmarkEnd w:id="816"/>
      <w:bookmarkEnd w:id="817"/>
    </w:p>
    <w:p w14:paraId="5959B429" w14:textId="77777777" w:rsidR="00981EC9" w:rsidRPr="00CF5D3D" w:rsidRDefault="00981EC9" w:rsidP="00EF7EE1">
      <w:pPr>
        <w:pStyle w:val="BodyText"/>
        <w:widowControl/>
      </w:pPr>
    </w:p>
    <w:p w14:paraId="61617D55" w14:textId="77777777" w:rsidR="00981EC9" w:rsidRPr="00927863" w:rsidRDefault="00C10955" w:rsidP="00EF7EE1">
      <w:pPr>
        <w:pStyle w:val="Heading4"/>
      </w:pPr>
      <w:bookmarkStart w:id="818" w:name="A-1._General_Vicinity_Map"/>
      <w:bookmarkStart w:id="819" w:name="_bookmark70"/>
      <w:bookmarkStart w:id="820" w:name="_Toc45291784"/>
      <w:bookmarkStart w:id="821" w:name="_Toc49432478"/>
      <w:bookmarkStart w:id="822" w:name="_Toc74035131"/>
      <w:bookmarkEnd w:id="818"/>
      <w:bookmarkEnd w:id="819"/>
      <w:r w:rsidRPr="00927863">
        <w:t>A-1.</w:t>
      </w:r>
      <w:r w:rsidRPr="00927863">
        <w:tab/>
        <w:t>General Vicinity Map</w:t>
      </w:r>
      <w:bookmarkEnd w:id="820"/>
      <w:bookmarkEnd w:id="821"/>
      <w:bookmarkEnd w:id="822"/>
    </w:p>
    <w:p w14:paraId="74120A0E" w14:textId="77777777" w:rsidR="00981EC9" w:rsidRPr="00CF5D3D" w:rsidRDefault="00981EC9" w:rsidP="00EF7EE1">
      <w:pPr>
        <w:pStyle w:val="BodyText"/>
        <w:widowControl/>
      </w:pPr>
    </w:p>
    <w:p w14:paraId="7318B5AA" w14:textId="77777777" w:rsidR="00981EC9" w:rsidRPr="00CF5D3D" w:rsidRDefault="00C10955" w:rsidP="00EF7EE1">
      <w:pPr>
        <w:pStyle w:val="BodyText"/>
        <w:widowControl/>
        <w:ind w:left="1540" w:right="362"/>
      </w:pPr>
      <w:r w:rsidRPr="00CF5D3D">
        <w:t>This map should show the Bank location in relation to cities, towns, or major roads, and other distinguishable landmarks with sufficient detail to allow the Bank Property to be easily located.</w:t>
      </w:r>
    </w:p>
    <w:p w14:paraId="15FE4142" w14:textId="77777777" w:rsidR="00981EC9" w:rsidRPr="00CF5D3D" w:rsidRDefault="00981EC9" w:rsidP="00EF7EE1">
      <w:pPr>
        <w:pStyle w:val="BodyText"/>
        <w:widowControl/>
      </w:pPr>
    </w:p>
    <w:p w14:paraId="561A3640" w14:textId="77777777" w:rsidR="00981EC9" w:rsidRPr="00CF5D3D" w:rsidRDefault="00C10955" w:rsidP="00EF7EE1">
      <w:pPr>
        <w:pStyle w:val="Heading4"/>
      </w:pPr>
      <w:bookmarkStart w:id="823" w:name="A-2._Map_of_Property_including_Bank_Prop"/>
      <w:bookmarkStart w:id="824" w:name="_bookmark71"/>
      <w:bookmarkStart w:id="825" w:name="_Toc45291785"/>
      <w:bookmarkStart w:id="826" w:name="_Toc49432479"/>
      <w:bookmarkStart w:id="827" w:name="_Toc74035132"/>
      <w:bookmarkEnd w:id="823"/>
      <w:bookmarkEnd w:id="824"/>
      <w:r w:rsidRPr="00CF5D3D">
        <w:t>A-2.</w:t>
      </w:r>
      <w:r w:rsidRPr="00CF5D3D">
        <w:tab/>
        <w:t>Map of Property including Bank Property</w:t>
      </w:r>
      <w:bookmarkEnd w:id="825"/>
      <w:bookmarkEnd w:id="826"/>
      <w:bookmarkEnd w:id="827"/>
    </w:p>
    <w:p w14:paraId="46A014B5" w14:textId="77777777" w:rsidR="00981EC9" w:rsidRPr="00CF5D3D" w:rsidRDefault="00981EC9" w:rsidP="00EF7EE1">
      <w:pPr>
        <w:pStyle w:val="BodyText"/>
        <w:widowControl/>
      </w:pPr>
    </w:p>
    <w:p w14:paraId="06474D55" w14:textId="77777777" w:rsidR="00981EC9" w:rsidRPr="00CF5D3D" w:rsidRDefault="00C10955" w:rsidP="00EF7EE1">
      <w:pPr>
        <w:pStyle w:val="BodyText"/>
        <w:widowControl/>
        <w:ind w:left="1540"/>
      </w:pPr>
      <w:r w:rsidRPr="00CF5D3D">
        <w:t>This map should illustrate Property and Bank Property boundaries, Construction Phases, and any planned Subsequent Phases on a topographic map.</w:t>
      </w:r>
    </w:p>
    <w:p w14:paraId="786E66BB" w14:textId="77777777" w:rsidR="00981EC9" w:rsidRPr="00CF5D3D" w:rsidRDefault="00981EC9" w:rsidP="00EF7EE1">
      <w:pPr>
        <w:pStyle w:val="BodyText"/>
        <w:widowControl/>
      </w:pPr>
    </w:p>
    <w:p w14:paraId="3E67FE42" w14:textId="77777777" w:rsidR="00981EC9" w:rsidRPr="00CF5D3D" w:rsidRDefault="00C10955" w:rsidP="00EF7EE1">
      <w:pPr>
        <w:pStyle w:val="Heading4"/>
      </w:pPr>
      <w:bookmarkStart w:id="828" w:name="A-3_Map_of_Conserved_Areas_in_Bank_Prope"/>
      <w:bookmarkStart w:id="829" w:name="_bookmark72"/>
      <w:bookmarkStart w:id="830" w:name="_Toc45291786"/>
      <w:bookmarkStart w:id="831" w:name="_Toc49432480"/>
      <w:bookmarkStart w:id="832" w:name="_Toc74035133"/>
      <w:bookmarkEnd w:id="828"/>
      <w:bookmarkEnd w:id="829"/>
      <w:r w:rsidRPr="00CF5D3D">
        <w:t>A-3</w:t>
      </w:r>
      <w:r w:rsidR="00400E1C">
        <w:t>.</w:t>
      </w:r>
      <w:r w:rsidRPr="00CF5D3D">
        <w:tab/>
        <w:t>Map of Conserved Areas in Bank Property Vicinity [</w:t>
      </w:r>
      <w:r w:rsidRPr="00CF5D3D">
        <w:rPr>
          <w:color w:val="FF0000"/>
        </w:rPr>
        <w:t>if applicable</w:t>
      </w:r>
      <w:r w:rsidRPr="00CF5D3D">
        <w:t>]</w:t>
      </w:r>
      <w:bookmarkEnd w:id="830"/>
      <w:bookmarkEnd w:id="831"/>
      <w:bookmarkEnd w:id="832"/>
    </w:p>
    <w:p w14:paraId="3691FA3A" w14:textId="77777777" w:rsidR="00981EC9" w:rsidRPr="00CF5D3D" w:rsidRDefault="00981EC9" w:rsidP="00EF7EE1">
      <w:pPr>
        <w:pStyle w:val="BodyText"/>
        <w:widowControl/>
      </w:pPr>
    </w:p>
    <w:p w14:paraId="19394B27" w14:textId="77777777" w:rsidR="00981EC9" w:rsidRPr="00CF5D3D" w:rsidRDefault="00C10955" w:rsidP="00EF7EE1">
      <w:pPr>
        <w:pStyle w:val="BodyText"/>
        <w:widowControl/>
        <w:ind w:left="1540" w:right="1016"/>
      </w:pPr>
      <w:r w:rsidRPr="00CF5D3D">
        <w:t>This map should depict other conserved lands in the vicinity of the proposed Bank Property.</w:t>
      </w:r>
    </w:p>
    <w:p w14:paraId="4604E6F7" w14:textId="77777777" w:rsidR="00981EC9" w:rsidRPr="00CF5D3D" w:rsidRDefault="00981EC9" w:rsidP="00EF7EE1">
      <w:pPr>
        <w:pStyle w:val="BodyText"/>
        <w:widowControl/>
      </w:pPr>
    </w:p>
    <w:p w14:paraId="451D7CBA" w14:textId="77777777" w:rsidR="00EE24B3" w:rsidRPr="00CF5D3D" w:rsidRDefault="00F04017" w:rsidP="00EF7EE1">
      <w:pPr>
        <w:pStyle w:val="Heading3"/>
      </w:pPr>
      <w:bookmarkStart w:id="833" w:name="2._“Exhibit_B”_–_Service_Area_Map(s)_and"/>
      <w:bookmarkStart w:id="834" w:name="_bookmark73"/>
      <w:bookmarkStart w:id="835" w:name="_Toc130996612"/>
      <w:bookmarkStart w:id="836" w:name="_Toc45291787"/>
      <w:bookmarkStart w:id="837" w:name="_Toc49432481"/>
      <w:bookmarkStart w:id="838" w:name="_Toc498350292"/>
      <w:bookmarkStart w:id="839" w:name="_Toc74035134"/>
      <w:bookmarkEnd w:id="833"/>
      <w:bookmarkEnd w:id="834"/>
      <w:r>
        <w:t>2.</w:t>
      </w:r>
      <w:r>
        <w:tab/>
      </w:r>
      <w:r w:rsidR="00C10955" w:rsidRPr="00CF5D3D">
        <w:t>“Exhibit B” – Service Area Map(s) and Description(s)</w:t>
      </w:r>
      <w:bookmarkStart w:id="840" w:name="B-1._Map(s)_of_the_Bank’s_Service_Area(s"/>
      <w:bookmarkEnd w:id="835"/>
      <w:bookmarkEnd w:id="836"/>
      <w:bookmarkEnd w:id="837"/>
      <w:bookmarkEnd w:id="838"/>
      <w:bookmarkEnd w:id="839"/>
      <w:bookmarkEnd w:id="840"/>
      <w:r w:rsidR="00C10955" w:rsidRPr="00CF5D3D">
        <w:t xml:space="preserve"> </w:t>
      </w:r>
      <w:bookmarkStart w:id="841" w:name="_bookmark74"/>
      <w:bookmarkEnd w:id="841"/>
    </w:p>
    <w:p w14:paraId="1746D419" w14:textId="77777777" w:rsidR="00EE24B3" w:rsidRPr="00CF5D3D" w:rsidRDefault="00EE24B3" w:rsidP="00EF7EE1">
      <w:pPr>
        <w:pStyle w:val="ListParagraph"/>
        <w:widowControl/>
        <w:tabs>
          <w:tab w:val="left" w:pos="908"/>
        </w:tabs>
        <w:ind w:left="1540" w:right="3094" w:firstLine="0"/>
        <w:jc w:val="right"/>
        <w:rPr>
          <w:sz w:val="24"/>
          <w:szCs w:val="24"/>
        </w:rPr>
      </w:pPr>
    </w:p>
    <w:p w14:paraId="13438579" w14:textId="77777777" w:rsidR="00981EC9" w:rsidRPr="00CF5D3D" w:rsidRDefault="00EE24B3" w:rsidP="00EF7EE1">
      <w:pPr>
        <w:pStyle w:val="Heading4"/>
      </w:pPr>
      <w:bookmarkStart w:id="842" w:name="_Toc74035135"/>
      <w:r w:rsidRPr="00CF5D3D">
        <w:t>B-1.</w:t>
      </w:r>
      <w:r w:rsidRPr="00CF5D3D">
        <w:tab/>
      </w:r>
      <w:r w:rsidR="00C10955" w:rsidRPr="00CF5D3D">
        <w:t>Map(s) of the Bank’s Service Area(s)</w:t>
      </w:r>
      <w:bookmarkEnd w:id="842"/>
    </w:p>
    <w:p w14:paraId="206423E3" w14:textId="77777777" w:rsidR="00EE24B3" w:rsidRPr="00CF5D3D" w:rsidRDefault="00EE24B3" w:rsidP="00EF7EE1">
      <w:pPr>
        <w:pStyle w:val="BodyText"/>
        <w:widowControl/>
        <w:ind w:right="383"/>
        <w:jc w:val="both"/>
      </w:pPr>
    </w:p>
    <w:p w14:paraId="3CC18665" w14:textId="77777777" w:rsidR="00981EC9" w:rsidRPr="00CF5D3D" w:rsidRDefault="00C10955" w:rsidP="00EF7EE1">
      <w:pPr>
        <w:pStyle w:val="BodyText"/>
        <w:widowControl/>
        <w:ind w:left="1540" w:right="383"/>
        <w:jc w:val="both"/>
      </w:pPr>
      <w:r w:rsidRPr="00CF5D3D">
        <w:t xml:space="preserve">Include Service Area map(s) showing the area within which each type of Credit (i.e., Waters of the U.S., Waters of the State, Covered Species or Covered Habitat) may be sold or </w:t>
      </w:r>
      <w:bookmarkStart w:id="843" w:name="_Hlk52274062"/>
      <w:r w:rsidRPr="00CF5D3D">
        <w:t>Transferred.</w:t>
      </w:r>
      <w:bookmarkEnd w:id="843"/>
    </w:p>
    <w:p w14:paraId="674D9CBE" w14:textId="77777777" w:rsidR="00981EC9" w:rsidRPr="00CF5D3D" w:rsidRDefault="00981EC9" w:rsidP="00EF7EE1">
      <w:pPr>
        <w:pStyle w:val="BodyText"/>
        <w:widowControl/>
      </w:pPr>
    </w:p>
    <w:p w14:paraId="27830CE0" w14:textId="77777777" w:rsidR="00981EC9" w:rsidRPr="00CF5D3D" w:rsidRDefault="00C10955" w:rsidP="00EF7EE1">
      <w:pPr>
        <w:pStyle w:val="Heading4"/>
      </w:pPr>
      <w:bookmarkStart w:id="844" w:name="B-2.__Narrative_description(s)_of_the_Ba"/>
      <w:bookmarkStart w:id="845" w:name="_bookmark75"/>
      <w:bookmarkStart w:id="846" w:name="_Toc45291789"/>
      <w:bookmarkStart w:id="847" w:name="_Toc49432483"/>
      <w:bookmarkStart w:id="848" w:name="_Toc74035136"/>
      <w:bookmarkEnd w:id="844"/>
      <w:bookmarkEnd w:id="845"/>
      <w:r w:rsidRPr="00CF5D3D">
        <w:t>B-2.</w:t>
      </w:r>
      <w:r w:rsidR="00EE24B3" w:rsidRPr="00CF5D3D">
        <w:tab/>
      </w:r>
      <w:r w:rsidRPr="00CF5D3D">
        <w:t>Narrative description(s) of the Bank’s Service Area(s)</w:t>
      </w:r>
      <w:bookmarkEnd w:id="846"/>
      <w:bookmarkEnd w:id="847"/>
      <w:bookmarkEnd w:id="848"/>
    </w:p>
    <w:p w14:paraId="6991BDC5" w14:textId="77777777" w:rsidR="00981EC9" w:rsidRPr="00CF5D3D" w:rsidRDefault="00981EC9" w:rsidP="00EF7EE1">
      <w:pPr>
        <w:pStyle w:val="BodyText"/>
        <w:widowControl/>
      </w:pPr>
    </w:p>
    <w:p w14:paraId="172A2AF3" w14:textId="77777777" w:rsidR="00981EC9" w:rsidRPr="00CF5D3D" w:rsidRDefault="00C10955" w:rsidP="00EF7EE1">
      <w:pPr>
        <w:pStyle w:val="BodyText"/>
        <w:widowControl/>
        <w:ind w:left="1540" w:right="195"/>
      </w:pPr>
      <w:r w:rsidRPr="00CF5D3D">
        <w:t>Include a detailed description of the area, and a basis for that Service Area, within which each type of Credit may be sold or Transferred.</w:t>
      </w:r>
    </w:p>
    <w:p w14:paraId="47BE73D5" w14:textId="77777777" w:rsidR="00EE24B3" w:rsidRPr="00CF5D3D" w:rsidRDefault="00EE24B3" w:rsidP="00EF7EE1">
      <w:pPr>
        <w:pStyle w:val="BodyText"/>
        <w:widowControl/>
        <w:ind w:right="195"/>
      </w:pPr>
    </w:p>
    <w:p w14:paraId="706E9E20" w14:textId="77777777" w:rsidR="00981EC9" w:rsidRPr="00CF5D3D" w:rsidRDefault="00C10955" w:rsidP="00EF7EE1">
      <w:pPr>
        <w:pStyle w:val="BodyText"/>
        <w:widowControl/>
        <w:ind w:left="1540" w:right="214"/>
      </w:pPr>
      <w:r w:rsidRPr="00CF5D3D">
        <w:t>Include sufficient details to be able to determine the boundaries, including counties, landmarks, roads, etc. on all sides of the Service Area.</w:t>
      </w:r>
    </w:p>
    <w:p w14:paraId="5EB5131B" w14:textId="77777777" w:rsidR="00981EC9" w:rsidRPr="00CF5D3D" w:rsidRDefault="00981EC9" w:rsidP="00EF7EE1">
      <w:pPr>
        <w:pStyle w:val="BodyText"/>
        <w:widowControl/>
      </w:pPr>
    </w:p>
    <w:p w14:paraId="63AAD8C9" w14:textId="77777777" w:rsidR="00EE24B3" w:rsidRPr="00CF5D3D" w:rsidRDefault="00F04017" w:rsidP="00EF7EE1">
      <w:pPr>
        <w:pStyle w:val="Heading3"/>
      </w:pPr>
      <w:bookmarkStart w:id="849" w:name="3._“Exhibit_C”_-_Development_and_Interim"/>
      <w:bookmarkStart w:id="850" w:name="_bookmark76"/>
      <w:bookmarkStart w:id="851" w:name="_Toc130996613"/>
      <w:bookmarkStart w:id="852" w:name="_Toc45291790"/>
      <w:bookmarkStart w:id="853" w:name="_Toc49432484"/>
      <w:bookmarkStart w:id="854" w:name="_Toc498350293"/>
      <w:bookmarkStart w:id="855" w:name="_Toc74035137"/>
      <w:bookmarkEnd w:id="849"/>
      <w:bookmarkEnd w:id="850"/>
      <w:r>
        <w:t>3.</w:t>
      </w:r>
      <w:r>
        <w:tab/>
      </w:r>
      <w:r w:rsidR="00C10955" w:rsidRPr="00CF5D3D">
        <w:t>“Exhibit C” - Development and Interim Management Plan</w:t>
      </w:r>
      <w:bookmarkStart w:id="856" w:name="C-1._Development_and_Interim_Management_"/>
      <w:bookmarkStart w:id="857" w:name="_bookmark77"/>
      <w:bookmarkStart w:id="858" w:name="_Toc45291791"/>
      <w:bookmarkStart w:id="859" w:name="_Toc49432485"/>
      <w:bookmarkEnd w:id="851"/>
      <w:bookmarkEnd w:id="852"/>
      <w:bookmarkEnd w:id="853"/>
      <w:bookmarkEnd w:id="854"/>
      <w:bookmarkEnd w:id="855"/>
      <w:bookmarkEnd w:id="856"/>
      <w:bookmarkEnd w:id="857"/>
    </w:p>
    <w:p w14:paraId="2C4B7907" w14:textId="77777777" w:rsidR="00EE24B3" w:rsidRPr="00CF5D3D" w:rsidRDefault="00EE24B3" w:rsidP="00EF7EE1">
      <w:pPr>
        <w:widowControl/>
        <w:tabs>
          <w:tab w:val="left" w:pos="908"/>
        </w:tabs>
        <w:ind w:right="2622"/>
        <w:rPr>
          <w:sz w:val="24"/>
          <w:szCs w:val="24"/>
        </w:rPr>
      </w:pPr>
    </w:p>
    <w:p w14:paraId="666ECB7F" w14:textId="77777777" w:rsidR="00981EC9" w:rsidRPr="00CF5D3D" w:rsidRDefault="00927863" w:rsidP="00EF7EE1">
      <w:pPr>
        <w:pStyle w:val="Heading4"/>
      </w:pPr>
      <w:bookmarkStart w:id="860" w:name="_Toc74035138"/>
      <w:r>
        <w:t>C-1.</w:t>
      </w:r>
      <w:r>
        <w:tab/>
      </w:r>
      <w:r w:rsidR="00C10955" w:rsidRPr="00CF5D3D">
        <w:t>Development and Interim Management Plan</w:t>
      </w:r>
      <w:bookmarkEnd w:id="858"/>
      <w:bookmarkEnd w:id="859"/>
      <w:bookmarkEnd w:id="860"/>
    </w:p>
    <w:p w14:paraId="4381ABB1" w14:textId="77777777" w:rsidR="00EE24B3" w:rsidRPr="00CF5D3D" w:rsidRDefault="00EE24B3" w:rsidP="00EF7EE1">
      <w:pPr>
        <w:widowControl/>
        <w:tabs>
          <w:tab w:val="left" w:pos="908"/>
        </w:tabs>
        <w:ind w:right="2622"/>
        <w:rPr>
          <w:sz w:val="24"/>
          <w:szCs w:val="24"/>
        </w:rPr>
      </w:pPr>
    </w:p>
    <w:p w14:paraId="60A475FF" w14:textId="77777777" w:rsidR="00981EC9" w:rsidRPr="00CF5D3D" w:rsidRDefault="00C10955" w:rsidP="00EF7EE1">
      <w:pPr>
        <w:pStyle w:val="BodyText"/>
        <w:widowControl/>
        <w:ind w:left="1540" w:right="214"/>
      </w:pPr>
      <w:r w:rsidRPr="00CF5D3D">
        <w:t>This plan must include the baseline conditions of the Bank Property including: biological resources, geographic location and features, topography, hydrology, vegetation, past present and adjacent land uses, an Aquatic Resource Delineation (if applicable), and a list of species and</w:t>
      </w:r>
      <w:r w:rsidR="00EE24B3" w:rsidRPr="00CF5D3D">
        <w:t xml:space="preserve"> </w:t>
      </w:r>
      <w:r w:rsidRPr="00CF5D3D">
        <w:t xml:space="preserve">habitats occurring on the Bank Property. Include a description of the </w:t>
      </w:r>
      <w:r w:rsidRPr="00CF5D3D">
        <w:lastRenderedPageBreak/>
        <w:t>objectives of the Mitigation Bank and activities and methodologies for establishing, restoring, and/or enhancing Waters of the U.S. and/or Waters of the State or other habitat types. Detail anticipated increases in functions and services of existing aquatic resources and their corresponding effect within the watershed (</w:t>
      </w:r>
      <w:proofErr w:type="gramStart"/>
      <w:r w:rsidRPr="00CF5D3D">
        <w:t>i.e.</w:t>
      </w:r>
      <w:proofErr w:type="gramEnd"/>
      <w:r w:rsidRPr="00CF5D3D">
        <w:t xml:space="preserve"> habitat diversity and connectivity, floodplain management, or other landscape scale functions). Include map(s) of the overall mitigation bank design, a description of habitat establishment goals, objectives and Performance Standards, a discussion of ecological suitability of the site to achieve the stated goals and objectives (</w:t>
      </w:r>
      <w:proofErr w:type="gramStart"/>
      <w:r w:rsidRPr="00CF5D3D">
        <w:t>i.e.</w:t>
      </w:r>
      <w:proofErr w:type="gramEnd"/>
      <w:r w:rsidRPr="00CF5D3D">
        <w:t xml:space="preserve"> watershed/hydrology analysis, soils, topography, compatibility with adjacent land uses, watershed management plans, critical habitat designation, NCCP, HCP, and species recovery plans).</w:t>
      </w:r>
    </w:p>
    <w:p w14:paraId="204FA988" w14:textId="77777777" w:rsidR="00EE24B3" w:rsidRPr="00CF5D3D" w:rsidRDefault="00EE24B3" w:rsidP="00EF7EE1">
      <w:pPr>
        <w:pStyle w:val="BodyText"/>
        <w:widowControl/>
        <w:ind w:right="214"/>
      </w:pPr>
    </w:p>
    <w:p w14:paraId="2B277D7B" w14:textId="77777777" w:rsidR="00981EC9" w:rsidRPr="00CF5D3D" w:rsidRDefault="00C10955" w:rsidP="00EF7EE1">
      <w:pPr>
        <w:pStyle w:val="BodyText"/>
        <w:widowControl/>
        <w:ind w:left="1540" w:right="154"/>
      </w:pPr>
      <w:r w:rsidRPr="00CF5D3D">
        <w:t>Include maps detailing the anticipated location, acreages, and types of proposed Credits. Include historic aerial photographs and/or historic topographic maps (if available). If 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w:t>
      </w:r>
      <w:r w:rsidRPr="00CF5D3D">
        <w:rPr>
          <w:color w:val="FF0000"/>
        </w:rPr>
        <w:t>Choose one</w:t>
      </w:r>
      <w:r w:rsidRPr="00CF5D3D">
        <w:t xml:space="preserve">: </w:t>
      </w:r>
      <w:r w:rsidR="00F04017" w:rsidRPr="00CF5D3D">
        <w:t>IRT</w:t>
      </w:r>
      <w:r w:rsidRPr="00CF5D3D">
        <w:t xml:space="preserve"> </w:t>
      </w:r>
      <w:r w:rsidRPr="00CF5D3D">
        <w:rPr>
          <w:color w:val="FF0000"/>
        </w:rPr>
        <w:t xml:space="preserve">or </w:t>
      </w:r>
      <w:r w:rsidRPr="00CF5D3D">
        <w:t>Signatory Agencies]. The Development and Interim Management Plan must clearly specify how each Construction Phase will be constructed and monitored in sufficient detail that a third-party acting on the Construction Security could complete establishment of any given phase.</w:t>
      </w:r>
    </w:p>
    <w:p w14:paraId="25059E91" w14:textId="77777777" w:rsidR="00981EC9" w:rsidRPr="00CF5D3D" w:rsidRDefault="00981EC9" w:rsidP="00EF7EE1">
      <w:pPr>
        <w:pStyle w:val="BodyText"/>
        <w:widowControl/>
      </w:pPr>
    </w:p>
    <w:p w14:paraId="63A0F412" w14:textId="77777777" w:rsidR="00981EC9" w:rsidRPr="00CF5D3D" w:rsidRDefault="00C10955" w:rsidP="00EF7EE1">
      <w:pPr>
        <w:pStyle w:val="BodyText"/>
        <w:widowControl/>
        <w:ind w:left="1540" w:right="192"/>
      </w:pPr>
      <w:r w:rsidRPr="00CF5D3D">
        <w:t>The Development and Interim Management Plan must include a detailed description of Interim Management activities, including the short-term management, monitoring, Adaptive Management, reporting and other activities to be implemented by the Bank Sponsor during the Interim Management Period. Interim Management activities must be described for managing each Construction Phase independently as well as together.</w:t>
      </w:r>
    </w:p>
    <w:p w14:paraId="30C036C0" w14:textId="77777777" w:rsidR="00981EC9" w:rsidRPr="00CF5D3D" w:rsidRDefault="00981EC9" w:rsidP="00EF7EE1">
      <w:pPr>
        <w:pStyle w:val="BodyText"/>
        <w:widowControl/>
      </w:pPr>
    </w:p>
    <w:p w14:paraId="59011FEB" w14:textId="77777777" w:rsidR="00981EC9" w:rsidRPr="00CF5D3D" w:rsidRDefault="00C10955" w:rsidP="00EF7EE1">
      <w:pPr>
        <w:pStyle w:val="Heading4"/>
      </w:pPr>
      <w:bookmarkStart w:id="861" w:name="C-2._Construction_Security_Analysis_and_"/>
      <w:bookmarkStart w:id="862" w:name="_bookmark78"/>
      <w:bookmarkStart w:id="863" w:name="_Toc45291792"/>
      <w:bookmarkStart w:id="864" w:name="_Toc49432486"/>
      <w:bookmarkStart w:id="865" w:name="_Toc74035139"/>
      <w:bookmarkEnd w:id="861"/>
      <w:bookmarkEnd w:id="862"/>
      <w:r w:rsidRPr="00CF5D3D">
        <w:t>C-2.</w:t>
      </w:r>
      <w:r w:rsidRPr="00CF5D3D">
        <w:tab/>
        <w:t>Construction Security Analysis and Schedule</w:t>
      </w:r>
      <w:bookmarkEnd w:id="863"/>
      <w:bookmarkEnd w:id="864"/>
      <w:bookmarkEnd w:id="865"/>
    </w:p>
    <w:p w14:paraId="1B324EBE" w14:textId="77777777" w:rsidR="00981EC9" w:rsidRPr="00CF5D3D" w:rsidRDefault="00981EC9" w:rsidP="00EF7EE1">
      <w:pPr>
        <w:pStyle w:val="BodyText"/>
        <w:widowControl/>
      </w:pPr>
    </w:p>
    <w:p w14:paraId="740396BA" w14:textId="77777777" w:rsidR="00981EC9" w:rsidRPr="00CF5D3D" w:rsidRDefault="00C10955" w:rsidP="00EF7EE1">
      <w:pPr>
        <w:pStyle w:val="BodyText"/>
        <w:widowControl/>
        <w:tabs>
          <w:tab w:val="left" w:pos="8023"/>
        </w:tabs>
        <w:ind w:left="1540" w:right="449"/>
      </w:pPr>
      <w:r w:rsidRPr="00CF5D3D">
        <w:t>Provide a copy of the third-party estimate or contract that is being relied upon to determine the amount of the Construction Security.</w:t>
      </w:r>
      <w:r w:rsidRPr="00CF5D3D">
        <w:tab/>
        <w:t>Include a specific Construction Security Analysis and Schedule for each Construction Phase.</w:t>
      </w:r>
    </w:p>
    <w:p w14:paraId="48BA5741" w14:textId="77777777" w:rsidR="00EE24B3" w:rsidRPr="00CF5D3D" w:rsidRDefault="00EE24B3" w:rsidP="00EF7EE1">
      <w:pPr>
        <w:pStyle w:val="BodyText"/>
        <w:widowControl/>
        <w:tabs>
          <w:tab w:val="left" w:pos="8023"/>
        </w:tabs>
        <w:ind w:right="449"/>
      </w:pPr>
    </w:p>
    <w:p w14:paraId="2FB231DB" w14:textId="77777777" w:rsidR="00981EC9" w:rsidRPr="00CF5D3D" w:rsidRDefault="00C10955" w:rsidP="00EF7EE1">
      <w:pPr>
        <w:pStyle w:val="Heading4"/>
      </w:pPr>
      <w:bookmarkStart w:id="866" w:name="C-3._Performance_Security_Analysis_and_S"/>
      <w:bookmarkStart w:id="867" w:name="_bookmark79"/>
      <w:bookmarkStart w:id="868" w:name="_Toc45291793"/>
      <w:bookmarkStart w:id="869" w:name="_Toc49432487"/>
      <w:bookmarkStart w:id="870" w:name="_Toc74035140"/>
      <w:bookmarkEnd w:id="866"/>
      <w:bookmarkEnd w:id="867"/>
      <w:r w:rsidRPr="00CF5D3D">
        <w:t>C-3.</w:t>
      </w:r>
      <w:r w:rsidRPr="00CF5D3D">
        <w:tab/>
        <w:t>Performance Security Analysis and Schedule</w:t>
      </w:r>
      <w:bookmarkEnd w:id="868"/>
      <w:bookmarkEnd w:id="869"/>
      <w:bookmarkEnd w:id="870"/>
    </w:p>
    <w:p w14:paraId="622F5ED8" w14:textId="77777777" w:rsidR="00981EC9" w:rsidRPr="00CF5D3D" w:rsidRDefault="00981EC9" w:rsidP="00EF7EE1">
      <w:pPr>
        <w:pStyle w:val="BodyText"/>
        <w:widowControl/>
      </w:pPr>
    </w:p>
    <w:p w14:paraId="4E567ED3" w14:textId="77777777" w:rsidR="00981EC9" w:rsidRDefault="00C10955" w:rsidP="00EF7EE1">
      <w:pPr>
        <w:pStyle w:val="BodyText"/>
        <w:widowControl/>
        <w:ind w:left="1539" w:right="248"/>
      </w:pPr>
      <w:r w:rsidRPr="00CF5D3D">
        <w:t>Specify the amount of the Performance Security based upon the amount of Construction Security in Exhibit C-2. Include a specific Performance Security Analysis and Schedule for each Construction Phase.</w:t>
      </w:r>
    </w:p>
    <w:p w14:paraId="674C563E" w14:textId="77777777" w:rsidR="00AF7127" w:rsidRDefault="00AF7127" w:rsidP="00EF7EE1">
      <w:pPr>
        <w:pStyle w:val="BodyText"/>
        <w:widowControl/>
        <w:ind w:right="248"/>
      </w:pPr>
    </w:p>
    <w:p w14:paraId="76957072" w14:textId="77777777" w:rsidR="00AF7127" w:rsidRPr="00CF5D3D" w:rsidRDefault="00AF7127" w:rsidP="00EF7EE1">
      <w:pPr>
        <w:pStyle w:val="Heading4"/>
      </w:pPr>
      <w:bookmarkStart w:id="871" w:name="_Toc74035141"/>
      <w:r w:rsidRPr="00AF7127">
        <w:lastRenderedPageBreak/>
        <w:t>C-4</w:t>
      </w:r>
      <w:r w:rsidRPr="00CF5D3D">
        <w:t>.</w:t>
      </w:r>
      <w:r w:rsidRPr="00CF5D3D">
        <w:tab/>
        <w:t>Interim Management Security Analysis and Schedule</w:t>
      </w:r>
      <w:bookmarkEnd w:id="871"/>
    </w:p>
    <w:p w14:paraId="5E07C324" w14:textId="77777777" w:rsidR="00AF7127" w:rsidRPr="00CF5D3D" w:rsidRDefault="00AF7127" w:rsidP="00EF7EE1">
      <w:pPr>
        <w:pStyle w:val="BodyText"/>
        <w:widowControl/>
      </w:pPr>
    </w:p>
    <w:p w14:paraId="6AD6347C" w14:textId="77777777" w:rsidR="00AF7127" w:rsidRPr="00CF5D3D" w:rsidRDefault="00AF7127" w:rsidP="00EF7EE1">
      <w:pPr>
        <w:pStyle w:val="BodyText"/>
        <w:widowControl/>
        <w:ind w:left="1539" w:right="116"/>
      </w:pPr>
      <w:r w:rsidRPr="00CF5D3D">
        <w:t>This analysis and schedule shall consist of a table and/or spreadsheet that shows all of the tasks (management, monitoring, reporting); task descriptions; labor (hours); cost per unit; cost, frequency, timing or scheduling of the tasks; the total annual funding necessary for each task; and any associated assumptions for each task required by the Interim Management Plan. The total annual expenses should include administration and contingency costs. Include a specific Interim Management Security Analysis and Schedule for each Construction Phase.</w:t>
      </w:r>
    </w:p>
    <w:p w14:paraId="36A87547" w14:textId="77777777" w:rsidR="00AF7127" w:rsidRPr="00CF5D3D" w:rsidRDefault="00AF7127" w:rsidP="00EF7EE1">
      <w:pPr>
        <w:pStyle w:val="BodyText"/>
        <w:widowControl/>
      </w:pPr>
    </w:p>
    <w:p w14:paraId="77A804EC" w14:textId="77777777" w:rsidR="00AF7127" w:rsidRPr="00CF5D3D" w:rsidRDefault="00AF7127" w:rsidP="00EF7EE1">
      <w:pPr>
        <w:pStyle w:val="BodyText"/>
        <w:widowControl/>
        <w:ind w:left="1539" w:right="283"/>
      </w:pPr>
      <w:r w:rsidRPr="00CF5D3D">
        <w:t>Cost estimates should be based on tasks implemented by a third-party in present day dollars or equipment prices in present day dollars</w:t>
      </w:r>
    </w:p>
    <w:p w14:paraId="03D1D3AA" w14:textId="77777777" w:rsidR="00981EC9" w:rsidRPr="00CF5D3D" w:rsidRDefault="00981EC9" w:rsidP="00EF7EE1">
      <w:pPr>
        <w:pStyle w:val="BodyText"/>
        <w:widowControl/>
      </w:pPr>
    </w:p>
    <w:p w14:paraId="23B1D309" w14:textId="77777777" w:rsidR="00981EC9" w:rsidRPr="00CF5D3D" w:rsidRDefault="00AF7127" w:rsidP="00EF7EE1">
      <w:pPr>
        <w:pStyle w:val="Heading3"/>
      </w:pPr>
      <w:bookmarkStart w:id="872" w:name="C-4._Interim_Management_Security_Analysi"/>
      <w:bookmarkStart w:id="873" w:name="_bookmark80"/>
      <w:bookmarkStart w:id="874" w:name="_Toc498350294"/>
      <w:bookmarkStart w:id="875" w:name="_Toc74035142"/>
      <w:bookmarkEnd w:id="872"/>
      <w:bookmarkEnd w:id="873"/>
      <w:r>
        <w:t>4.</w:t>
      </w:r>
      <w:r>
        <w:tab/>
      </w:r>
      <w:r w:rsidR="00C10955" w:rsidRPr="00CF5D3D">
        <w:t>“Exhibit D” - Bank Management and Operation Documents</w:t>
      </w:r>
      <w:bookmarkEnd w:id="874"/>
      <w:bookmarkEnd w:id="875"/>
    </w:p>
    <w:p w14:paraId="77F9D589" w14:textId="77777777" w:rsidR="00981EC9" w:rsidRPr="00CF5D3D" w:rsidRDefault="00981EC9" w:rsidP="00EF7EE1">
      <w:pPr>
        <w:pStyle w:val="BodyText"/>
        <w:widowControl/>
      </w:pPr>
    </w:p>
    <w:p w14:paraId="4681DDBC" w14:textId="77777777" w:rsidR="00981EC9" w:rsidRPr="00CF5D3D" w:rsidRDefault="00C10955" w:rsidP="00EF7EE1">
      <w:pPr>
        <w:pStyle w:val="BodyText"/>
        <w:widowControl/>
        <w:ind w:left="639" w:right="703"/>
      </w:pPr>
      <w:r w:rsidRPr="00CF5D3D">
        <w:t>Any and all standard required forms to be used for the submission of financial information shall be included in this Exhibit D in template form.</w:t>
      </w:r>
    </w:p>
    <w:p w14:paraId="7F243D99" w14:textId="77777777" w:rsidR="00981EC9" w:rsidRPr="00CF5D3D" w:rsidRDefault="00981EC9" w:rsidP="00EF7EE1">
      <w:pPr>
        <w:pStyle w:val="BodyText"/>
        <w:widowControl/>
      </w:pPr>
    </w:p>
    <w:p w14:paraId="2C5C21A7" w14:textId="77777777" w:rsidR="00981EC9" w:rsidRPr="00CF5D3D" w:rsidRDefault="00C10955" w:rsidP="00EF7EE1">
      <w:pPr>
        <w:pStyle w:val="Heading4"/>
      </w:pPr>
      <w:bookmarkStart w:id="876" w:name="4._“Exhibit_D”_-_Bank_Management_and_Ope"/>
      <w:bookmarkStart w:id="877" w:name="_bookmark81"/>
      <w:bookmarkStart w:id="878" w:name="D-1._Endowment_Fund_Analysis_and_Schedul"/>
      <w:bookmarkStart w:id="879" w:name="_bookmark82"/>
      <w:bookmarkStart w:id="880" w:name="_Toc45291796"/>
      <w:bookmarkStart w:id="881" w:name="_Toc49432490"/>
      <w:bookmarkStart w:id="882" w:name="_Toc74035143"/>
      <w:bookmarkEnd w:id="876"/>
      <w:bookmarkEnd w:id="877"/>
      <w:bookmarkEnd w:id="878"/>
      <w:bookmarkEnd w:id="879"/>
      <w:r w:rsidRPr="00CF5D3D">
        <w:t>D-1.</w:t>
      </w:r>
      <w:r w:rsidRPr="00CF5D3D">
        <w:tab/>
        <w:t>Endowment Fund Analysis and Schedule</w:t>
      </w:r>
      <w:bookmarkEnd w:id="880"/>
      <w:bookmarkEnd w:id="881"/>
      <w:bookmarkEnd w:id="882"/>
    </w:p>
    <w:p w14:paraId="6583BBF0" w14:textId="77777777" w:rsidR="00981EC9" w:rsidRPr="00CF5D3D" w:rsidRDefault="00981EC9" w:rsidP="00EF7EE1">
      <w:pPr>
        <w:pStyle w:val="BodyText"/>
        <w:widowControl/>
      </w:pPr>
    </w:p>
    <w:p w14:paraId="09CDCFD7" w14:textId="77777777" w:rsidR="00981EC9" w:rsidRPr="00CF5D3D" w:rsidRDefault="00C10955" w:rsidP="00EF7EE1">
      <w:pPr>
        <w:pStyle w:val="BodyText"/>
        <w:widowControl/>
        <w:ind w:left="1539" w:right="125"/>
      </w:pPr>
      <w:r w:rsidRPr="00CF5D3D">
        <w:t>This analysis and schedule shall consist of a table and/or spreadsheet that shows the projected annual capitalization rate, all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also include administration and contingency expenses.</w:t>
      </w:r>
      <w:r w:rsidR="00AF7127">
        <w:t xml:space="preserve"> </w:t>
      </w:r>
      <w:r w:rsidRPr="00CF5D3D">
        <w:t>The Endowment Fund Analysis and Schedule is developed assuming that each Construction Phase is constructed and managed by itself without the economies of scale or other cost reductions that may occur if all Construction Phases are implemented.</w:t>
      </w:r>
    </w:p>
    <w:p w14:paraId="37AB22EE" w14:textId="77777777" w:rsidR="00981EC9" w:rsidRPr="00CF5D3D" w:rsidRDefault="00981EC9" w:rsidP="00EF7EE1">
      <w:pPr>
        <w:pStyle w:val="BodyText"/>
        <w:widowControl/>
      </w:pPr>
    </w:p>
    <w:p w14:paraId="3B67C44D" w14:textId="77777777" w:rsidR="00981EC9" w:rsidRPr="00CF5D3D" w:rsidRDefault="00C10955" w:rsidP="00EF7EE1">
      <w:pPr>
        <w:pStyle w:val="BodyText"/>
        <w:widowControl/>
        <w:ind w:left="1540" w:right="282"/>
      </w:pPr>
      <w:r w:rsidRPr="00CF5D3D">
        <w:t>Cost estimates should be based on tasks implemented by a third-party in present day dollars or equipment prices in present day dollars.</w:t>
      </w:r>
      <w:r w:rsidR="008A3637" w:rsidRPr="00CF5D3D">
        <w:t xml:space="preserve"> </w:t>
      </w:r>
      <w:r w:rsidRPr="00CF5D3D">
        <w:t xml:space="preserve">This Endowment Fund Analysis and Schedule in this </w:t>
      </w:r>
      <w:r w:rsidRPr="00CF5D3D">
        <w:rPr>
          <w:b/>
        </w:rPr>
        <w:t xml:space="preserve">Exhibit D-2 </w:t>
      </w:r>
      <w:r w:rsidRPr="00CF5D3D">
        <w:t xml:space="preserve">is specific to funding long-term management of the Bank Property by the Property Owner. The endowment funding required by the Grantee to hold and monitor the Conservation Easement must be addressed by the Bank Sponsor in a separate and distinct Endowment Agreement to be included as part of </w:t>
      </w:r>
      <w:r w:rsidRPr="00CF5D3D">
        <w:rPr>
          <w:b/>
        </w:rPr>
        <w:t>Exhibit E</w:t>
      </w:r>
      <w:r w:rsidRPr="00CF5D3D">
        <w:t xml:space="preserve">. Such separate Endowment Agreement is not considered part of </w:t>
      </w:r>
      <w:r w:rsidRPr="00CF5D3D">
        <w:rPr>
          <w:b/>
        </w:rPr>
        <w:t>Exhibit D-3</w:t>
      </w:r>
      <w:r w:rsidRPr="00CF5D3D">
        <w:t>.</w:t>
      </w:r>
    </w:p>
    <w:p w14:paraId="16E28E86" w14:textId="77777777" w:rsidR="00981EC9" w:rsidRPr="00CF5D3D" w:rsidRDefault="00981EC9" w:rsidP="00EF7EE1">
      <w:pPr>
        <w:pStyle w:val="BodyText"/>
        <w:widowControl/>
      </w:pPr>
    </w:p>
    <w:p w14:paraId="0C826846" w14:textId="77777777" w:rsidR="00981EC9" w:rsidRPr="00CF5D3D" w:rsidRDefault="00C10955" w:rsidP="00EF7EE1">
      <w:pPr>
        <w:pStyle w:val="Heading4"/>
        <w:ind w:left="2250" w:hanging="710"/>
      </w:pPr>
      <w:bookmarkStart w:id="883" w:name="D-2._Agreements,_Instructions_and_Forms_"/>
      <w:bookmarkStart w:id="884" w:name="_bookmark83"/>
      <w:bookmarkStart w:id="885" w:name="_Toc45291797"/>
      <w:bookmarkStart w:id="886" w:name="_Toc49432491"/>
      <w:bookmarkStart w:id="887" w:name="_Toc74035144"/>
      <w:bookmarkEnd w:id="883"/>
      <w:bookmarkEnd w:id="884"/>
      <w:r w:rsidRPr="00CF5D3D">
        <w:t>D-2.</w:t>
      </w:r>
      <w:r w:rsidRPr="00CF5D3D">
        <w:tab/>
        <w:t>Agreements, Instructions and Forms for Submission or Disbursement of Endowment Funds</w:t>
      </w:r>
      <w:bookmarkEnd w:id="885"/>
      <w:bookmarkEnd w:id="886"/>
      <w:bookmarkEnd w:id="887"/>
    </w:p>
    <w:p w14:paraId="01E704C0" w14:textId="77777777" w:rsidR="00981EC9" w:rsidRPr="00CF5D3D" w:rsidRDefault="00981EC9" w:rsidP="00EF7EE1">
      <w:pPr>
        <w:pStyle w:val="BodyText"/>
        <w:widowControl/>
      </w:pPr>
    </w:p>
    <w:p w14:paraId="16ADD986" w14:textId="77777777" w:rsidR="00981EC9" w:rsidRPr="00CF5D3D" w:rsidRDefault="00C10955" w:rsidP="00EF7EE1">
      <w:pPr>
        <w:pStyle w:val="ListParagraph"/>
        <w:widowControl/>
        <w:numPr>
          <w:ilvl w:val="1"/>
          <w:numId w:val="7"/>
        </w:numPr>
        <w:tabs>
          <w:tab w:val="left" w:pos="2259"/>
          <w:tab w:val="left" w:pos="2260"/>
        </w:tabs>
        <w:rPr>
          <w:sz w:val="24"/>
          <w:szCs w:val="24"/>
        </w:rPr>
      </w:pPr>
      <w:r w:rsidRPr="00CF5D3D">
        <w:rPr>
          <w:sz w:val="24"/>
          <w:szCs w:val="24"/>
        </w:rPr>
        <w:t>Endowment Agreement</w:t>
      </w:r>
    </w:p>
    <w:p w14:paraId="267E9DC2" w14:textId="77777777" w:rsidR="00981EC9" w:rsidRPr="00CF5D3D" w:rsidRDefault="00981EC9" w:rsidP="00EF7EE1">
      <w:pPr>
        <w:pStyle w:val="BodyText"/>
        <w:widowControl/>
      </w:pPr>
    </w:p>
    <w:p w14:paraId="6276EF2B" w14:textId="77777777" w:rsidR="00981EC9" w:rsidRPr="00CF5D3D" w:rsidRDefault="00C10955" w:rsidP="00EF7EE1">
      <w:pPr>
        <w:pStyle w:val="ListParagraph"/>
        <w:widowControl/>
        <w:numPr>
          <w:ilvl w:val="1"/>
          <w:numId w:val="7"/>
        </w:numPr>
        <w:tabs>
          <w:tab w:val="left" w:pos="2259"/>
          <w:tab w:val="left" w:pos="2260"/>
        </w:tabs>
        <w:rPr>
          <w:sz w:val="24"/>
          <w:szCs w:val="24"/>
        </w:rPr>
      </w:pPr>
      <w:r w:rsidRPr="00CF5D3D">
        <w:rPr>
          <w:sz w:val="24"/>
          <w:szCs w:val="24"/>
        </w:rPr>
        <w:t>Deposit Document</w:t>
      </w:r>
    </w:p>
    <w:p w14:paraId="07C240B5" w14:textId="77777777" w:rsidR="00981EC9" w:rsidRPr="00CF5D3D" w:rsidRDefault="00981EC9" w:rsidP="00EF7EE1">
      <w:pPr>
        <w:pStyle w:val="BodyText"/>
        <w:widowControl/>
      </w:pPr>
    </w:p>
    <w:p w14:paraId="42390B70" w14:textId="77777777" w:rsidR="00981EC9" w:rsidRPr="00CF5D3D" w:rsidRDefault="00C10955" w:rsidP="00EF7EE1">
      <w:pPr>
        <w:pStyle w:val="ListParagraph"/>
        <w:widowControl/>
        <w:numPr>
          <w:ilvl w:val="1"/>
          <w:numId w:val="7"/>
        </w:numPr>
        <w:tabs>
          <w:tab w:val="left" w:pos="2259"/>
          <w:tab w:val="left" w:pos="2260"/>
        </w:tabs>
        <w:rPr>
          <w:sz w:val="24"/>
          <w:szCs w:val="24"/>
        </w:rPr>
      </w:pPr>
      <w:r w:rsidRPr="00CF5D3D">
        <w:rPr>
          <w:sz w:val="24"/>
          <w:szCs w:val="24"/>
        </w:rPr>
        <w:t>Deposit Procedures</w:t>
      </w:r>
    </w:p>
    <w:p w14:paraId="21789D8F" w14:textId="77777777" w:rsidR="00981EC9" w:rsidRPr="00CF5D3D" w:rsidRDefault="00981EC9" w:rsidP="00EF7EE1">
      <w:pPr>
        <w:pStyle w:val="BodyText"/>
        <w:widowControl/>
      </w:pPr>
    </w:p>
    <w:p w14:paraId="2B413092" w14:textId="77777777" w:rsidR="00981EC9" w:rsidRPr="00CF5D3D" w:rsidRDefault="00C10955" w:rsidP="00EF7EE1">
      <w:pPr>
        <w:pStyle w:val="ListParagraph"/>
        <w:widowControl/>
        <w:numPr>
          <w:ilvl w:val="1"/>
          <w:numId w:val="7"/>
        </w:numPr>
        <w:tabs>
          <w:tab w:val="left" w:pos="2259"/>
          <w:tab w:val="left" w:pos="2260"/>
        </w:tabs>
        <w:rPr>
          <w:sz w:val="24"/>
          <w:szCs w:val="24"/>
        </w:rPr>
      </w:pPr>
      <w:r w:rsidRPr="00CF5D3D">
        <w:rPr>
          <w:sz w:val="24"/>
          <w:szCs w:val="24"/>
        </w:rPr>
        <w:t>Annual Funding Report Templates</w:t>
      </w:r>
    </w:p>
    <w:p w14:paraId="7EF11EA9" w14:textId="77777777" w:rsidR="00AF7127" w:rsidRPr="00CF5D3D" w:rsidRDefault="00AF7127" w:rsidP="00EF7EE1">
      <w:pPr>
        <w:pStyle w:val="BodyText"/>
        <w:widowControl/>
        <w:ind w:right="282"/>
      </w:pPr>
    </w:p>
    <w:p w14:paraId="0332407F" w14:textId="77777777" w:rsidR="00981EC9" w:rsidRPr="00CF5D3D" w:rsidRDefault="00AF7127" w:rsidP="00EF7EE1">
      <w:pPr>
        <w:pStyle w:val="Heading4"/>
      </w:pPr>
      <w:bookmarkStart w:id="888" w:name="D-3._Long-term_Management_Plan"/>
      <w:bookmarkStart w:id="889" w:name="_bookmark84"/>
      <w:bookmarkStart w:id="890" w:name="_Toc45291799"/>
      <w:bookmarkStart w:id="891" w:name="_Toc49432492"/>
      <w:bookmarkStart w:id="892" w:name="_Toc74035145"/>
      <w:bookmarkEnd w:id="888"/>
      <w:bookmarkEnd w:id="889"/>
      <w:r>
        <w:t>D-3.</w:t>
      </w:r>
      <w:r>
        <w:tab/>
      </w:r>
      <w:r w:rsidR="00C10955" w:rsidRPr="00CF5D3D">
        <w:t>Long-term Management Plan</w:t>
      </w:r>
      <w:bookmarkEnd w:id="890"/>
      <w:bookmarkEnd w:id="891"/>
      <w:bookmarkEnd w:id="892"/>
    </w:p>
    <w:p w14:paraId="39E0E86E" w14:textId="77777777" w:rsidR="00981EC9" w:rsidRPr="00CF5D3D" w:rsidRDefault="00981EC9" w:rsidP="00EF7EE1">
      <w:pPr>
        <w:pStyle w:val="BodyText"/>
        <w:widowControl/>
      </w:pPr>
    </w:p>
    <w:p w14:paraId="0441A8D2" w14:textId="77777777" w:rsidR="00981EC9" w:rsidRPr="00CF5D3D" w:rsidRDefault="00C10955" w:rsidP="00EF7EE1">
      <w:pPr>
        <w:pStyle w:val="BodyText"/>
        <w:widowControl/>
        <w:ind w:left="1540" w:right="294"/>
      </w:pPr>
      <w:r w:rsidRPr="00CF5D3D">
        <w:t>The Long-term Management Plan identifies the perpetual management, monitoring, and reporting activities to be conducted after the Interim Management Period, and should include at minimum:</w:t>
      </w:r>
    </w:p>
    <w:p w14:paraId="65F63722" w14:textId="77777777" w:rsidR="00981EC9" w:rsidRPr="00CF5D3D" w:rsidRDefault="00981EC9" w:rsidP="00EF7EE1">
      <w:pPr>
        <w:pStyle w:val="BodyText"/>
        <w:widowControl/>
      </w:pPr>
    </w:p>
    <w:p w14:paraId="31AE120E" w14:textId="77777777" w:rsidR="00981EC9" w:rsidRPr="00CF5D3D" w:rsidRDefault="00C10955" w:rsidP="00EF7EE1">
      <w:pPr>
        <w:pStyle w:val="ListParagraph"/>
        <w:widowControl/>
        <w:numPr>
          <w:ilvl w:val="0"/>
          <w:numId w:val="6"/>
        </w:numPr>
        <w:tabs>
          <w:tab w:val="left" w:pos="1900"/>
        </w:tabs>
        <w:ind w:right="1527"/>
        <w:rPr>
          <w:sz w:val="24"/>
          <w:szCs w:val="24"/>
        </w:rPr>
      </w:pPr>
      <w:r w:rsidRPr="00CF5D3D">
        <w:rPr>
          <w:sz w:val="24"/>
          <w:szCs w:val="24"/>
        </w:rPr>
        <w:t>Purpose of Bank establishment and purpose of Long-term Management Plan;</w:t>
      </w:r>
    </w:p>
    <w:p w14:paraId="7DF782D7" w14:textId="77777777" w:rsidR="00981EC9" w:rsidRPr="00CF5D3D" w:rsidRDefault="00981EC9" w:rsidP="00EF7EE1">
      <w:pPr>
        <w:pStyle w:val="BodyText"/>
        <w:widowControl/>
      </w:pPr>
    </w:p>
    <w:p w14:paraId="1B63778E" w14:textId="77777777" w:rsidR="00981EC9" w:rsidRPr="00CF5D3D" w:rsidRDefault="00C10955" w:rsidP="00EF7EE1">
      <w:pPr>
        <w:pStyle w:val="ListParagraph"/>
        <w:widowControl/>
        <w:numPr>
          <w:ilvl w:val="0"/>
          <w:numId w:val="6"/>
        </w:numPr>
        <w:tabs>
          <w:tab w:val="left" w:pos="1900"/>
        </w:tabs>
        <w:ind w:right="142"/>
        <w:jc w:val="both"/>
        <w:rPr>
          <w:sz w:val="24"/>
          <w:szCs w:val="24"/>
        </w:rPr>
      </w:pPr>
      <w:r w:rsidRPr="00CF5D3D">
        <w:rPr>
          <w:sz w:val="24"/>
          <w:szCs w:val="24"/>
        </w:rPr>
        <w:t>A baseline description of the setting, location, history and types of land use activities, geology, soils, climate, hydrology, habitats present (once Bank meets Performance Standards) and species descriptions;</w:t>
      </w:r>
    </w:p>
    <w:p w14:paraId="51EE4964" w14:textId="77777777" w:rsidR="00981EC9" w:rsidRPr="00CF5D3D" w:rsidRDefault="00981EC9" w:rsidP="00EF7EE1">
      <w:pPr>
        <w:pStyle w:val="BodyText"/>
        <w:widowControl/>
      </w:pPr>
    </w:p>
    <w:p w14:paraId="3D82741E" w14:textId="77777777" w:rsidR="00981EC9" w:rsidRPr="00CF5D3D" w:rsidRDefault="00C10955" w:rsidP="00EF7EE1">
      <w:pPr>
        <w:pStyle w:val="ListParagraph"/>
        <w:widowControl/>
        <w:numPr>
          <w:ilvl w:val="0"/>
          <w:numId w:val="6"/>
        </w:numPr>
        <w:tabs>
          <w:tab w:val="left" w:pos="1900"/>
        </w:tabs>
        <w:ind w:right="713"/>
        <w:rPr>
          <w:sz w:val="24"/>
          <w:szCs w:val="24"/>
        </w:rPr>
      </w:pPr>
      <w:r w:rsidRPr="00CF5D3D">
        <w:rPr>
          <w:sz w:val="24"/>
          <w:szCs w:val="24"/>
        </w:rPr>
        <w:t>Overall management, maintenance and monitoring goals; specific tasks and timing of implementation; and a discussion of any constraints which may affect goals;</w:t>
      </w:r>
    </w:p>
    <w:p w14:paraId="50AD873A" w14:textId="77777777" w:rsidR="00981EC9" w:rsidRPr="00CF5D3D" w:rsidRDefault="00981EC9" w:rsidP="00EF7EE1">
      <w:pPr>
        <w:pStyle w:val="BodyText"/>
        <w:widowControl/>
      </w:pPr>
    </w:p>
    <w:p w14:paraId="2C299E3A" w14:textId="77777777" w:rsidR="00981EC9" w:rsidRPr="00CF5D3D" w:rsidRDefault="00C10955" w:rsidP="00EF7EE1">
      <w:pPr>
        <w:pStyle w:val="ListParagraph"/>
        <w:widowControl/>
        <w:numPr>
          <w:ilvl w:val="0"/>
          <w:numId w:val="6"/>
        </w:numPr>
        <w:tabs>
          <w:tab w:val="left" w:pos="1900"/>
        </w:tabs>
        <w:rPr>
          <w:sz w:val="24"/>
          <w:szCs w:val="24"/>
        </w:rPr>
      </w:pPr>
      <w:r w:rsidRPr="00CF5D3D">
        <w:rPr>
          <w:sz w:val="24"/>
          <w:szCs w:val="24"/>
        </w:rPr>
        <w:t>The Endowment Fund Analysis and Schedule (</w:t>
      </w:r>
      <w:r w:rsidRPr="00CF5D3D">
        <w:rPr>
          <w:b/>
          <w:sz w:val="24"/>
          <w:szCs w:val="24"/>
        </w:rPr>
        <w:t>Exhibit D-2</w:t>
      </w:r>
      <w:r w:rsidRPr="00CF5D3D">
        <w:rPr>
          <w:sz w:val="24"/>
          <w:szCs w:val="24"/>
        </w:rPr>
        <w:t>);</w:t>
      </w:r>
    </w:p>
    <w:p w14:paraId="53A7EEF6" w14:textId="77777777" w:rsidR="00981EC9" w:rsidRPr="00CF5D3D" w:rsidRDefault="00981EC9" w:rsidP="00EF7EE1">
      <w:pPr>
        <w:pStyle w:val="BodyText"/>
        <w:widowControl/>
      </w:pPr>
    </w:p>
    <w:p w14:paraId="6C872FAD" w14:textId="77777777" w:rsidR="00981EC9" w:rsidRPr="00CF5D3D" w:rsidRDefault="00C10955" w:rsidP="00EF7EE1">
      <w:pPr>
        <w:pStyle w:val="ListParagraph"/>
        <w:widowControl/>
        <w:numPr>
          <w:ilvl w:val="0"/>
          <w:numId w:val="6"/>
        </w:numPr>
        <w:tabs>
          <w:tab w:val="left" w:pos="1900"/>
        </w:tabs>
        <w:ind w:left="1920" w:right="1067" w:hanging="381"/>
        <w:rPr>
          <w:sz w:val="24"/>
          <w:szCs w:val="24"/>
        </w:rPr>
      </w:pPr>
      <w:r w:rsidRPr="00CF5D3D">
        <w:rPr>
          <w:sz w:val="24"/>
          <w:szCs w:val="24"/>
        </w:rPr>
        <w:t>Discussion of Adaptive Management actions for reasonably foreseeable events and possible thresholds for evaluating and implementing Adaptive Management;</w:t>
      </w:r>
    </w:p>
    <w:p w14:paraId="193CF7A9" w14:textId="77777777" w:rsidR="00981EC9" w:rsidRPr="00CF5D3D" w:rsidRDefault="00981EC9" w:rsidP="00EF7EE1">
      <w:pPr>
        <w:pStyle w:val="BodyText"/>
        <w:widowControl/>
      </w:pPr>
    </w:p>
    <w:p w14:paraId="52F5D2F4" w14:textId="77777777" w:rsidR="00981EC9" w:rsidRPr="00CF5D3D" w:rsidRDefault="00C10955" w:rsidP="00EF7EE1">
      <w:pPr>
        <w:pStyle w:val="ListParagraph"/>
        <w:widowControl/>
        <w:numPr>
          <w:ilvl w:val="0"/>
          <w:numId w:val="6"/>
        </w:numPr>
        <w:tabs>
          <w:tab w:val="left" w:pos="1900"/>
        </w:tabs>
        <w:rPr>
          <w:sz w:val="24"/>
          <w:szCs w:val="24"/>
        </w:rPr>
      </w:pPr>
      <w:r w:rsidRPr="00CF5D3D">
        <w:rPr>
          <w:sz w:val="24"/>
          <w:szCs w:val="24"/>
        </w:rPr>
        <w:t>Monitoring and Reporting requirements and schedule;</w:t>
      </w:r>
    </w:p>
    <w:p w14:paraId="3BAABC33" w14:textId="77777777" w:rsidR="008A3637" w:rsidRPr="00AF7127" w:rsidRDefault="008A3637" w:rsidP="00EF7EE1">
      <w:pPr>
        <w:widowControl/>
        <w:tabs>
          <w:tab w:val="left" w:pos="1900"/>
        </w:tabs>
        <w:rPr>
          <w:sz w:val="24"/>
          <w:szCs w:val="24"/>
        </w:rPr>
      </w:pPr>
    </w:p>
    <w:p w14:paraId="2002B70A" w14:textId="77777777" w:rsidR="00981EC9" w:rsidRPr="00CF5D3D" w:rsidRDefault="00C10955" w:rsidP="00EF7EE1">
      <w:pPr>
        <w:pStyle w:val="ListParagraph"/>
        <w:widowControl/>
        <w:numPr>
          <w:ilvl w:val="0"/>
          <w:numId w:val="6"/>
        </w:numPr>
        <w:tabs>
          <w:tab w:val="left" w:pos="1900"/>
        </w:tabs>
        <w:ind w:right="221"/>
        <w:rPr>
          <w:sz w:val="24"/>
          <w:szCs w:val="24"/>
        </w:rPr>
      </w:pPr>
      <w:r w:rsidRPr="00CF5D3D">
        <w:rPr>
          <w:sz w:val="24"/>
          <w:szCs w:val="24"/>
        </w:rPr>
        <w:t>Rights of access to the Bank Property and prohibited uses of the Bank Property as provided in the [</w:t>
      </w:r>
      <w:r w:rsidRPr="00CF5D3D">
        <w:rPr>
          <w:color w:val="FF0000"/>
          <w:sz w:val="24"/>
          <w:szCs w:val="24"/>
        </w:rPr>
        <w:t xml:space="preserve">Choose one: </w:t>
      </w:r>
      <w:r w:rsidRPr="00CF5D3D">
        <w:rPr>
          <w:sz w:val="24"/>
          <w:szCs w:val="24"/>
        </w:rPr>
        <w:t xml:space="preserve">Conservation Easement </w:t>
      </w:r>
      <w:r w:rsidRPr="00CF5D3D">
        <w:rPr>
          <w:color w:val="FF0000"/>
          <w:sz w:val="24"/>
          <w:szCs w:val="24"/>
        </w:rPr>
        <w:t xml:space="preserve">or </w:t>
      </w:r>
      <w:r w:rsidRPr="00CF5D3D">
        <w:rPr>
          <w:sz w:val="24"/>
          <w:szCs w:val="24"/>
        </w:rPr>
        <w:t>Grant Deed]; and</w:t>
      </w:r>
    </w:p>
    <w:p w14:paraId="2334AB30" w14:textId="77777777" w:rsidR="00981EC9" w:rsidRPr="00CF5D3D" w:rsidRDefault="00981EC9" w:rsidP="00EF7EE1">
      <w:pPr>
        <w:pStyle w:val="BodyText"/>
        <w:widowControl/>
      </w:pPr>
    </w:p>
    <w:p w14:paraId="36981EE3" w14:textId="77777777" w:rsidR="00981EC9" w:rsidRPr="00CF5D3D" w:rsidRDefault="00C10955" w:rsidP="00EF7EE1">
      <w:pPr>
        <w:pStyle w:val="ListParagraph"/>
        <w:widowControl/>
        <w:numPr>
          <w:ilvl w:val="0"/>
          <w:numId w:val="6"/>
        </w:numPr>
        <w:tabs>
          <w:tab w:val="left" w:pos="1900"/>
        </w:tabs>
        <w:rPr>
          <w:sz w:val="24"/>
          <w:szCs w:val="24"/>
        </w:rPr>
      </w:pPr>
      <w:r w:rsidRPr="00CF5D3D">
        <w:rPr>
          <w:sz w:val="24"/>
          <w:szCs w:val="24"/>
        </w:rPr>
        <w:t>Procedures for amendments and notices.</w:t>
      </w:r>
    </w:p>
    <w:p w14:paraId="04E5CB20" w14:textId="77777777" w:rsidR="00981EC9" w:rsidRPr="00CF5D3D" w:rsidRDefault="00981EC9" w:rsidP="00EF7EE1">
      <w:pPr>
        <w:pStyle w:val="BodyText"/>
        <w:widowControl/>
      </w:pPr>
    </w:p>
    <w:p w14:paraId="7EAE4A3C" w14:textId="77777777" w:rsidR="00981EC9" w:rsidRPr="00CF5D3D" w:rsidRDefault="00C10955" w:rsidP="00EF7EE1">
      <w:pPr>
        <w:pStyle w:val="ListParagraph"/>
        <w:widowControl/>
        <w:numPr>
          <w:ilvl w:val="0"/>
          <w:numId w:val="6"/>
        </w:numPr>
        <w:tabs>
          <w:tab w:val="left" w:pos="1900"/>
        </w:tabs>
        <w:ind w:right="210"/>
        <w:rPr>
          <w:sz w:val="24"/>
          <w:szCs w:val="24"/>
        </w:rPr>
      </w:pPr>
      <w:r w:rsidRPr="00CF5D3D">
        <w:rPr>
          <w:sz w:val="24"/>
          <w:szCs w:val="24"/>
        </w:rPr>
        <w:t>Include a reference to the Historic Properties Treatment Plan (</w:t>
      </w:r>
      <w:r w:rsidR="00EC4DCB">
        <w:rPr>
          <w:b/>
          <w:sz w:val="24"/>
          <w:szCs w:val="24"/>
        </w:rPr>
        <w:t>Exhibit J-</w:t>
      </w:r>
      <w:r w:rsidRPr="00CF5D3D">
        <w:rPr>
          <w:b/>
          <w:sz w:val="24"/>
          <w:szCs w:val="24"/>
        </w:rPr>
        <w:t>3</w:t>
      </w:r>
      <w:r w:rsidRPr="00CF5D3D">
        <w:rPr>
          <w:sz w:val="24"/>
          <w:szCs w:val="24"/>
        </w:rPr>
        <w:t>), if applicable.</w:t>
      </w:r>
    </w:p>
    <w:p w14:paraId="7F62E82A" w14:textId="77777777" w:rsidR="00981EC9" w:rsidRPr="00CF5D3D" w:rsidRDefault="00981EC9" w:rsidP="00EF7EE1">
      <w:pPr>
        <w:pStyle w:val="BodyText"/>
        <w:widowControl/>
      </w:pPr>
    </w:p>
    <w:p w14:paraId="10718394" w14:textId="77777777" w:rsidR="00981EC9" w:rsidRPr="00CF5D3D" w:rsidRDefault="00AF7127" w:rsidP="00EF7EE1">
      <w:pPr>
        <w:pStyle w:val="Heading3"/>
      </w:pPr>
      <w:bookmarkStart w:id="893" w:name="5.“Exhibit_E”_-_Real_Estate_Records_and_"/>
      <w:bookmarkStart w:id="894" w:name="_bookmark85"/>
      <w:bookmarkStart w:id="895" w:name="_Toc498350295"/>
      <w:bookmarkStart w:id="896" w:name="_Toc74035146"/>
      <w:bookmarkEnd w:id="893"/>
      <w:bookmarkEnd w:id="894"/>
      <w:r>
        <w:t>5.</w:t>
      </w:r>
      <w:r>
        <w:tab/>
      </w:r>
      <w:r w:rsidR="00C10955" w:rsidRPr="00CF5D3D">
        <w:t>“</w:t>
      </w:r>
      <w:bookmarkStart w:id="897" w:name="_Toc156896187"/>
      <w:bookmarkStart w:id="898" w:name="_Toc156896901"/>
      <w:bookmarkStart w:id="899" w:name="_Toc159218422"/>
      <w:bookmarkStart w:id="900" w:name="_Toc162086801"/>
      <w:bookmarkStart w:id="901" w:name="_Toc162087111"/>
      <w:bookmarkStart w:id="902" w:name="_Toc162087322"/>
      <w:bookmarkStart w:id="903" w:name="_Toc165255178"/>
      <w:bookmarkStart w:id="904" w:name="_Toc165855292"/>
      <w:bookmarkStart w:id="905" w:name="_Toc165855922"/>
      <w:bookmarkStart w:id="906" w:name="_Toc165856049"/>
      <w:bookmarkStart w:id="907" w:name="_Toc168989847"/>
      <w:bookmarkStart w:id="908" w:name="_Toc168989972"/>
      <w:bookmarkStart w:id="909" w:name="_Toc168990099"/>
      <w:bookmarkStart w:id="910" w:name="_Toc170709640"/>
      <w:bookmarkStart w:id="911" w:name="_Toc170709767"/>
      <w:bookmarkStart w:id="912" w:name="_Toc170709978"/>
      <w:bookmarkStart w:id="913" w:name="_Toc171902238"/>
      <w:bookmarkStart w:id="914" w:name="_Toc171902930"/>
      <w:bookmarkStart w:id="915" w:name="_Toc172622688"/>
      <w:bookmarkStart w:id="916" w:name="_Toc131442077"/>
      <w:bookmarkStart w:id="917" w:name="_Toc131444055"/>
      <w:bookmarkStart w:id="918" w:name="_Toc131444174"/>
      <w:bookmarkStart w:id="919" w:name="_Toc131442078"/>
      <w:bookmarkStart w:id="920" w:name="_Toc131444056"/>
      <w:bookmarkStart w:id="921" w:name="_Toc131444175"/>
      <w:bookmarkStart w:id="922" w:name="_Toc130996615"/>
      <w:bookmarkStart w:id="923" w:name="_Toc45291800"/>
      <w:bookmarkStart w:id="924" w:name="_Toc49432493"/>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00C10955" w:rsidRPr="00CF5D3D">
        <w:t>Exhibit E” - Real Estate Records and Assurances</w:t>
      </w:r>
      <w:bookmarkEnd w:id="895"/>
      <w:bookmarkEnd w:id="896"/>
      <w:bookmarkEnd w:id="922"/>
      <w:bookmarkEnd w:id="923"/>
      <w:bookmarkEnd w:id="924"/>
    </w:p>
    <w:p w14:paraId="6DD18307" w14:textId="77777777" w:rsidR="00981EC9" w:rsidRPr="00CF5D3D" w:rsidRDefault="00981EC9" w:rsidP="00EF7EE1">
      <w:pPr>
        <w:pStyle w:val="BodyText"/>
        <w:widowControl/>
      </w:pPr>
    </w:p>
    <w:p w14:paraId="199CA193" w14:textId="77777777" w:rsidR="00981EC9" w:rsidRPr="00CF5D3D" w:rsidRDefault="00C10955" w:rsidP="00EF7EE1">
      <w:pPr>
        <w:pStyle w:val="BodyText"/>
        <w:widowControl/>
        <w:ind w:left="640" w:right="195"/>
      </w:pPr>
      <w:r w:rsidRPr="00CF5D3D">
        <w:lastRenderedPageBreak/>
        <w:t>The Property Owner shall provide each member of the [</w:t>
      </w:r>
      <w:r w:rsidRPr="00CF5D3D">
        <w:rPr>
          <w:color w:val="FF0000"/>
        </w:rPr>
        <w:t>Choose one</w:t>
      </w:r>
      <w:r w:rsidRPr="00CF5D3D">
        <w:t xml:space="preserve">: IRT </w:t>
      </w:r>
      <w:r w:rsidRPr="00CF5D3D">
        <w:rPr>
          <w:color w:val="FF0000"/>
        </w:rPr>
        <w:t xml:space="preserve">or </w:t>
      </w:r>
      <w:r w:rsidRPr="00CF5D3D">
        <w:t>Signatory Agencies] the following, with the understanding that the Bank will not be deemed established and authorized to sell Credits until the Bank Property has been protected in perpetuity by acceptance and recording of the [Choose one: Conservation Easement or Grant Deed] and all of the other requirements for Bank establishment set forth in the BEI have been met:</w:t>
      </w:r>
    </w:p>
    <w:p w14:paraId="28EF4BF6" w14:textId="77777777" w:rsidR="00981EC9" w:rsidRPr="00CF5D3D" w:rsidRDefault="00981EC9" w:rsidP="00EF7EE1">
      <w:pPr>
        <w:pStyle w:val="BodyText"/>
        <w:widowControl/>
      </w:pPr>
    </w:p>
    <w:p w14:paraId="7F41E1BF" w14:textId="77777777" w:rsidR="00981EC9" w:rsidRPr="00CF5D3D" w:rsidRDefault="00AF7127" w:rsidP="00EF7EE1">
      <w:pPr>
        <w:pStyle w:val="Heading4"/>
      </w:pPr>
      <w:bookmarkStart w:id="925" w:name="E-1.__Property_Assessment_and_Warranty"/>
      <w:bookmarkStart w:id="926" w:name="_bookmark86"/>
      <w:bookmarkStart w:id="927" w:name="_Toc45291801"/>
      <w:bookmarkStart w:id="928" w:name="_Toc49432494"/>
      <w:bookmarkStart w:id="929" w:name="_Toc74035147"/>
      <w:bookmarkEnd w:id="925"/>
      <w:bookmarkEnd w:id="926"/>
      <w:r w:rsidRPr="00AF7127">
        <w:t>E-</w:t>
      </w:r>
      <w:r>
        <w:t>1</w:t>
      </w:r>
      <w:r w:rsidRPr="00AF7127">
        <w:t>.</w:t>
      </w:r>
      <w:r w:rsidRPr="00AF7127">
        <w:tab/>
      </w:r>
      <w:r w:rsidR="00C10955" w:rsidRPr="00CF5D3D">
        <w:t>Property Assessment and Warranty</w:t>
      </w:r>
      <w:bookmarkEnd w:id="927"/>
      <w:bookmarkEnd w:id="928"/>
      <w:bookmarkEnd w:id="929"/>
    </w:p>
    <w:p w14:paraId="1D7E643C" w14:textId="77777777" w:rsidR="00981EC9" w:rsidRPr="00CF5D3D" w:rsidRDefault="00981EC9" w:rsidP="00EF7EE1">
      <w:pPr>
        <w:pStyle w:val="BodyText"/>
        <w:widowControl/>
      </w:pPr>
    </w:p>
    <w:p w14:paraId="14D8116A" w14:textId="77777777" w:rsidR="00981EC9" w:rsidRPr="00CF5D3D" w:rsidRDefault="00C10955" w:rsidP="00EF7EE1">
      <w:pPr>
        <w:pStyle w:val="BodyText"/>
        <w:widowControl/>
        <w:ind w:left="1630" w:right="294"/>
      </w:pPr>
      <w:r w:rsidRPr="00CF5D3D">
        <w:t>Property Assessment and Warranty prepared in accordance with the approved template.</w:t>
      </w:r>
    </w:p>
    <w:p w14:paraId="4020CB27" w14:textId="77777777" w:rsidR="00C05D80" w:rsidRPr="00CF5D3D" w:rsidRDefault="00C05D80" w:rsidP="00EF7EE1">
      <w:pPr>
        <w:widowControl/>
        <w:rPr>
          <w:sz w:val="24"/>
          <w:szCs w:val="24"/>
        </w:rPr>
      </w:pPr>
      <w:bookmarkStart w:id="930" w:name="E-2.__Real_Estate_Instrument"/>
      <w:bookmarkStart w:id="931" w:name="_bookmark87"/>
      <w:bookmarkEnd w:id="930"/>
      <w:bookmarkEnd w:id="931"/>
    </w:p>
    <w:p w14:paraId="451E611F" w14:textId="77777777" w:rsidR="00981EC9" w:rsidRPr="00AF7127" w:rsidRDefault="00D44F3D" w:rsidP="00EF7EE1">
      <w:pPr>
        <w:pStyle w:val="Heading4"/>
      </w:pPr>
      <w:bookmarkStart w:id="932" w:name="_Toc45291803"/>
      <w:bookmarkStart w:id="933" w:name="_Toc49432496"/>
      <w:bookmarkStart w:id="934" w:name="_Toc74035148"/>
      <w:r w:rsidRPr="00AF7127">
        <w:t>E-</w:t>
      </w:r>
      <w:r w:rsidR="00C10955" w:rsidRPr="00AF7127">
        <w:t>2.</w:t>
      </w:r>
      <w:r w:rsidR="00C10955" w:rsidRPr="00AF7127">
        <w:tab/>
        <w:t>Real Estate Instrument</w:t>
      </w:r>
      <w:bookmarkEnd w:id="932"/>
      <w:bookmarkEnd w:id="933"/>
      <w:bookmarkEnd w:id="934"/>
    </w:p>
    <w:p w14:paraId="3980C6D1" w14:textId="77777777" w:rsidR="00981EC9" w:rsidRPr="00CF5D3D" w:rsidRDefault="00981EC9" w:rsidP="00EF7EE1">
      <w:pPr>
        <w:pStyle w:val="BodyText"/>
        <w:widowControl/>
      </w:pPr>
    </w:p>
    <w:p w14:paraId="1C5810A0" w14:textId="77777777" w:rsidR="00981EC9" w:rsidRPr="00CF5D3D" w:rsidRDefault="00C10955" w:rsidP="00EF7EE1">
      <w:pPr>
        <w:pStyle w:val="BodyText"/>
        <w:widowControl/>
        <w:ind w:left="1540" w:right="248"/>
      </w:pPr>
      <w:bookmarkStart w:id="935" w:name="The_form_of_the_Conservation_Easement_us"/>
      <w:bookmarkEnd w:id="935"/>
      <w:r w:rsidRPr="00CF5D3D">
        <w:t>The form of the Conservation Easement using the approved template [or, if fee title to the State, substitute: The form of the Grant Deed.]</w:t>
      </w:r>
    </w:p>
    <w:p w14:paraId="798295A6" w14:textId="77777777" w:rsidR="00981EC9" w:rsidRPr="00AF7127" w:rsidRDefault="00981EC9" w:rsidP="00EF7EE1">
      <w:pPr>
        <w:pStyle w:val="BodyText"/>
        <w:widowControl/>
      </w:pPr>
    </w:p>
    <w:p w14:paraId="21B4051B" w14:textId="77777777" w:rsidR="00981EC9" w:rsidRPr="00CF5D3D" w:rsidRDefault="00C10955" w:rsidP="00EF7EE1">
      <w:pPr>
        <w:pStyle w:val="Heading4"/>
      </w:pPr>
      <w:bookmarkStart w:id="936" w:name="E-3._Mineral_Remoteness_Opinion"/>
      <w:bookmarkStart w:id="937" w:name="_Toc74035149"/>
      <w:bookmarkEnd w:id="936"/>
      <w:r w:rsidRPr="00CF5D3D">
        <w:t>E-3.</w:t>
      </w:r>
      <w:r w:rsidRPr="00CF5D3D">
        <w:tab/>
        <w:t>Mineral Remoteness Opinion</w:t>
      </w:r>
      <w:bookmarkEnd w:id="937"/>
    </w:p>
    <w:p w14:paraId="1234A3C5" w14:textId="77777777" w:rsidR="00981EC9" w:rsidRPr="00CF5D3D" w:rsidRDefault="00981EC9" w:rsidP="00EF7EE1">
      <w:pPr>
        <w:pStyle w:val="BodyText"/>
        <w:widowControl/>
      </w:pPr>
    </w:p>
    <w:p w14:paraId="087B7092" w14:textId="77777777" w:rsidR="00981EC9" w:rsidRPr="00CF5D3D" w:rsidRDefault="00C10955" w:rsidP="00EF7EE1">
      <w:pPr>
        <w:pStyle w:val="BodyText"/>
        <w:widowControl/>
        <w:ind w:left="1540" w:right="102"/>
      </w:pPr>
      <w:r w:rsidRPr="00CF5D3D">
        <w:t>If the mineral rights have been severed on the Bank Property, the Mineral Remoteness Opinion, prepared by a licensed Geologist, is required per Internal Revenue Service Code Section 170(h). This report will provide an opinion as to the likelihood of surface mining, or other forms of mining, including a determination whether the “probability of surface mining occurring on such property is so remote as to be negligible.”</w:t>
      </w:r>
    </w:p>
    <w:p w14:paraId="029A46C4" w14:textId="77777777" w:rsidR="00981EC9" w:rsidRPr="00CF5D3D" w:rsidRDefault="00981EC9" w:rsidP="00EF7EE1">
      <w:pPr>
        <w:pStyle w:val="BodyText"/>
        <w:widowControl/>
      </w:pPr>
    </w:p>
    <w:p w14:paraId="739989BE" w14:textId="77777777" w:rsidR="00AF7127" w:rsidRDefault="00AF7127" w:rsidP="00EF7EE1">
      <w:pPr>
        <w:pStyle w:val="Heading3"/>
      </w:pPr>
      <w:bookmarkStart w:id="938" w:name="6._&quot;Exhibit_F”_-_Bank_Crediting_and_Cred"/>
      <w:bookmarkStart w:id="939" w:name="_bookmark88"/>
      <w:bookmarkStart w:id="940" w:name="_Toc130996616"/>
      <w:bookmarkStart w:id="941" w:name="_Toc45291805"/>
      <w:bookmarkStart w:id="942" w:name="_Toc49432498"/>
      <w:bookmarkStart w:id="943" w:name="_Toc498350296"/>
      <w:bookmarkStart w:id="944" w:name="_Toc74035150"/>
      <w:bookmarkEnd w:id="938"/>
      <w:bookmarkEnd w:id="939"/>
      <w:r>
        <w:t>6.</w:t>
      </w:r>
      <w:r>
        <w:tab/>
      </w:r>
      <w:r w:rsidR="00C10955" w:rsidRPr="00CF5D3D">
        <w:t xml:space="preserve">"Exhibit F” - Bank Crediting and Credit </w:t>
      </w:r>
      <w:bookmarkEnd w:id="940"/>
      <w:r w:rsidR="00C10955" w:rsidRPr="00CF5D3D">
        <w:t>Transfers</w:t>
      </w:r>
      <w:bookmarkStart w:id="945" w:name="F-1._Credit_Evaluation_and_Credit_Table"/>
      <w:bookmarkStart w:id="946" w:name="_bookmark89"/>
      <w:bookmarkStart w:id="947" w:name="_Toc45291806"/>
      <w:bookmarkStart w:id="948" w:name="_Toc49432499"/>
      <w:bookmarkEnd w:id="941"/>
      <w:bookmarkEnd w:id="942"/>
      <w:bookmarkEnd w:id="943"/>
      <w:bookmarkEnd w:id="944"/>
      <w:bookmarkEnd w:id="945"/>
      <w:bookmarkEnd w:id="946"/>
    </w:p>
    <w:p w14:paraId="6446353C" w14:textId="77777777" w:rsidR="00AF7127" w:rsidRPr="00927863" w:rsidRDefault="00AF7127" w:rsidP="00EF7EE1">
      <w:pPr>
        <w:widowControl/>
        <w:tabs>
          <w:tab w:val="left" w:pos="908"/>
        </w:tabs>
        <w:rPr>
          <w:sz w:val="24"/>
          <w:szCs w:val="24"/>
        </w:rPr>
      </w:pPr>
    </w:p>
    <w:p w14:paraId="74752F43" w14:textId="77777777" w:rsidR="00981EC9" w:rsidRDefault="00927863" w:rsidP="00EF7EE1">
      <w:pPr>
        <w:pStyle w:val="Heading4"/>
      </w:pPr>
      <w:bookmarkStart w:id="949" w:name="_Toc74035151"/>
      <w:r>
        <w:t>F-1.</w:t>
      </w:r>
      <w:r>
        <w:tab/>
      </w:r>
      <w:r w:rsidR="00C10955" w:rsidRPr="00CF5D3D">
        <w:t>Credit Evaluation and Credit Table</w:t>
      </w:r>
      <w:bookmarkEnd w:id="947"/>
      <w:bookmarkEnd w:id="948"/>
      <w:bookmarkEnd w:id="949"/>
    </w:p>
    <w:p w14:paraId="4EA30FD4" w14:textId="77777777" w:rsidR="00AF7127" w:rsidRPr="00927863" w:rsidRDefault="00AF7127" w:rsidP="00EF7EE1">
      <w:pPr>
        <w:widowControl/>
        <w:tabs>
          <w:tab w:val="left" w:pos="908"/>
        </w:tabs>
        <w:rPr>
          <w:sz w:val="24"/>
          <w:szCs w:val="24"/>
        </w:rPr>
      </w:pPr>
    </w:p>
    <w:p w14:paraId="60A326D5" w14:textId="77777777" w:rsidR="00981EC9" w:rsidRPr="00CF5D3D" w:rsidRDefault="00C10955" w:rsidP="00EF7EE1">
      <w:pPr>
        <w:pStyle w:val="BodyText"/>
        <w:widowControl/>
        <w:ind w:left="1540" w:right="527"/>
        <w:jc w:val="both"/>
      </w:pPr>
      <w:bookmarkStart w:id="950" w:name="_Toc485043502"/>
      <w:r w:rsidRPr="00CF5D3D">
        <w:t>A “Credit Evaluation” is an explanation of the evaluation undertaken to formulate the value of each type of Credit and the total number of each type of Credit. The “Credit Table” should show the number and type of</w:t>
      </w:r>
      <w:r w:rsidR="008A3637" w:rsidRPr="00CF5D3D">
        <w:t xml:space="preserve"> </w:t>
      </w:r>
      <w:r w:rsidRPr="00CF5D3D">
        <w:t>Credits Released as mitigation or compensation for agency-approved projects and other impacts in the Service Area(s). The table should distinguish between the following categories of Credits: Waters of the U.S.; Waters of the State; Covered Species and Covered Habitat Preservation; Covered Species and Covered Habitat Establishment.</w:t>
      </w:r>
    </w:p>
    <w:bookmarkEnd w:id="950"/>
    <w:p w14:paraId="6E15AC04" w14:textId="77777777" w:rsidR="00981EC9" w:rsidRPr="00CF5D3D" w:rsidRDefault="00981EC9" w:rsidP="00EF7EE1">
      <w:pPr>
        <w:pStyle w:val="BodyText"/>
        <w:widowControl/>
      </w:pPr>
    </w:p>
    <w:p w14:paraId="50751235" w14:textId="77777777" w:rsidR="00AF7127" w:rsidRDefault="00C10955" w:rsidP="00EF7EE1">
      <w:pPr>
        <w:pStyle w:val="Heading4"/>
      </w:pPr>
      <w:bookmarkStart w:id="951" w:name="F-2._Credit_Purchase_Agreement_and_Payme"/>
      <w:bookmarkStart w:id="952" w:name="_bookmark90"/>
      <w:bookmarkStart w:id="953" w:name="_Toc45291807"/>
      <w:bookmarkStart w:id="954" w:name="_Toc49432500"/>
      <w:bookmarkStart w:id="955" w:name="_Toc74035152"/>
      <w:bookmarkEnd w:id="951"/>
      <w:bookmarkEnd w:id="952"/>
      <w:r w:rsidRPr="00CF5D3D">
        <w:t>F-2.</w:t>
      </w:r>
      <w:r w:rsidRPr="00CF5D3D">
        <w:tab/>
        <w:t>Credit Purchase Agreement and Payment Receipt Templates</w:t>
      </w:r>
      <w:bookmarkEnd w:id="953"/>
      <w:bookmarkEnd w:id="954"/>
      <w:bookmarkEnd w:id="955"/>
    </w:p>
    <w:p w14:paraId="364865BA" w14:textId="77777777" w:rsidR="00AF7127" w:rsidRDefault="00AF7127" w:rsidP="00EF7EE1">
      <w:pPr>
        <w:pStyle w:val="BodyText"/>
        <w:widowControl/>
        <w:tabs>
          <w:tab w:val="left" w:pos="2259"/>
        </w:tabs>
        <w:ind w:right="809"/>
      </w:pPr>
    </w:p>
    <w:p w14:paraId="12736EAF" w14:textId="77777777" w:rsidR="00981EC9" w:rsidRPr="00CF5D3D" w:rsidRDefault="00C10955" w:rsidP="00EF7EE1">
      <w:pPr>
        <w:pStyle w:val="BodyText"/>
        <w:widowControl/>
        <w:tabs>
          <w:tab w:val="left" w:pos="2259"/>
        </w:tabs>
        <w:ind w:left="1539" w:right="809"/>
      </w:pPr>
      <w:r w:rsidRPr="00CF5D3D">
        <w:t>This section should include all template credit sale and/or transfer agreements, including at a minimum:</w:t>
      </w:r>
    </w:p>
    <w:p w14:paraId="7169E871" w14:textId="77777777" w:rsidR="00981EC9" w:rsidRPr="00CF5D3D" w:rsidRDefault="00981EC9" w:rsidP="00EF7EE1">
      <w:pPr>
        <w:pStyle w:val="BodyText"/>
        <w:widowControl/>
      </w:pPr>
    </w:p>
    <w:p w14:paraId="07073216" w14:textId="77777777" w:rsidR="00981EC9" w:rsidRPr="00CF5D3D" w:rsidRDefault="00C10955" w:rsidP="00EF7EE1">
      <w:pPr>
        <w:pStyle w:val="BodyText"/>
        <w:widowControl/>
        <w:ind w:left="1539"/>
      </w:pPr>
      <w:r w:rsidRPr="00CF5D3D">
        <w:t>F-2a: Credit Sales Agreement</w:t>
      </w:r>
    </w:p>
    <w:p w14:paraId="3A19335C" w14:textId="77777777" w:rsidR="00981EC9" w:rsidRPr="00CF5D3D" w:rsidRDefault="00C10955" w:rsidP="00EF7EE1">
      <w:pPr>
        <w:pStyle w:val="BodyText"/>
        <w:widowControl/>
        <w:ind w:left="1539"/>
      </w:pPr>
      <w:r w:rsidRPr="00CF5D3D">
        <w:t>F-2b: Caltrans STD 213/Credit Sales Agreement</w:t>
      </w:r>
    </w:p>
    <w:p w14:paraId="73D42131" w14:textId="77777777" w:rsidR="00981EC9" w:rsidRPr="00CF5D3D" w:rsidRDefault="00C10955" w:rsidP="00EF7EE1">
      <w:pPr>
        <w:pStyle w:val="BodyText"/>
        <w:widowControl/>
        <w:ind w:left="1539"/>
      </w:pPr>
      <w:r w:rsidRPr="00CF5D3D">
        <w:lastRenderedPageBreak/>
        <w:t>F-2c: Combined Credit Sale and Transfer Agreement</w:t>
      </w:r>
    </w:p>
    <w:p w14:paraId="2C0A4DA9" w14:textId="77777777" w:rsidR="00981EC9" w:rsidRPr="00CF5D3D" w:rsidRDefault="00C10955" w:rsidP="00EF7EE1">
      <w:pPr>
        <w:pStyle w:val="BodyText"/>
        <w:widowControl/>
        <w:ind w:left="1539" w:right="1370"/>
      </w:pPr>
      <w:r w:rsidRPr="00CF5D3D">
        <w:t>F-2d: Caltrans Combined Credit Sale and Transfer Agreement F-2e: Credit Transfer Agreement</w:t>
      </w:r>
    </w:p>
    <w:p w14:paraId="225225C9" w14:textId="77777777" w:rsidR="00981EC9" w:rsidRPr="00CF5D3D" w:rsidRDefault="00C10955" w:rsidP="00EF7EE1">
      <w:pPr>
        <w:pStyle w:val="BodyText"/>
        <w:widowControl/>
        <w:ind w:left="1539"/>
      </w:pPr>
      <w:r w:rsidRPr="00CF5D3D">
        <w:t>F-2f: Caltrans STD 213/Credit Transfer Agreement</w:t>
      </w:r>
    </w:p>
    <w:p w14:paraId="44805E3F" w14:textId="77777777" w:rsidR="00981EC9" w:rsidRPr="00CF5D3D" w:rsidRDefault="00981EC9" w:rsidP="00EF7EE1">
      <w:pPr>
        <w:pStyle w:val="BodyText"/>
        <w:widowControl/>
      </w:pPr>
    </w:p>
    <w:p w14:paraId="0BAC62A5" w14:textId="77777777" w:rsidR="00981EC9" w:rsidRPr="00CF5D3D" w:rsidRDefault="00C10955" w:rsidP="00EF7EE1">
      <w:pPr>
        <w:pStyle w:val="Heading4"/>
      </w:pPr>
      <w:bookmarkStart w:id="956" w:name="F-3._Credit_Transfer_Ledger_Template"/>
      <w:bookmarkStart w:id="957" w:name="_bookmark91"/>
      <w:bookmarkStart w:id="958" w:name="_Toc45291808"/>
      <w:bookmarkStart w:id="959" w:name="_Toc49432501"/>
      <w:bookmarkStart w:id="960" w:name="_Toc74035153"/>
      <w:bookmarkEnd w:id="956"/>
      <w:bookmarkEnd w:id="957"/>
      <w:r w:rsidRPr="00CF5D3D">
        <w:t>F-3.</w:t>
      </w:r>
      <w:r w:rsidRPr="00CF5D3D">
        <w:tab/>
        <w:t>Credit Transfer Ledger Template</w:t>
      </w:r>
      <w:bookmarkEnd w:id="958"/>
      <w:bookmarkEnd w:id="959"/>
      <w:bookmarkEnd w:id="960"/>
    </w:p>
    <w:p w14:paraId="6F50F98E" w14:textId="77777777" w:rsidR="00981EC9" w:rsidRPr="00CF5D3D" w:rsidRDefault="00981EC9" w:rsidP="00EF7EE1">
      <w:pPr>
        <w:pStyle w:val="BodyText"/>
        <w:widowControl/>
      </w:pPr>
    </w:p>
    <w:p w14:paraId="10829D79"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Credit Transfer Ledger shall include at a minimum:</w:t>
      </w:r>
    </w:p>
    <w:p w14:paraId="7DDFD92F" w14:textId="77777777" w:rsidR="00981EC9" w:rsidRPr="00CF5D3D" w:rsidRDefault="00981EC9" w:rsidP="00EF7EE1">
      <w:pPr>
        <w:pStyle w:val="BodyText"/>
        <w:widowControl/>
      </w:pPr>
    </w:p>
    <w:p w14:paraId="0F9BE30D"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Bank name;</w:t>
      </w:r>
    </w:p>
    <w:p w14:paraId="6A6230AD" w14:textId="77777777" w:rsidR="00981EC9" w:rsidRPr="00CF5D3D" w:rsidRDefault="00981EC9" w:rsidP="00EF7EE1">
      <w:pPr>
        <w:pStyle w:val="BodyText"/>
        <w:widowControl/>
      </w:pPr>
    </w:p>
    <w:p w14:paraId="53F25D93"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Total number of each type of Bank Credit;</w:t>
      </w:r>
    </w:p>
    <w:p w14:paraId="13FCAC7E" w14:textId="77777777" w:rsidR="00981EC9" w:rsidRPr="00CF5D3D" w:rsidRDefault="00981EC9" w:rsidP="00EF7EE1">
      <w:pPr>
        <w:pStyle w:val="BodyText"/>
        <w:widowControl/>
      </w:pPr>
    </w:p>
    <w:p w14:paraId="5F721A50"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Initial Credit purchaser name, address and phone number;</w:t>
      </w:r>
    </w:p>
    <w:p w14:paraId="37686646" w14:textId="77777777" w:rsidR="00981EC9" w:rsidRPr="00CF5D3D" w:rsidRDefault="00981EC9" w:rsidP="00EF7EE1">
      <w:pPr>
        <w:pStyle w:val="BodyText"/>
        <w:widowControl/>
      </w:pPr>
    </w:p>
    <w:p w14:paraId="3B2864E5"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Project name;</w:t>
      </w:r>
    </w:p>
    <w:p w14:paraId="17B37A63" w14:textId="77777777" w:rsidR="00981EC9" w:rsidRPr="00CF5D3D" w:rsidRDefault="00981EC9" w:rsidP="00EF7EE1">
      <w:pPr>
        <w:pStyle w:val="BodyText"/>
        <w:widowControl/>
      </w:pPr>
    </w:p>
    <w:p w14:paraId="5B6AEF98"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Project applicant name, address, and phone number;</w:t>
      </w:r>
    </w:p>
    <w:p w14:paraId="30768CEF" w14:textId="77777777" w:rsidR="00981EC9" w:rsidRPr="00CF5D3D" w:rsidRDefault="00981EC9" w:rsidP="00EF7EE1">
      <w:pPr>
        <w:pStyle w:val="BodyText"/>
        <w:widowControl/>
      </w:pPr>
    </w:p>
    <w:p w14:paraId="4F098A2F"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Agency project file numbers;</w:t>
      </w:r>
    </w:p>
    <w:p w14:paraId="3C07135A" w14:textId="77777777" w:rsidR="00981EC9" w:rsidRPr="00CF5D3D" w:rsidRDefault="00981EC9" w:rsidP="00EF7EE1">
      <w:pPr>
        <w:pStyle w:val="BodyText"/>
        <w:widowControl/>
      </w:pPr>
    </w:p>
    <w:p w14:paraId="767E3B35"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Date of Credit Transfer;</w:t>
      </w:r>
    </w:p>
    <w:p w14:paraId="63B26673" w14:textId="77777777" w:rsidR="00981EC9" w:rsidRPr="00CF5D3D" w:rsidRDefault="00981EC9" w:rsidP="00EF7EE1">
      <w:pPr>
        <w:pStyle w:val="BodyText"/>
        <w:widowControl/>
      </w:pPr>
    </w:p>
    <w:p w14:paraId="4E112FE7"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Type(s) of Credit(s) sold and/or Transferred;</w:t>
      </w:r>
    </w:p>
    <w:p w14:paraId="0467A0DD" w14:textId="77777777" w:rsidR="00981EC9" w:rsidRPr="00CF5D3D" w:rsidRDefault="00981EC9" w:rsidP="00EF7EE1">
      <w:pPr>
        <w:pStyle w:val="BodyText"/>
        <w:widowControl/>
      </w:pPr>
    </w:p>
    <w:p w14:paraId="16930000"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Number of Credits sold and/or Transferred;</w:t>
      </w:r>
    </w:p>
    <w:p w14:paraId="2073BEF1" w14:textId="77777777" w:rsidR="00981EC9" w:rsidRPr="00CF5D3D" w:rsidRDefault="00981EC9" w:rsidP="00EF7EE1">
      <w:pPr>
        <w:pStyle w:val="BodyText"/>
        <w:widowControl/>
      </w:pPr>
    </w:p>
    <w:p w14:paraId="1370ED35"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Number of Credits applied; and Transferred;</w:t>
      </w:r>
    </w:p>
    <w:p w14:paraId="6E48D2EF" w14:textId="77777777" w:rsidR="00981EC9" w:rsidRPr="00CF5D3D" w:rsidRDefault="00981EC9" w:rsidP="00EF7EE1">
      <w:pPr>
        <w:pStyle w:val="BodyText"/>
        <w:widowControl/>
      </w:pPr>
    </w:p>
    <w:p w14:paraId="7AD0FC01" w14:textId="77777777" w:rsidR="00981EC9" w:rsidRPr="00CF5D3D" w:rsidRDefault="00C10955" w:rsidP="00EF7EE1">
      <w:pPr>
        <w:pStyle w:val="ListParagraph"/>
        <w:widowControl/>
        <w:numPr>
          <w:ilvl w:val="1"/>
          <w:numId w:val="5"/>
        </w:numPr>
        <w:tabs>
          <w:tab w:val="left" w:pos="2259"/>
          <w:tab w:val="left" w:pos="2260"/>
        </w:tabs>
        <w:ind w:hanging="721"/>
        <w:rPr>
          <w:sz w:val="24"/>
          <w:szCs w:val="24"/>
        </w:rPr>
      </w:pPr>
      <w:r w:rsidRPr="00CF5D3D">
        <w:rPr>
          <w:sz w:val="24"/>
          <w:szCs w:val="24"/>
        </w:rPr>
        <w:t>Balance of each type of Credit remaining, and;</w:t>
      </w:r>
    </w:p>
    <w:p w14:paraId="3E60A2D5" w14:textId="77777777" w:rsidR="008A3637" w:rsidRPr="00CF5D3D" w:rsidRDefault="008A3637" w:rsidP="00EF7EE1">
      <w:pPr>
        <w:widowControl/>
        <w:tabs>
          <w:tab w:val="left" w:pos="2259"/>
          <w:tab w:val="left" w:pos="2260"/>
        </w:tabs>
        <w:rPr>
          <w:sz w:val="24"/>
          <w:szCs w:val="24"/>
        </w:rPr>
      </w:pPr>
    </w:p>
    <w:p w14:paraId="1C539195" w14:textId="77777777" w:rsidR="00981EC9" w:rsidRPr="00CF5D3D" w:rsidRDefault="00C10955" w:rsidP="00EF7EE1">
      <w:pPr>
        <w:pStyle w:val="ListParagraph"/>
        <w:widowControl/>
        <w:numPr>
          <w:ilvl w:val="1"/>
          <w:numId w:val="5"/>
        </w:numPr>
        <w:tabs>
          <w:tab w:val="left" w:pos="2259"/>
          <w:tab w:val="left" w:pos="2260"/>
        </w:tabs>
        <w:ind w:right="328"/>
        <w:rPr>
          <w:sz w:val="24"/>
          <w:szCs w:val="24"/>
        </w:rPr>
      </w:pPr>
      <w:r w:rsidRPr="00CF5D3D">
        <w:rPr>
          <w:sz w:val="24"/>
          <w:szCs w:val="24"/>
        </w:rPr>
        <w:t>A declaration that the Bank Sponsor has entered the Transfer into RIBITS.</w:t>
      </w:r>
    </w:p>
    <w:p w14:paraId="4D04D08D" w14:textId="77777777" w:rsidR="00981EC9" w:rsidRPr="00CF5D3D" w:rsidRDefault="00981EC9" w:rsidP="00EF7EE1">
      <w:pPr>
        <w:pStyle w:val="BodyText"/>
        <w:widowControl/>
      </w:pPr>
    </w:p>
    <w:p w14:paraId="4CC19FBE" w14:textId="77777777" w:rsidR="00981EC9" w:rsidRPr="00CF5D3D" w:rsidRDefault="00927863" w:rsidP="00EF7EE1">
      <w:pPr>
        <w:pStyle w:val="Heading4"/>
      </w:pPr>
      <w:bookmarkStart w:id="961" w:name="F-4_Instructions_for_Species_Credit_Tran"/>
      <w:bookmarkStart w:id="962" w:name="_bookmark92"/>
      <w:bookmarkStart w:id="963" w:name="_Toc45291809"/>
      <w:bookmarkStart w:id="964" w:name="_Toc49432502"/>
      <w:bookmarkStart w:id="965" w:name="_Toc74035154"/>
      <w:bookmarkEnd w:id="961"/>
      <w:bookmarkEnd w:id="962"/>
      <w:r>
        <w:t>F-4</w:t>
      </w:r>
      <w:r>
        <w:tab/>
      </w:r>
      <w:r w:rsidR="00C10955" w:rsidRPr="00CF5D3D">
        <w:t>Instructions for Species Credit Transfers Using RIBITS [if applicable]</w:t>
      </w:r>
      <w:bookmarkEnd w:id="963"/>
      <w:bookmarkEnd w:id="964"/>
      <w:bookmarkEnd w:id="965"/>
    </w:p>
    <w:p w14:paraId="3B1A12CB" w14:textId="77777777" w:rsidR="00981EC9" w:rsidRPr="00CF5D3D" w:rsidRDefault="00981EC9" w:rsidP="00EF7EE1">
      <w:pPr>
        <w:pStyle w:val="BodyText"/>
        <w:widowControl/>
      </w:pPr>
    </w:p>
    <w:p w14:paraId="724FB642" w14:textId="77777777" w:rsidR="00981EC9" w:rsidRPr="00CF5D3D" w:rsidRDefault="00927863" w:rsidP="00EF7EE1">
      <w:pPr>
        <w:pStyle w:val="Heading4"/>
        <w:ind w:left="2250" w:hanging="710"/>
      </w:pPr>
      <w:bookmarkStart w:id="966" w:name="F-5_Credit_Release_Schedule_and_Funding_"/>
      <w:bookmarkStart w:id="967" w:name="_bookmark93"/>
      <w:bookmarkStart w:id="968" w:name="_Toc45291810"/>
      <w:bookmarkStart w:id="969" w:name="_Toc49432503"/>
      <w:bookmarkStart w:id="970" w:name="_Toc74035155"/>
      <w:bookmarkEnd w:id="966"/>
      <w:bookmarkEnd w:id="967"/>
      <w:r>
        <w:t>F-5</w:t>
      </w:r>
      <w:r>
        <w:tab/>
      </w:r>
      <w:r w:rsidR="00C10955" w:rsidRPr="00CF5D3D">
        <w:t>Credit Release Schedule and Funding Schedule for Covered Species and Covered Habitats</w:t>
      </w:r>
      <w:bookmarkEnd w:id="968"/>
      <w:bookmarkEnd w:id="969"/>
      <w:bookmarkEnd w:id="970"/>
    </w:p>
    <w:p w14:paraId="770FEAE0" w14:textId="77777777" w:rsidR="00981EC9" w:rsidRPr="00CF5D3D" w:rsidRDefault="00981EC9" w:rsidP="00EF7EE1">
      <w:pPr>
        <w:pStyle w:val="BodyText"/>
        <w:widowControl/>
      </w:pPr>
    </w:p>
    <w:p w14:paraId="38B2789B" w14:textId="77777777" w:rsidR="00981EC9" w:rsidRPr="00CF5D3D" w:rsidRDefault="00927863" w:rsidP="00EF7EE1">
      <w:pPr>
        <w:pStyle w:val="Heading4"/>
      </w:pPr>
      <w:bookmarkStart w:id="971" w:name="F-6_Implementation_Fee_Schedule_[if_appl"/>
      <w:bookmarkStart w:id="972" w:name="_bookmark94"/>
      <w:bookmarkStart w:id="973" w:name="_Toc366499648"/>
      <w:bookmarkStart w:id="974" w:name="_Toc45291811"/>
      <w:bookmarkStart w:id="975" w:name="_Toc49432504"/>
      <w:bookmarkStart w:id="976" w:name="_Toc74035156"/>
      <w:bookmarkEnd w:id="971"/>
      <w:bookmarkEnd w:id="972"/>
      <w:r>
        <w:t>F-6</w:t>
      </w:r>
      <w:r>
        <w:tab/>
      </w:r>
      <w:r w:rsidR="00C10955" w:rsidRPr="00CF5D3D">
        <w:t>Implementation Fee Schedule [if applicable</w:t>
      </w:r>
      <w:bookmarkEnd w:id="973"/>
      <w:r w:rsidR="00C10955" w:rsidRPr="00CF5D3D">
        <w:t>]</w:t>
      </w:r>
      <w:bookmarkEnd w:id="974"/>
      <w:bookmarkEnd w:id="975"/>
      <w:bookmarkEnd w:id="976"/>
    </w:p>
    <w:p w14:paraId="31C99512" w14:textId="77777777" w:rsidR="00981EC9" w:rsidRPr="00CF5D3D" w:rsidRDefault="00981EC9" w:rsidP="00EF7EE1">
      <w:pPr>
        <w:pStyle w:val="BodyText"/>
        <w:widowControl/>
      </w:pPr>
    </w:p>
    <w:p w14:paraId="1D68A750" w14:textId="77777777" w:rsidR="00981EC9" w:rsidRPr="00CF5D3D" w:rsidRDefault="00AF7127" w:rsidP="00EF7EE1">
      <w:pPr>
        <w:pStyle w:val="Heading3"/>
      </w:pPr>
      <w:bookmarkStart w:id="977" w:name="7._“Exhibit_G”_-_Phase_I_Environmental_S"/>
      <w:bookmarkStart w:id="978" w:name="_bookmark95"/>
      <w:bookmarkStart w:id="979" w:name="_Toc156896201"/>
      <w:bookmarkStart w:id="980" w:name="_Toc156896915"/>
      <w:bookmarkStart w:id="981" w:name="_Toc159218436"/>
      <w:bookmarkStart w:id="982" w:name="_Toc162086814"/>
      <w:bookmarkStart w:id="983" w:name="_Toc162087124"/>
      <w:bookmarkStart w:id="984" w:name="_Toc162087335"/>
      <w:bookmarkStart w:id="985" w:name="_Toc165255191"/>
      <w:bookmarkStart w:id="986" w:name="_Toc165855305"/>
      <w:bookmarkStart w:id="987" w:name="_Toc165855935"/>
      <w:bookmarkStart w:id="988" w:name="_Toc165856062"/>
      <w:bookmarkStart w:id="989" w:name="_Toc168989860"/>
      <w:bookmarkStart w:id="990" w:name="_Toc168989985"/>
      <w:bookmarkStart w:id="991" w:name="_Toc168990113"/>
      <w:bookmarkStart w:id="992" w:name="_Toc170709654"/>
      <w:bookmarkStart w:id="993" w:name="_Toc170709781"/>
      <w:bookmarkStart w:id="994" w:name="_Toc170709992"/>
      <w:bookmarkStart w:id="995" w:name="_Toc171902252"/>
      <w:bookmarkStart w:id="996" w:name="_Toc171902944"/>
      <w:bookmarkStart w:id="997" w:name="_Toc172622702"/>
      <w:bookmarkStart w:id="998" w:name="_Toc156896202"/>
      <w:bookmarkStart w:id="999" w:name="_Toc156896916"/>
      <w:bookmarkStart w:id="1000" w:name="_Toc159218437"/>
      <w:bookmarkStart w:id="1001" w:name="_Toc162086815"/>
      <w:bookmarkStart w:id="1002" w:name="_Toc162087125"/>
      <w:bookmarkStart w:id="1003" w:name="_Toc162087336"/>
      <w:bookmarkStart w:id="1004" w:name="_Toc165255192"/>
      <w:bookmarkStart w:id="1005" w:name="_Toc165855306"/>
      <w:bookmarkStart w:id="1006" w:name="_Toc165855936"/>
      <w:bookmarkStart w:id="1007" w:name="_Toc165856063"/>
      <w:bookmarkStart w:id="1008" w:name="_Toc168989861"/>
      <w:bookmarkStart w:id="1009" w:name="_Toc168989986"/>
      <w:bookmarkStart w:id="1010" w:name="_Toc168990114"/>
      <w:bookmarkStart w:id="1011" w:name="_Toc170709655"/>
      <w:bookmarkStart w:id="1012" w:name="_Toc170709782"/>
      <w:bookmarkStart w:id="1013" w:name="_Toc170709993"/>
      <w:bookmarkStart w:id="1014" w:name="_Toc171902253"/>
      <w:bookmarkStart w:id="1015" w:name="_Toc171902945"/>
      <w:bookmarkStart w:id="1016" w:name="_Toc172622703"/>
      <w:bookmarkStart w:id="1017" w:name="_Toc156896204"/>
      <w:bookmarkStart w:id="1018" w:name="_Toc156896918"/>
      <w:bookmarkStart w:id="1019" w:name="_Toc159218439"/>
      <w:bookmarkStart w:id="1020" w:name="_Toc162086817"/>
      <w:bookmarkStart w:id="1021" w:name="_Toc162087127"/>
      <w:bookmarkStart w:id="1022" w:name="_Toc162087338"/>
      <w:bookmarkStart w:id="1023" w:name="_Toc165255194"/>
      <w:bookmarkStart w:id="1024" w:name="_Toc165855308"/>
      <w:bookmarkStart w:id="1025" w:name="_Toc165855938"/>
      <w:bookmarkStart w:id="1026" w:name="_Toc165856065"/>
      <w:bookmarkStart w:id="1027" w:name="_Toc168989863"/>
      <w:bookmarkStart w:id="1028" w:name="_Toc168989988"/>
      <w:bookmarkStart w:id="1029" w:name="_Toc168990116"/>
      <w:bookmarkStart w:id="1030" w:name="_Toc170709657"/>
      <w:bookmarkStart w:id="1031" w:name="_Toc170709784"/>
      <w:bookmarkStart w:id="1032" w:name="_Toc170709995"/>
      <w:bookmarkStart w:id="1033" w:name="_Toc171902255"/>
      <w:bookmarkStart w:id="1034" w:name="_Toc171902947"/>
      <w:bookmarkStart w:id="1035" w:name="_Toc172622705"/>
      <w:bookmarkStart w:id="1036" w:name="_Toc130996617"/>
      <w:bookmarkStart w:id="1037" w:name="_Toc45291812"/>
      <w:bookmarkStart w:id="1038" w:name="_Toc49432505"/>
      <w:bookmarkStart w:id="1039" w:name="_Toc498350297"/>
      <w:bookmarkStart w:id="1040" w:name="_Toc74035157"/>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t>7.</w:t>
      </w:r>
      <w:r>
        <w:tab/>
      </w:r>
      <w:r w:rsidR="00C10955" w:rsidRPr="00CF5D3D">
        <w:t>“Exhibit G” - Phase I Environmental Site Assessment</w:t>
      </w:r>
      <w:bookmarkEnd w:id="1036"/>
      <w:bookmarkEnd w:id="1037"/>
      <w:bookmarkEnd w:id="1038"/>
      <w:bookmarkEnd w:id="1039"/>
      <w:bookmarkEnd w:id="1040"/>
    </w:p>
    <w:p w14:paraId="52E75E62" w14:textId="77777777" w:rsidR="00981EC9" w:rsidRPr="00CF5D3D" w:rsidRDefault="00981EC9" w:rsidP="00EF7EE1">
      <w:pPr>
        <w:pStyle w:val="BodyText"/>
        <w:widowControl/>
      </w:pPr>
    </w:p>
    <w:p w14:paraId="111CC9E5" w14:textId="77777777" w:rsidR="00981EC9" w:rsidRPr="00CF5D3D" w:rsidRDefault="00AF7127" w:rsidP="00EF7EE1">
      <w:pPr>
        <w:pStyle w:val="Heading3"/>
      </w:pPr>
      <w:bookmarkStart w:id="1041" w:name="8._“Exhibit_H”_-_Biological_Resources_Su"/>
      <w:bookmarkStart w:id="1042" w:name="_bookmark96"/>
      <w:bookmarkStart w:id="1043" w:name="_Toc366497713"/>
      <w:bookmarkStart w:id="1044" w:name="_Toc366498127"/>
      <w:bookmarkStart w:id="1045" w:name="_Toc366498950"/>
      <w:bookmarkStart w:id="1046" w:name="_Toc366499116"/>
      <w:bookmarkStart w:id="1047" w:name="_Toc366499400"/>
      <w:bookmarkStart w:id="1048" w:name="_Toc366499650"/>
      <w:bookmarkStart w:id="1049" w:name="_Toc130996618"/>
      <w:bookmarkStart w:id="1050" w:name="_Toc45291813"/>
      <w:bookmarkStart w:id="1051" w:name="_Toc49432506"/>
      <w:bookmarkStart w:id="1052" w:name="_Toc498350298"/>
      <w:bookmarkStart w:id="1053" w:name="_Toc74035158"/>
      <w:bookmarkEnd w:id="1041"/>
      <w:bookmarkEnd w:id="1042"/>
      <w:bookmarkEnd w:id="1043"/>
      <w:bookmarkEnd w:id="1044"/>
      <w:bookmarkEnd w:id="1045"/>
      <w:bookmarkEnd w:id="1046"/>
      <w:bookmarkEnd w:id="1047"/>
      <w:bookmarkEnd w:id="1048"/>
      <w:r>
        <w:t>8.</w:t>
      </w:r>
      <w:r>
        <w:tab/>
      </w:r>
      <w:r w:rsidR="00C10955" w:rsidRPr="00CF5D3D">
        <w:t>“Exhibit H” - Biological Resources Survey</w:t>
      </w:r>
      <w:bookmarkEnd w:id="1049"/>
      <w:bookmarkEnd w:id="1050"/>
      <w:bookmarkEnd w:id="1051"/>
      <w:bookmarkEnd w:id="1052"/>
      <w:bookmarkEnd w:id="1053"/>
    </w:p>
    <w:p w14:paraId="187A0613" w14:textId="77777777" w:rsidR="00981EC9" w:rsidRPr="00CF5D3D" w:rsidRDefault="00981EC9" w:rsidP="00EF7EE1">
      <w:pPr>
        <w:pStyle w:val="BodyText"/>
        <w:widowControl/>
      </w:pPr>
    </w:p>
    <w:p w14:paraId="1C47BD01" w14:textId="77777777" w:rsidR="00981EC9" w:rsidRPr="00CF5D3D" w:rsidRDefault="00C10955" w:rsidP="00EF7EE1">
      <w:pPr>
        <w:pStyle w:val="BodyText"/>
        <w:widowControl/>
        <w:ind w:left="640" w:right="130"/>
      </w:pPr>
      <w:r w:rsidRPr="00CF5D3D">
        <w:lastRenderedPageBreak/>
        <w:t>Biological Resources Survey(</w:t>
      </w:r>
      <w:proofErr w:type="spellStart"/>
      <w:r w:rsidRPr="00CF5D3D">
        <w:t>ies</w:t>
      </w:r>
      <w:proofErr w:type="spellEnd"/>
      <w:r w:rsidRPr="00CF5D3D">
        <w:t>) of the Bank Property shall describe the biotic and abiotic baseline of the Bank Property and should include descriptions of the following with maps: (a) the Bank Property’s geographic location and features, including topography, hydrology, soils, and vegetation; (b) current functions and services of aquatic resources; (c) inventory of all biological resources, including: description of vegetation communities and a complete plant species list, presence of Federally-threatened or endangered species, and/or their habitats, as determined by protocol surveys or other appropriate survey methodology, state- listed threatened and endangered species and other species of special concern, other wildlife species that may be present, and presence of non-native species on the Bank Property; and (d) past and present land uses, including grazing practices.</w:t>
      </w:r>
    </w:p>
    <w:p w14:paraId="072A8863" w14:textId="77777777" w:rsidR="00981EC9" w:rsidRPr="00CF5D3D" w:rsidRDefault="00981EC9" w:rsidP="00EF7EE1">
      <w:pPr>
        <w:pStyle w:val="BodyText"/>
        <w:widowControl/>
      </w:pPr>
    </w:p>
    <w:p w14:paraId="05BEFA36" w14:textId="77777777" w:rsidR="00981EC9" w:rsidRPr="00CF5D3D" w:rsidRDefault="00AF7127" w:rsidP="00EF7EE1">
      <w:pPr>
        <w:pStyle w:val="Heading3"/>
      </w:pPr>
      <w:bookmarkStart w:id="1054" w:name="9.“Exhibit_I”_–Aquatic_Resource_Delineat"/>
      <w:bookmarkStart w:id="1055" w:name="_bookmark97"/>
      <w:bookmarkStart w:id="1056" w:name="_Toc366497715"/>
      <w:bookmarkStart w:id="1057" w:name="_Toc366498129"/>
      <w:bookmarkStart w:id="1058" w:name="_Toc366498952"/>
      <w:bookmarkStart w:id="1059" w:name="_Toc366499118"/>
      <w:bookmarkStart w:id="1060" w:name="_Toc366499402"/>
      <w:bookmarkStart w:id="1061" w:name="_Toc366499652"/>
      <w:bookmarkStart w:id="1062" w:name="_Toc130996619"/>
      <w:bookmarkStart w:id="1063" w:name="_Toc45291814"/>
      <w:bookmarkStart w:id="1064" w:name="_Toc49432507"/>
      <w:bookmarkStart w:id="1065" w:name="_Toc498350299"/>
      <w:bookmarkStart w:id="1066" w:name="_Toc74035159"/>
      <w:bookmarkEnd w:id="1054"/>
      <w:bookmarkEnd w:id="1055"/>
      <w:bookmarkEnd w:id="1056"/>
      <w:bookmarkEnd w:id="1057"/>
      <w:bookmarkEnd w:id="1058"/>
      <w:bookmarkEnd w:id="1059"/>
      <w:bookmarkEnd w:id="1060"/>
      <w:bookmarkEnd w:id="1061"/>
      <w:r>
        <w:t>9.</w:t>
      </w:r>
      <w:r>
        <w:tab/>
      </w:r>
      <w:r w:rsidR="00C10955" w:rsidRPr="00CF5D3D">
        <w:t xml:space="preserve">“Exhibit I” </w:t>
      </w:r>
      <w:bookmarkStart w:id="1067" w:name="_bookmark98"/>
      <w:bookmarkEnd w:id="1067"/>
      <w:r w:rsidR="00C10955" w:rsidRPr="00CF5D3D">
        <w:t>–</w:t>
      </w:r>
      <w:bookmarkEnd w:id="1062"/>
      <w:bookmarkEnd w:id="1063"/>
      <w:bookmarkEnd w:id="1064"/>
      <w:bookmarkEnd w:id="1065"/>
      <w:r>
        <w:t xml:space="preserve"> Aquatic Resource Delineation </w:t>
      </w:r>
      <w:r w:rsidR="00C10955" w:rsidRPr="00CF5D3D">
        <w:t>[if applicable].</w:t>
      </w:r>
      <w:bookmarkEnd w:id="1066"/>
    </w:p>
    <w:p w14:paraId="0A919E98" w14:textId="77777777" w:rsidR="00981EC9" w:rsidRPr="00CF5D3D" w:rsidRDefault="00981EC9" w:rsidP="00EF7EE1">
      <w:pPr>
        <w:pStyle w:val="BodyText"/>
        <w:widowControl/>
      </w:pPr>
    </w:p>
    <w:p w14:paraId="0F7DF0CF" w14:textId="77777777" w:rsidR="00981EC9" w:rsidRPr="00CF5D3D" w:rsidRDefault="00C10955" w:rsidP="00EF7EE1">
      <w:pPr>
        <w:pStyle w:val="BodyText"/>
        <w:widowControl/>
        <w:ind w:left="640"/>
      </w:pPr>
      <w:r w:rsidRPr="00CF5D3D">
        <w:t>Bank Sponsor shall provide a copy of the Aquatic Resource Delineation issued by USACE and/or Regional Board for the Bank Property, if applicable.</w:t>
      </w:r>
    </w:p>
    <w:p w14:paraId="6D8BE287" w14:textId="77777777" w:rsidR="00981EC9" w:rsidRPr="00CF5D3D" w:rsidRDefault="00981EC9" w:rsidP="00EF7EE1">
      <w:pPr>
        <w:pStyle w:val="BodyText"/>
        <w:widowControl/>
      </w:pPr>
    </w:p>
    <w:p w14:paraId="2A7E5120" w14:textId="77777777" w:rsidR="00981EC9" w:rsidRPr="00CF5D3D" w:rsidRDefault="00AF7127" w:rsidP="00EF7EE1">
      <w:pPr>
        <w:pStyle w:val="Heading3"/>
      </w:pPr>
      <w:bookmarkStart w:id="1068" w:name="10.“Exhibit_J”_–_Non-confidential_Cultur"/>
      <w:bookmarkStart w:id="1069" w:name="_bookmark99"/>
      <w:bookmarkStart w:id="1070" w:name="_Toc366497717"/>
      <w:bookmarkStart w:id="1071" w:name="_Toc366498131"/>
      <w:bookmarkStart w:id="1072" w:name="_Toc366498954"/>
      <w:bookmarkStart w:id="1073" w:name="_Toc366499120"/>
      <w:bookmarkStart w:id="1074" w:name="_Toc366499404"/>
      <w:bookmarkStart w:id="1075" w:name="_Toc366499654"/>
      <w:bookmarkStart w:id="1076" w:name="_Toc179277895"/>
      <w:bookmarkStart w:id="1077" w:name="_Toc179791935"/>
      <w:bookmarkStart w:id="1078" w:name="_Toc179875659"/>
      <w:bookmarkStart w:id="1079" w:name="_Toc180918505"/>
      <w:bookmarkStart w:id="1080" w:name="_Toc181777592"/>
      <w:bookmarkStart w:id="1081" w:name="_Toc182213055"/>
      <w:bookmarkStart w:id="1082" w:name="_Toc179277896"/>
      <w:bookmarkStart w:id="1083" w:name="_Toc179791936"/>
      <w:bookmarkStart w:id="1084" w:name="_Toc179875660"/>
      <w:bookmarkStart w:id="1085" w:name="_Toc180918506"/>
      <w:bookmarkStart w:id="1086" w:name="_Toc181777593"/>
      <w:bookmarkStart w:id="1087" w:name="_Toc182213056"/>
      <w:bookmarkStart w:id="1088" w:name="_Toc45291816"/>
      <w:bookmarkStart w:id="1089" w:name="_Toc49432509"/>
      <w:bookmarkStart w:id="1090" w:name="_Toc498350300"/>
      <w:bookmarkStart w:id="1091" w:name="_Toc74035160"/>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t>10.</w:t>
      </w:r>
      <w:r>
        <w:tab/>
      </w:r>
      <w:r w:rsidR="00C10955" w:rsidRPr="00CF5D3D">
        <w:t>“Exhibit J” – Non-confidential Cultural, Historical, Archeological, and Native American Resources (“Cultural Resources”).</w:t>
      </w:r>
      <w:bookmarkEnd w:id="1088"/>
      <w:bookmarkEnd w:id="1089"/>
      <w:bookmarkEnd w:id="1090"/>
      <w:bookmarkEnd w:id="1091"/>
    </w:p>
    <w:p w14:paraId="4AFB0AAC" w14:textId="77777777" w:rsidR="00981EC9" w:rsidRPr="00CF5D3D" w:rsidRDefault="00981EC9" w:rsidP="00EF7EE1">
      <w:pPr>
        <w:pStyle w:val="BodyText"/>
        <w:widowControl/>
      </w:pPr>
      <w:bookmarkStart w:id="1092" w:name="_Toc366484535"/>
    </w:p>
    <w:p w14:paraId="1BD53E5B" w14:textId="77777777" w:rsidR="00981EC9" w:rsidRPr="00CF5D3D" w:rsidRDefault="00C10955" w:rsidP="00EF7EE1">
      <w:pPr>
        <w:pStyle w:val="BodyText"/>
        <w:widowControl/>
        <w:ind w:left="640"/>
      </w:pPr>
      <w:r w:rsidRPr="00CF5D3D">
        <w:t>Cultural Resources requirements met for all Construction Phases.</w:t>
      </w:r>
      <w:bookmarkEnd w:id="1092"/>
      <w:r w:rsidRPr="00CF5D3D">
        <w:t xml:space="preserve"> Information regarding the character, location, and ownership of historic properties shall not be included within this exhibit or uploaded to RIBITS, pursuant to Section 304 of the National Historic Preservation Act (NHPA) and 36 CFR 800.11c.</w:t>
      </w:r>
      <w:bookmarkStart w:id="1093" w:name="_Toc130996620"/>
    </w:p>
    <w:p w14:paraId="5EC5E2AD" w14:textId="77777777" w:rsidR="00981EC9" w:rsidRPr="00CF5D3D" w:rsidRDefault="00981EC9" w:rsidP="00EF7EE1">
      <w:pPr>
        <w:pStyle w:val="BodyText"/>
        <w:widowControl/>
      </w:pPr>
    </w:p>
    <w:p w14:paraId="6895FAD6" w14:textId="77777777" w:rsidR="00981EC9" w:rsidRPr="00AF7127" w:rsidRDefault="00D44F3D" w:rsidP="00EF7EE1">
      <w:pPr>
        <w:pStyle w:val="Heading4"/>
      </w:pPr>
      <w:bookmarkStart w:id="1094" w:name="_Toc74035161"/>
      <w:r w:rsidRPr="00AF7127">
        <w:t>J-1</w:t>
      </w:r>
      <w:r w:rsidRPr="00AF7127">
        <w:tab/>
      </w:r>
      <w:r w:rsidR="00C10955" w:rsidRPr="00AF7127">
        <w:t>Identification, Inventory, and Evaluation</w:t>
      </w:r>
      <w:bookmarkEnd w:id="1094"/>
    </w:p>
    <w:p w14:paraId="5CC4C479" w14:textId="77777777" w:rsidR="00981EC9" w:rsidRPr="00CF5D3D" w:rsidRDefault="00981EC9" w:rsidP="00EF7EE1">
      <w:pPr>
        <w:pStyle w:val="BodyText"/>
        <w:widowControl/>
      </w:pPr>
      <w:bookmarkStart w:id="1095" w:name="_Toc366484537"/>
      <w:bookmarkStart w:id="1096" w:name="_Toc366485556"/>
      <w:bookmarkStart w:id="1097" w:name="_Toc366497721"/>
      <w:bookmarkStart w:id="1098" w:name="_Toc366499408"/>
      <w:bookmarkStart w:id="1099" w:name="_Toc366499658"/>
      <w:bookmarkStart w:id="1100" w:name="_Toc411839277"/>
      <w:bookmarkStart w:id="1101" w:name="_Toc485043513"/>
    </w:p>
    <w:p w14:paraId="03B242E8" w14:textId="77777777" w:rsidR="00981EC9" w:rsidRPr="00CF5D3D" w:rsidRDefault="00C10955" w:rsidP="00EF7EE1">
      <w:pPr>
        <w:pStyle w:val="BodyText"/>
        <w:widowControl/>
        <w:ind w:left="1540"/>
      </w:pPr>
      <w:r w:rsidRPr="00CF5D3D">
        <w:t>Cultural resources inventory and evaluation shall include the following:</w:t>
      </w:r>
    </w:p>
    <w:p w14:paraId="68BD75CD" w14:textId="77777777" w:rsidR="008A3637" w:rsidRPr="00CF5D3D" w:rsidRDefault="008A3637" w:rsidP="00EF7EE1">
      <w:pPr>
        <w:pStyle w:val="BodyText"/>
        <w:widowControl/>
      </w:pPr>
    </w:p>
    <w:p w14:paraId="475D2A2A" w14:textId="77777777" w:rsidR="00981EC9" w:rsidRPr="00CF5D3D" w:rsidRDefault="00C10955" w:rsidP="00EF7EE1">
      <w:pPr>
        <w:pStyle w:val="ListParagraph"/>
        <w:widowControl/>
        <w:numPr>
          <w:ilvl w:val="0"/>
          <w:numId w:val="2"/>
        </w:numPr>
        <w:tabs>
          <w:tab w:val="left" w:pos="1902"/>
        </w:tabs>
        <w:rPr>
          <w:sz w:val="24"/>
          <w:szCs w:val="24"/>
        </w:rPr>
      </w:pPr>
      <w:r w:rsidRPr="00CF5D3D">
        <w:rPr>
          <w:sz w:val="24"/>
          <w:szCs w:val="24"/>
        </w:rPr>
        <w:t>a description and map of the area of potential effects (“APE”),</w:t>
      </w:r>
    </w:p>
    <w:p w14:paraId="5C276E4A" w14:textId="77777777" w:rsidR="008A3637" w:rsidRPr="00CF5D3D" w:rsidRDefault="008A3637" w:rsidP="00EF7EE1">
      <w:pPr>
        <w:widowControl/>
        <w:tabs>
          <w:tab w:val="left" w:pos="1902"/>
        </w:tabs>
        <w:rPr>
          <w:sz w:val="24"/>
          <w:szCs w:val="24"/>
        </w:rPr>
      </w:pPr>
    </w:p>
    <w:p w14:paraId="6FBEEF56" w14:textId="77777777" w:rsidR="00981EC9" w:rsidRPr="00CF5D3D" w:rsidRDefault="00C10955" w:rsidP="00EF7EE1">
      <w:pPr>
        <w:pStyle w:val="ListParagraph"/>
        <w:widowControl/>
        <w:numPr>
          <w:ilvl w:val="0"/>
          <w:numId w:val="2"/>
        </w:numPr>
        <w:tabs>
          <w:tab w:val="left" w:pos="1902"/>
        </w:tabs>
        <w:rPr>
          <w:sz w:val="24"/>
          <w:szCs w:val="24"/>
        </w:rPr>
      </w:pPr>
      <w:r w:rsidRPr="00CF5D3D">
        <w:rPr>
          <w:sz w:val="24"/>
          <w:szCs w:val="24"/>
        </w:rPr>
        <w:t>a description of each cultural resource and a brief statement identifying</w:t>
      </w:r>
      <w:r w:rsidR="008A3637" w:rsidRPr="00CF5D3D">
        <w:rPr>
          <w:sz w:val="24"/>
          <w:szCs w:val="24"/>
        </w:rPr>
        <w:t xml:space="preserve"> </w:t>
      </w:r>
      <w:r w:rsidRPr="00CF5D3D">
        <w:rPr>
          <w:sz w:val="24"/>
          <w:szCs w:val="24"/>
        </w:rPr>
        <w:t>the specific location of each cultural resource within the APE, (c) a description of how the boundary was determined for each cultural resource identified, and (d) a determination of eligibility for the National Register of Historic Places (National Register), as determined by the lead Federal agency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1095"/>
      <w:bookmarkEnd w:id="1096"/>
      <w:bookmarkEnd w:id="1097"/>
      <w:bookmarkEnd w:id="1098"/>
      <w:bookmarkEnd w:id="1099"/>
      <w:bookmarkEnd w:id="1100"/>
      <w:bookmarkEnd w:id="1101"/>
    </w:p>
    <w:p w14:paraId="0AF0AA03" w14:textId="77777777" w:rsidR="00981EC9" w:rsidRPr="00CF5D3D" w:rsidRDefault="00981EC9" w:rsidP="00EF7EE1">
      <w:pPr>
        <w:pStyle w:val="BodyText"/>
        <w:widowControl/>
      </w:pPr>
    </w:p>
    <w:p w14:paraId="4DB6DAA1" w14:textId="77777777" w:rsidR="00981EC9" w:rsidRPr="00CF5D3D" w:rsidRDefault="00437100" w:rsidP="00EF7EE1">
      <w:pPr>
        <w:pStyle w:val="Heading4"/>
      </w:pPr>
      <w:bookmarkStart w:id="1102" w:name="_Toc74035162"/>
      <w:r>
        <w:t>J-2</w:t>
      </w:r>
      <w:r>
        <w:tab/>
      </w:r>
      <w:r w:rsidR="00C10955" w:rsidRPr="00CF5D3D">
        <w:t>Compliance Documentation [if applicable]</w:t>
      </w:r>
      <w:bookmarkEnd w:id="1102"/>
    </w:p>
    <w:p w14:paraId="7AEE2C66" w14:textId="77777777" w:rsidR="00981EC9" w:rsidRPr="00CF5D3D" w:rsidRDefault="00981EC9" w:rsidP="00EF7EE1">
      <w:pPr>
        <w:pStyle w:val="BodyText"/>
        <w:widowControl/>
      </w:pPr>
    </w:p>
    <w:p w14:paraId="1E2A440F" w14:textId="77777777" w:rsidR="00981EC9" w:rsidRPr="00CF5D3D" w:rsidRDefault="00C10955" w:rsidP="00EF7EE1">
      <w:pPr>
        <w:pStyle w:val="BodyText"/>
        <w:widowControl/>
        <w:ind w:left="1540" w:right="127"/>
      </w:pPr>
      <w:r w:rsidRPr="00CF5D3D">
        <w:lastRenderedPageBreak/>
        <w:t xml:space="preserve">If the USACE finds that the undertaking will have no effect or no adverse effect upon cultural resources, the BEI shall include the USACE’s determination of effect and the required concurrence by the SHPO and the Advisory Council on Historic Preservation, as applicable. However, if it is determined that the undertaking will have an adverse effect on a historic property, the BEI is to include either an executed Programmatic Agreement or Memorandum of Agreement (Section 106 agreement) as documentation of compliance with Section 106 of the National Historic Preservation Act of 1966, as amended. If the undertaking may cause a substantial adverse change in the significance of a historical </w:t>
      </w:r>
      <w:proofErr w:type="gramStart"/>
      <w:r w:rsidRPr="00CF5D3D">
        <w:t>resource</w:t>
      </w:r>
      <w:proofErr w:type="gramEnd"/>
      <w:r w:rsidRPr="00CF5D3D">
        <w:t xml:space="preserve"> then, pursuant to California Code of Regulations, Title 14, § 15064.5(b), preparation of an environmental impact report is required.</w:t>
      </w:r>
    </w:p>
    <w:p w14:paraId="5681C8CB" w14:textId="77777777" w:rsidR="00981EC9" w:rsidRPr="00CF5D3D" w:rsidRDefault="00981EC9" w:rsidP="00EF7EE1">
      <w:pPr>
        <w:pStyle w:val="BodyText"/>
        <w:widowControl/>
      </w:pPr>
    </w:p>
    <w:p w14:paraId="4C00E950" w14:textId="77777777" w:rsidR="00981EC9" w:rsidRPr="00CF5D3D" w:rsidRDefault="00437100" w:rsidP="00EF7EE1">
      <w:pPr>
        <w:pStyle w:val="Heading4"/>
      </w:pPr>
      <w:bookmarkStart w:id="1103" w:name="_Toc74035163"/>
      <w:r>
        <w:t>J-</w:t>
      </w:r>
      <w:r w:rsidR="00927863">
        <w:t>3</w:t>
      </w:r>
      <w:r>
        <w:tab/>
      </w:r>
      <w:r w:rsidR="00C10955" w:rsidRPr="00CF5D3D">
        <w:t>Historic Properties Treatment Plan (HPTP) [if applicable]</w:t>
      </w:r>
      <w:bookmarkEnd w:id="1103"/>
    </w:p>
    <w:p w14:paraId="5A038C89" w14:textId="77777777" w:rsidR="00981EC9" w:rsidRPr="00CF5D3D" w:rsidRDefault="00981EC9" w:rsidP="00EF7EE1">
      <w:pPr>
        <w:pStyle w:val="BodyText"/>
        <w:widowControl/>
      </w:pPr>
    </w:p>
    <w:p w14:paraId="553341E1" w14:textId="77777777" w:rsidR="00981EC9" w:rsidRPr="00CF5D3D" w:rsidRDefault="00C10955" w:rsidP="00EF7EE1">
      <w:pPr>
        <w:pStyle w:val="BodyText"/>
        <w:widowControl/>
        <w:ind w:left="1540" w:right="248"/>
      </w:pPr>
      <w:r w:rsidRPr="00CF5D3D">
        <w:t>A historic properties treatment plan, approved by USACE and the SHPO, shall be prepared prior to any ground-disturbing activities conducted on the Bank Property. The HPTP will be included in the Section 106 agreement as an appendix. Ground disturbing activities must be conducted in accordance with the stipulations of the Section 106 agreement (</w:t>
      </w:r>
      <w:r w:rsidRPr="00CF5D3D">
        <w:rPr>
          <w:b/>
        </w:rPr>
        <w:t>Exhibit J-2</w:t>
      </w:r>
      <w:r w:rsidRPr="00CF5D3D">
        <w:t>). The plan shall include both short and long-term management of the historic properties. In addition, the Federal Agency will make compliance with the Section 106 Agreement a condition of any Federal authorization or approval.</w:t>
      </w:r>
    </w:p>
    <w:p w14:paraId="2A7333F9" w14:textId="77777777" w:rsidR="00981EC9" w:rsidRPr="00CF5D3D" w:rsidRDefault="00981EC9" w:rsidP="00EF7EE1">
      <w:pPr>
        <w:pStyle w:val="BodyText"/>
        <w:widowControl/>
      </w:pPr>
    </w:p>
    <w:p w14:paraId="209DAC21" w14:textId="77777777" w:rsidR="00981EC9" w:rsidRPr="00CF5D3D" w:rsidRDefault="00437100" w:rsidP="00EF7EE1">
      <w:pPr>
        <w:pStyle w:val="Heading3"/>
      </w:pPr>
      <w:bookmarkStart w:id="1104" w:name="11.“Exhibit_K”_–_Other_Documentation,_Pe"/>
      <w:bookmarkStart w:id="1105" w:name="_bookmark100"/>
      <w:bookmarkStart w:id="1106" w:name="_Toc45291817"/>
      <w:bookmarkStart w:id="1107" w:name="_Toc49432510"/>
      <w:bookmarkStart w:id="1108" w:name="_Toc498350301"/>
      <w:bookmarkStart w:id="1109" w:name="_Toc74035164"/>
      <w:bookmarkEnd w:id="1104"/>
      <w:bookmarkEnd w:id="1105"/>
      <w:r>
        <w:t>11.</w:t>
      </w:r>
      <w:r>
        <w:tab/>
      </w:r>
      <w:r w:rsidR="00C10955" w:rsidRPr="00CF5D3D">
        <w:t>“Exhibit K” – Other Documentation, Permits</w:t>
      </w:r>
      <w:bookmarkEnd w:id="1093"/>
      <w:r w:rsidR="00C10955" w:rsidRPr="00CF5D3D">
        <w:t>, Amendments or Revisions</w:t>
      </w:r>
      <w:bookmarkEnd w:id="1106"/>
      <w:bookmarkEnd w:id="1107"/>
      <w:bookmarkEnd w:id="1108"/>
      <w:bookmarkEnd w:id="1109"/>
    </w:p>
    <w:p w14:paraId="5BE12B34" w14:textId="77777777" w:rsidR="00981EC9" w:rsidRPr="00CF5D3D" w:rsidRDefault="00981EC9" w:rsidP="00EF7EE1">
      <w:pPr>
        <w:pStyle w:val="BodyText"/>
        <w:widowControl/>
      </w:pPr>
    </w:p>
    <w:p w14:paraId="68435316" w14:textId="77777777" w:rsidR="00981EC9" w:rsidRPr="00CF5D3D" w:rsidRDefault="00C10955" w:rsidP="00EF7EE1">
      <w:pPr>
        <w:pStyle w:val="BodyText"/>
        <w:widowControl/>
        <w:ind w:left="640"/>
      </w:pPr>
      <w:r w:rsidRPr="00CF5D3D">
        <w:t>To the extent not already obtained, the Bank Sponsor or Property Owner will be responsible for obtaining all appropriate environmental documentation, permits, permit amendments, or other authorizations needed to establish and maintain the</w:t>
      </w:r>
      <w:r w:rsidR="008A3637" w:rsidRPr="00CF5D3D">
        <w:t xml:space="preserve"> </w:t>
      </w:r>
      <w:r w:rsidRPr="00CF5D3D">
        <w:t>Bank, including but not limited to the following. Enclose the required documentation for all Construction Phases.</w:t>
      </w:r>
    </w:p>
    <w:p w14:paraId="79D77417" w14:textId="77777777" w:rsidR="00981EC9" w:rsidRPr="00CF5D3D" w:rsidRDefault="00981EC9" w:rsidP="00EF7EE1">
      <w:pPr>
        <w:pStyle w:val="BodyText"/>
        <w:widowControl/>
      </w:pPr>
    </w:p>
    <w:p w14:paraId="598D9548" w14:textId="77777777" w:rsidR="00981EC9" w:rsidRPr="00CF5D3D" w:rsidRDefault="00C10955" w:rsidP="00EF7EE1">
      <w:pPr>
        <w:pStyle w:val="BodyText"/>
        <w:widowControl/>
        <w:ind w:left="640"/>
      </w:pPr>
      <w:r w:rsidRPr="00CF5D3D">
        <w:t>Include only those that apply and add others as necessary:</w:t>
      </w:r>
    </w:p>
    <w:p w14:paraId="27A4DFF9" w14:textId="77777777" w:rsidR="00981EC9" w:rsidRPr="00CF5D3D" w:rsidRDefault="00981EC9" w:rsidP="00EF7EE1">
      <w:pPr>
        <w:pStyle w:val="BodyText"/>
        <w:widowControl/>
      </w:pPr>
    </w:p>
    <w:p w14:paraId="7B310DBF"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A.</w:t>
      </w:r>
      <w:r>
        <w:rPr>
          <w:sz w:val="24"/>
          <w:szCs w:val="24"/>
        </w:rPr>
        <w:tab/>
      </w:r>
      <w:r w:rsidR="00C10955" w:rsidRPr="00CF5D3D">
        <w:rPr>
          <w:sz w:val="24"/>
          <w:szCs w:val="24"/>
        </w:rPr>
        <w:t>Department of the Army Permit;</w:t>
      </w:r>
    </w:p>
    <w:p w14:paraId="23E964BB" w14:textId="77777777" w:rsidR="00981EC9" w:rsidRPr="00CF5D3D" w:rsidRDefault="00981EC9" w:rsidP="00EF7EE1">
      <w:pPr>
        <w:pStyle w:val="BodyText"/>
        <w:widowControl/>
      </w:pPr>
    </w:p>
    <w:p w14:paraId="4BCA15A7"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B.</w:t>
      </w:r>
      <w:r>
        <w:rPr>
          <w:sz w:val="24"/>
          <w:szCs w:val="24"/>
        </w:rPr>
        <w:tab/>
      </w:r>
      <w:r w:rsidR="00C10955" w:rsidRPr="00CF5D3D">
        <w:rPr>
          <w:sz w:val="24"/>
          <w:szCs w:val="24"/>
        </w:rPr>
        <w:t>Environmental documents, findings and notices prepared or filed by Lead Agency to comply with CEQA and NEPA;</w:t>
      </w:r>
    </w:p>
    <w:p w14:paraId="22AD7898" w14:textId="77777777" w:rsidR="00981EC9" w:rsidRPr="00CF5D3D" w:rsidRDefault="00981EC9" w:rsidP="00EF7EE1">
      <w:pPr>
        <w:pStyle w:val="BodyText"/>
        <w:widowControl/>
      </w:pPr>
    </w:p>
    <w:p w14:paraId="73F81949"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C.</w:t>
      </w:r>
      <w:r>
        <w:rPr>
          <w:sz w:val="24"/>
          <w:szCs w:val="24"/>
        </w:rPr>
        <w:tab/>
      </w:r>
      <w:r w:rsidR="00C10955" w:rsidRPr="00CF5D3D">
        <w:rPr>
          <w:sz w:val="24"/>
          <w:szCs w:val="24"/>
        </w:rPr>
        <w:t>Water Quality Certification or Waiver under § 401 of the Clean Water Act;</w:t>
      </w:r>
    </w:p>
    <w:p w14:paraId="0FEEFCF5" w14:textId="77777777" w:rsidR="00981EC9" w:rsidRPr="00CF5D3D" w:rsidRDefault="00981EC9" w:rsidP="00EF7EE1">
      <w:pPr>
        <w:pStyle w:val="BodyText"/>
        <w:widowControl/>
      </w:pPr>
    </w:p>
    <w:p w14:paraId="5E6B0B29"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D.</w:t>
      </w:r>
      <w:r>
        <w:rPr>
          <w:sz w:val="24"/>
          <w:szCs w:val="24"/>
        </w:rPr>
        <w:tab/>
      </w:r>
      <w:r w:rsidR="00C10955" w:rsidRPr="00CF5D3D">
        <w:rPr>
          <w:sz w:val="24"/>
          <w:szCs w:val="24"/>
        </w:rPr>
        <w:t xml:space="preserve">General or Individual Waste Discharge Requirements Under the Porter– Cologne Water Quality Control Act, Water Code § 13000 </w:t>
      </w:r>
      <w:r w:rsidR="00C10955" w:rsidRPr="00CF5D3D">
        <w:rPr>
          <w:i/>
          <w:sz w:val="24"/>
          <w:szCs w:val="24"/>
        </w:rPr>
        <w:t>et seq</w:t>
      </w:r>
      <w:r w:rsidR="00C10955" w:rsidRPr="00CF5D3D">
        <w:rPr>
          <w:sz w:val="24"/>
          <w:szCs w:val="24"/>
        </w:rPr>
        <w:t>.;</w:t>
      </w:r>
    </w:p>
    <w:p w14:paraId="4B97FAA9" w14:textId="77777777" w:rsidR="00981EC9" w:rsidRPr="00CF5D3D" w:rsidRDefault="00981EC9" w:rsidP="00EF7EE1">
      <w:pPr>
        <w:pStyle w:val="BodyText"/>
        <w:widowControl/>
      </w:pPr>
    </w:p>
    <w:p w14:paraId="20780C46"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E.</w:t>
      </w:r>
      <w:r>
        <w:rPr>
          <w:sz w:val="24"/>
          <w:szCs w:val="24"/>
        </w:rPr>
        <w:tab/>
      </w:r>
      <w:r w:rsidR="00C10955" w:rsidRPr="00CF5D3D">
        <w:rPr>
          <w:sz w:val="24"/>
          <w:szCs w:val="24"/>
        </w:rPr>
        <w:t xml:space="preserve">Streambed Alteration Agreement (Fish and Game Code § 1600 </w:t>
      </w:r>
      <w:r w:rsidR="00C10955" w:rsidRPr="00CF5D3D">
        <w:rPr>
          <w:i/>
          <w:sz w:val="24"/>
          <w:szCs w:val="24"/>
        </w:rPr>
        <w:t>et seq</w:t>
      </w:r>
      <w:r w:rsidR="00C10955" w:rsidRPr="00CF5D3D">
        <w:rPr>
          <w:sz w:val="24"/>
          <w:szCs w:val="24"/>
        </w:rPr>
        <w:t>.);</w:t>
      </w:r>
    </w:p>
    <w:p w14:paraId="387B9BF8" w14:textId="77777777" w:rsidR="00981EC9" w:rsidRPr="00CF5D3D" w:rsidRDefault="00981EC9" w:rsidP="00EF7EE1">
      <w:pPr>
        <w:pStyle w:val="BodyText"/>
        <w:widowControl/>
      </w:pPr>
    </w:p>
    <w:p w14:paraId="791B37F5"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F.</w:t>
      </w:r>
      <w:r>
        <w:rPr>
          <w:sz w:val="24"/>
          <w:szCs w:val="24"/>
        </w:rPr>
        <w:tab/>
      </w:r>
      <w:r w:rsidR="00C10955" w:rsidRPr="00CF5D3D">
        <w:rPr>
          <w:sz w:val="24"/>
          <w:szCs w:val="24"/>
        </w:rPr>
        <w:t xml:space="preserve">Federal Endangered Species Act compliance (16 U.S.C. § 1535 </w:t>
      </w:r>
      <w:r w:rsidR="00C10955" w:rsidRPr="00CF5D3D">
        <w:rPr>
          <w:i/>
          <w:sz w:val="24"/>
          <w:szCs w:val="24"/>
        </w:rPr>
        <w:t>et seq</w:t>
      </w:r>
      <w:r w:rsidR="00C10955" w:rsidRPr="00CF5D3D">
        <w:rPr>
          <w:sz w:val="24"/>
          <w:szCs w:val="24"/>
        </w:rPr>
        <w:t>.) (ESA)(§ 7 or § 10);</w:t>
      </w:r>
    </w:p>
    <w:p w14:paraId="243E9B0E" w14:textId="77777777" w:rsidR="00981EC9" w:rsidRPr="00CF5D3D" w:rsidRDefault="00981EC9" w:rsidP="00EF7EE1">
      <w:pPr>
        <w:pStyle w:val="BodyText"/>
        <w:widowControl/>
      </w:pPr>
    </w:p>
    <w:p w14:paraId="10CF350A"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G.</w:t>
      </w:r>
      <w:r>
        <w:rPr>
          <w:sz w:val="24"/>
          <w:szCs w:val="24"/>
        </w:rPr>
        <w:tab/>
      </w:r>
      <w:r w:rsidR="00C10955" w:rsidRPr="00CF5D3D">
        <w:rPr>
          <w:sz w:val="24"/>
          <w:szCs w:val="24"/>
        </w:rPr>
        <w:t>California Endangered Species Act compliance (Fish and Game Code § 2050</w:t>
      </w:r>
    </w:p>
    <w:p w14:paraId="78328903" w14:textId="77777777" w:rsidR="00981EC9" w:rsidRPr="00CF5D3D" w:rsidRDefault="00C10955" w:rsidP="00EF7EE1">
      <w:pPr>
        <w:widowControl/>
        <w:ind w:left="1180"/>
        <w:rPr>
          <w:sz w:val="24"/>
          <w:szCs w:val="24"/>
        </w:rPr>
      </w:pPr>
      <w:r w:rsidRPr="00CF5D3D">
        <w:rPr>
          <w:i/>
          <w:sz w:val="24"/>
          <w:szCs w:val="24"/>
        </w:rPr>
        <w:t>et seq</w:t>
      </w:r>
      <w:r w:rsidRPr="00CF5D3D">
        <w:rPr>
          <w:sz w:val="24"/>
          <w:szCs w:val="24"/>
        </w:rPr>
        <w:t>.);</w:t>
      </w:r>
    </w:p>
    <w:p w14:paraId="45BF23C3" w14:textId="77777777" w:rsidR="00981EC9" w:rsidRPr="00CF5D3D" w:rsidRDefault="00981EC9" w:rsidP="00EF7EE1">
      <w:pPr>
        <w:pStyle w:val="BodyText"/>
        <w:widowControl/>
      </w:pPr>
    </w:p>
    <w:p w14:paraId="50CBCA6D"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H.</w:t>
      </w:r>
      <w:r>
        <w:rPr>
          <w:sz w:val="24"/>
          <w:szCs w:val="24"/>
        </w:rPr>
        <w:tab/>
      </w:r>
      <w:r w:rsidR="00C10955" w:rsidRPr="00CF5D3D">
        <w:rPr>
          <w:sz w:val="24"/>
          <w:szCs w:val="24"/>
        </w:rPr>
        <w:t xml:space="preserve">Magnuson-Stevens Fishery Conservation and Management Act compliance (16 U.S.C. § 1801, </w:t>
      </w:r>
      <w:r w:rsidR="00C10955" w:rsidRPr="00CF5D3D">
        <w:rPr>
          <w:i/>
          <w:sz w:val="24"/>
          <w:szCs w:val="24"/>
        </w:rPr>
        <w:t>et seq</w:t>
      </w:r>
      <w:r w:rsidR="00C10955" w:rsidRPr="00CF5D3D">
        <w:rPr>
          <w:sz w:val="24"/>
          <w:szCs w:val="24"/>
        </w:rPr>
        <w:t>.);</w:t>
      </w:r>
    </w:p>
    <w:p w14:paraId="3521A897" w14:textId="77777777" w:rsidR="00981EC9" w:rsidRPr="00CF5D3D" w:rsidRDefault="00981EC9" w:rsidP="00EF7EE1">
      <w:pPr>
        <w:pStyle w:val="BodyText"/>
        <w:widowControl/>
      </w:pPr>
    </w:p>
    <w:p w14:paraId="674D7F65"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I.</w:t>
      </w:r>
      <w:r>
        <w:rPr>
          <w:sz w:val="24"/>
          <w:szCs w:val="24"/>
        </w:rPr>
        <w:tab/>
      </w:r>
      <w:r w:rsidR="00C10955" w:rsidRPr="00CF5D3D">
        <w:rPr>
          <w:sz w:val="24"/>
          <w:szCs w:val="24"/>
        </w:rPr>
        <w:t>Flood Protection Board Permit for streams listed in Table 8.1 in title 23 of the California Code of Regulations; and,</w:t>
      </w:r>
    </w:p>
    <w:p w14:paraId="231D3E07" w14:textId="77777777" w:rsidR="00981EC9" w:rsidRPr="00CF5D3D" w:rsidRDefault="00981EC9" w:rsidP="00EF7EE1">
      <w:pPr>
        <w:pStyle w:val="BodyText"/>
        <w:widowControl/>
      </w:pPr>
    </w:p>
    <w:p w14:paraId="33E16172"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J.</w:t>
      </w:r>
      <w:r>
        <w:rPr>
          <w:sz w:val="24"/>
          <w:szCs w:val="24"/>
        </w:rPr>
        <w:tab/>
      </w:r>
      <w:r w:rsidR="00C10955" w:rsidRPr="00CF5D3D">
        <w:rPr>
          <w:sz w:val="24"/>
          <w:szCs w:val="24"/>
        </w:rPr>
        <w:t>County/City Grading Permit(s) or other local approvals</w:t>
      </w:r>
    </w:p>
    <w:p w14:paraId="68641027" w14:textId="77777777" w:rsidR="00981EC9" w:rsidRPr="00CF5D3D" w:rsidRDefault="00981EC9" w:rsidP="00EF7EE1">
      <w:pPr>
        <w:pStyle w:val="BodyText"/>
        <w:widowControl/>
      </w:pPr>
    </w:p>
    <w:p w14:paraId="61CC9BC8" w14:textId="77777777" w:rsidR="00981EC9" w:rsidRPr="00CF5D3D" w:rsidRDefault="00437100" w:rsidP="00EF7EE1">
      <w:pPr>
        <w:pStyle w:val="ListParagraph"/>
        <w:widowControl/>
        <w:tabs>
          <w:tab w:val="left" w:pos="1179"/>
          <w:tab w:val="left" w:pos="1180"/>
        </w:tabs>
        <w:ind w:left="1180" w:hanging="550"/>
        <w:rPr>
          <w:sz w:val="24"/>
          <w:szCs w:val="24"/>
        </w:rPr>
      </w:pPr>
      <w:r>
        <w:rPr>
          <w:sz w:val="24"/>
          <w:szCs w:val="24"/>
        </w:rPr>
        <w:t>K.</w:t>
      </w:r>
      <w:r>
        <w:rPr>
          <w:sz w:val="24"/>
          <w:szCs w:val="24"/>
        </w:rPr>
        <w:tab/>
      </w:r>
      <w:r w:rsidR="00C10955" w:rsidRPr="00CF5D3D">
        <w:rPr>
          <w:sz w:val="24"/>
          <w:szCs w:val="24"/>
        </w:rPr>
        <w:t>List of addresses of non-signatory IRT agencies.</w:t>
      </w:r>
    </w:p>
    <w:sectPr w:rsidR="00981EC9" w:rsidRPr="00CF5D3D">
      <w:pgSz w:w="12240" w:h="15840"/>
      <w:pgMar w:top="1360" w:right="1320" w:bottom="1760" w:left="1340" w:header="0" w:footer="1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97C4" w14:textId="77777777" w:rsidR="00FA5093" w:rsidRDefault="00FA5093">
      <w:r>
        <w:separator/>
      </w:r>
    </w:p>
  </w:endnote>
  <w:endnote w:type="continuationSeparator" w:id="0">
    <w:p w14:paraId="0455DAB6" w14:textId="77777777" w:rsidR="00FA5093" w:rsidRDefault="00FA5093">
      <w:r>
        <w:continuationSeparator/>
      </w:r>
    </w:p>
  </w:endnote>
  <w:endnote w:type="continuationNotice" w:id="1">
    <w:p w14:paraId="55A60726" w14:textId="77777777" w:rsidR="00FA5093" w:rsidRDefault="00FA5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F10D" w14:textId="77777777" w:rsidR="00F755F3" w:rsidRDefault="00F75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687" w14:textId="77777777" w:rsidR="00F755F3" w:rsidRDefault="00F755F3">
    <w:pPr>
      <w:pStyle w:val="BodyText"/>
      <w:spacing w:line="14" w:lineRule="auto"/>
      <w:rPr>
        <w:sz w:val="20"/>
      </w:rPr>
    </w:pPr>
    <w:r>
      <w:rPr>
        <w:noProof/>
      </w:rPr>
      <mc:AlternateContent>
        <mc:Choice Requires="wps">
          <w:drawing>
            <wp:anchor distT="0" distB="0" distL="114300" distR="114300" simplePos="0" relativeHeight="486434816" behindDoc="1" locked="0" layoutInCell="1" allowOverlap="1" wp14:anchorId="4F1BAF75" wp14:editId="742705AD">
              <wp:simplePos x="0" y="0"/>
              <wp:positionH relativeFrom="page">
                <wp:posOffset>3801745</wp:posOffset>
              </wp:positionH>
              <wp:positionV relativeFrom="page">
                <wp:posOffset>8927465</wp:posOffset>
              </wp:positionV>
              <wp:extent cx="182880" cy="18161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B1F8" w14:textId="3AB8FAC1" w:rsidR="00F755F3" w:rsidRDefault="00F755F3">
                          <w:pPr>
                            <w:spacing w:before="12"/>
                            <w:ind w:left="60"/>
                          </w:pPr>
                          <w:r>
                            <w:fldChar w:fldCharType="begin"/>
                          </w:r>
                          <w:r>
                            <w:instrText xml:space="preserve"> PAGE  \* roman </w:instrText>
                          </w:r>
                          <w:r>
                            <w:fldChar w:fldCharType="separate"/>
                          </w:r>
                          <w:r>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AF75" id="_x0000_t202" coordsize="21600,21600" o:spt="202" path="m,l,21600r21600,l21600,xe">
              <v:stroke joinstyle="miter"/>
              <v:path gradientshapeok="t" o:connecttype="rect"/>
            </v:shapetype>
            <v:shape id="docshape1" o:spid="_x0000_s1026" type="#_x0000_t202" style="position:absolute;margin-left:299.35pt;margin-top:702.95pt;width:14.4pt;height:14.3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" filled="f" stroked="f">
              <v:textbox inset="0,0,0,0">
                <w:txbxContent>
                  <w:p w14:paraId="60D5B1F8" w14:textId="3AB8FAC1" w:rsidR="00F755F3" w:rsidRDefault="00F755F3">
                    <w:pPr>
                      <w:spacing w:before="12"/>
                      <w:ind w:left="60"/>
                    </w:pPr>
                    <w:r>
                      <w:fldChar w:fldCharType="begin"/>
                    </w:r>
                    <w:r>
                      <w:instrText xml:space="preserve"> PAGE  \* roman </w:instrText>
                    </w:r>
                    <w:r>
                      <w:fldChar w:fldCharType="separate"/>
                    </w:r>
                    <w:r>
                      <w:rPr>
                        <w:noProof/>
                      </w:rPr>
                      <w:t>i</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35328" behindDoc="1" locked="0" layoutInCell="1" allowOverlap="1" wp14:anchorId="1811A673" wp14:editId="782B5321">
              <wp:simplePos x="0" y="0"/>
              <wp:positionH relativeFrom="page">
                <wp:posOffset>901700</wp:posOffset>
              </wp:positionH>
              <wp:positionV relativeFrom="page">
                <wp:posOffset>9071610</wp:posOffset>
              </wp:positionV>
              <wp:extent cx="2532380" cy="16764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7660" w14:textId="77777777" w:rsidR="00F755F3" w:rsidRDefault="00F755F3">
                          <w:pPr>
                            <w:spacing w:before="14"/>
                            <w:ind w:left="20"/>
                            <w:rPr>
                              <w:b/>
                              <w:sz w:val="20"/>
                            </w:rPr>
                          </w:pPr>
                          <w:r>
                            <w:rPr>
                              <w:b/>
                              <w:sz w:val="20"/>
                            </w:rPr>
                            <w:t>[</w:t>
                          </w:r>
                          <w:r>
                            <w:rPr>
                              <w:color w:val="00AFEF"/>
                              <w:sz w:val="20"/>
                            </w:rPr>
                            <w:t>Bank</w:t>
                          </w:r>
                          <w:r>
                            <w:rPr>
                              <w:color w:val="00AFEF"/>
                              <w:spacing w:val="-3"/>
                              <w:sz w:val="20"/>
                            </w:rPr>
                            <w:t xml:space="preserve"> </w:t>
                          </w:r>
                          <w:r>
                            <w:rPr>
                              <w:color w:val="00AFEF"/>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Pr>
                              <w:color w:val="538DD3"/>
                              <w:sz w:val="20"/>
                            </w:rPr>
                            <w:t>Version</w:t>
                          </w:r>
                          <w:r>
                            <w:rPr>
                              <w:color w:val="538DD3"/>
                              <w:spacing w:val="-3"/>
                              <w:sz w:val="20"/>
                            </w:rPr>
                            <w:t xml:space="preserve"> </w:t>
                          </w:r>
                          <w:r>
                            <w:rPr>
                              <w:color w:val="538DD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A673" id="docshape2" o:spid="_x0000_s1027" type="#_x0000_t202" style="position:absolute;margin-left:71pt;margin-top:714.3pt;width:199.4pt;height:13.2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" filled="f" stroked="f">
              <v:textbox inset="0,0,0,0">
                <w:txbxContent>
                  <w:p w14:paraId="42EC7660" w14:textId="77777777" w:rsidR="00F755F3" w:rsidRDefault="00F755F3">
                    <w:pPr>
                      <w:spacing w:before="14"/>
                      <w:ind w:left="20"/>
                      <w:rPr>
                        <w:b/>
                        <w:sz w:val="20"/>
                      </w:rPr>
                    </w:pPr>
                    <w:r>
                      <w:rPr>
                        <w:b/>
                        <w:sz w:val="20"/>
                      </w:rPr>
                      <w:t>[</w:t>
                    </w:r>
                    <w:r>
                      <w:rPr>
                        <w:color w:val="00AFEF"/>
                        <w:sz w:val="20"/>
                      </w:rPr>
                      <w:t>Bank</w:t>
                    </w:r>
                    <w:r>
                      <w:rPr>
                        <w:color w:val="00AFEF"/>
                        <w:spacing w:val="-3"/>
                        <w:sz w:val="20"/>
                      </w:rPr>
                      <w:t xml:space="preserve"> </w:t>
                    </w:r>
                    <w:r>
                      <w:rPr>
                        <w:color w:val="00AFEF"/>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Pr>
                        <w:color w:val="538DD3"/>
                        <w:sz w:val="20"/>
                      </w:rPr>
                      <w:t>Version</w:t>
                    </w:r>
                    <w:r>
                      <w:rPr>
                        <w:color w:val="538DD3"/>
                        <w:spacing w:val="-3"/>
                        <w:sz w:val="20"/>
                      </w:rPr>
                      <w:t xml:space="preserve"> </w:t>
                    </w:r>
                    <w:r>
                      <w:rPr>
                        <w:color w:val="538DD3"/>
                        <w:sz w:val="20"/>
                      </w:rPr>
                      <w:t>Date</w:t>
                    </w:r>
                    <w:r>
                      <w:rPr>
                        <w:b/>
                        <w:sz w:val="20"/>
                      </w:rPr>
                      <w:t>]</w:t>
                    </w:r>
                  </w:p>
                </w:txbxContent>
              </v:textbox>
              <w10:wrap anchorx="page" anchory="page"/>
            </v:shape>
          </w:pict>
        </mc:Fallback>
      </mc:AlternateContent>
    </w:r>
    <w:r>
      <w:rPr>
        <w:noProof/>
      </w:rPr>
      <mc:AlternateContent>
        <mc:Choice Requires="wps">
          <w:drawing>
            <wp:anchor distT="0" distB="0" distL="114300" distR="114300" simplePos="0" relativeHeight="486435840" behindDoc="1" locked="0" layoutInCell="1" allowOverlap="1" wp14:anchorId="31211286" wp14:editId="5CD06A22">
              <wp:simplePos x="0" y="0"/>
              <wp:positionH relativeFrom="page">
                <wp:posOffset>5172710</wp:posOffset>
              </wp:positionH>
              <wp:positionV relativeFrom="page">
                <wp:posOffset>9218295</wp:posOffset>
              </wp:positionV>
              <wp:extent cx="1699260" cy="16764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2DA7" w14:textId="77777777" w:rsidR="00F755F3" w:rsidRDefault="00F755F3">
                          <w:pPr>
                            <w:spacing w:before="14"/>
                            <w:ind w:left="20"/>
                            <w:rPr>
                              <w:sz w:val="20"/>
                            </w:rPr>
                          </w:pPr>
                          <w:r>
                            <w:rPr>
                              <w:sz w:val="20"/>
                            </w:rPr>
                            <w:t>CA</w:t>
                          </w:r>
                          <w:r>
                            <w:rPr>
                              <w:spacing w:val="-2"/>
                              <w:sz w:val="20"/>
                            </w:rPr>
                            <w:t xml:space="preserve"> </w:t>
                          </w:r>
                          <w:r>
                            <w:rPr>
                              <w:sz w:val="20"/>
                            </w:rPr>
                            <w:t>BEI</w:t>
                          </w:r>
                          <w:r>
                            <w:rPr>
                              <w:spacing w:val="-2"/>
                              <w:sz w:val="20"/>
                            </w:rPr>
                            <w:t xml:space="preserve"> </w:t>
                          </w:r>
                          <w:r>
                            <w:rPr>
                              <w:sz w:val="20"/>
                            </w:rPr>
                            <w:t>template</w:t>
                          </w:r>
                          <w:r>
                            <w:rPr>
                              <w:spacing w:val="-1"/>
                              <w:sz w:val="20"/>
                            </w:rPr>
                            <w:t xml:space="preserve"> </w:t>
                          </w:r>
                          <w:r>
                            <w:rPr>
                              <w:sz w:val="20"/>
                            </w:rPr>
                            <w:t>May</w:t>
                          </w:r>
                          <w:r>
                            <w:rPr>
                              <w:spacing w:val="-1"/>
                              <w:sz w:val="20"/>
                            </w:rPr>
                            <w:t xml:space="preserve"> </w:t>
                          </w:r>
                          <w:r>
                            <w:rPr>
                              <w:sz w:val="20"/>
                            </w:rPr>
                            <w:t>5,</w:t>
                          </w:r>
                          <w:r>
                            <w:rPr>
                              <w:spacing w:val="-1"/>
                              <w:sz w:val="20"/>
                            </w:rPr>
                            <w:t xml:space="preserve"> </w:t>
                          </w:r>
                          <w:r>
                            <w:rPr>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1286" id="docshape3" o:spid="_x0000_s1028" type="#_x0000_t202" style="position:absolute;margin-left:407.3pt;margin-top:725.85pt;width:133.8pt;height:13.2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" filled="f" stroked="f">
              <v:textbox inset="0,0,0,0">
                <w:txbxContent>
                  <w:p w14:paraId="28F22DA7" w14:textId="77777777" w:rsidR="00F755F3" w:rsidRDefault="00F755F3">
                    <w:pPr>
                      <w:spacing w:before="14"/>
                      <w:ind w:left="20"/>
                      <w:rPr>
                        <w:sz w:val="20"/>
                      </w:rPr>
                    </w:pPr>
                    <w:r>
                      <w:rPr>
                        <w:sz w:val="20"/>
                      </w:rPr>
                      <w:t>CA</w:t>
                    </w:r>
                    <w:r>
                      <w:rPr>
                        <w:spacing w:val="-2"/>
                        <w:sz w:val="20"/>
                      </w:rPr>
                      <w:t xml:space="preserve"> </w:t>
                    </w:r>
                    <w:r>
                      <w:rPr>
                        <w:sz w:val="20"/>
                      </w:rPr>
                      <w:t>BEI</w:t>
                    </w:r>
                    <w:r>
                      <w:rPr>
                        <w:spacing w:val="-2"/>
                        <w:sz w:val="20"/>
                      </w:rPr>
                      <w:t xml:space="preserve"> </w:t>
                    </w:r>
                    <w:r>
                      <w:rPr>
                        <w:sz w:val="20"/>
                      </w:rPr>
                      <w:t>template</w:t>
                    </w:r>
                    <w:r>
                      <w:rPr>
                        <w:spacing w:val="-1"/>
                        <w:sz w:val="20"/>
                      </w:rPr>
                      <w:t xml:space="preserve"> </w:t>
                    </w:r>
                    <w:r>
                      <w:rPr>
                        <w:sz w:val="20"/>
                      </w:rPr>
                      <w:t>May</w:t>
                    </w:r>
                    <w:r>
                      <w:rPr>
                        <w:spacing w:val="-1"/>
                        <w:sz w:val="20"/>
                      </w:rPr>
                      <w:t xml:space="preserve"> </w:t>
                    </w:r>
                    <w:r>
                      <w:rPr>
                        <w:sz w:val="20"/>
                      </w:rPr>
                      <w:t>5,</w:t>
                    </w:r>
                    <w:r>
                      <w:rPr>
                        <w:spacing w:val="-1"/>
                        <w:sz w:val="20"/>
                      </w:rPr>
                      <w:t xml:space="preserve"> </w:t>
                    </w:r>
                    <w:r>
                      <w:rPr>
                        <w:sz w:val="20"/>
                      </w:rPr>
                      <w:t>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972C" w14:textId="77777777" w:rsidR="00F755F3" w:rsidRDefault="00F75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65EF" w14:textId="77777777" w:rsidR="00F755F3" w:rsidRDefault="00F755F3">
    <w:pPr>
      <w:pStyle w:val="BodyText"/>
      <w:spacing w:line="14" w:lineRule="auto"/>
      <w:rPr>
        <w:sz w:val="20"/>
      </w:rPr>
    </w:pPr>
    <w:r>
      <w:rPr>
        <w:noProof/>
      </w:rPr>
      <mc:AlternateContent>
        <mc:Choice Requires="wps">
          <w:drawing>
            <wp:anchor distT="0" distB="0" distL="114300" distR="114300" simplePos="0" relativeHeight="486436352" behindDoc="1" locked="0" layoutInCell="1" allowOverlap="1" wp14:anchorId="428470D2" wp14:editId="6DE8F34A">
              <wp:simplePos x="0" y="0"/>
              <wp:positionH relativeFrom="page">
                <wp:posOffset>3770630</wp:posOffset>
              </wp:positionH>
              <wp:positionV relativeFrom="page">
                <wp:posOffset>8927465</wp:posOffset>
              </wp:positionV>
              <wp:extent cx="244475" cy="18161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6D859" w14:textId="3ABAC1A4" w:rsidR="00F755F3" w:rsidRDefault="00F755F3">
                          <w:pPr>
                            <w:spacing w:before="12"/>
                            <w:ind w:left="6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70D2" id="_x0000_t202" coordsize="21600,21600" o:spt="202" path="m,l,21600r21600,l21600,xe">
              <v:stroke joinstyle="miter"/>
              <v:path gradientshapeok="t" o:connecttype="rect"/>
            </v:shapetype>
            <v:shape id="docshape4" o:spid="_x0000_s1029" type="#_x0000_t202" style="position:absolute;margin-left:296.9pt;margin-top:702.95pt;width:19.25pt;height:14.3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" filled="f" stroked="f">
              <v:textbox inset="0,0,0,0">
                <w:txbxContent>
                  <w:p w14:paraId="16C6D859" w14:textId="3ABAC1A4" w:rsidR="00F755F3" w:rsidRDefault="00F755F3">
                    <w:pPr>
                      <w:spacing w:before="12"/>
                      <w:ind w:left="6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36864" behindDoc="1" locked="0" layoutInCell="1" allowOverlap="1" wp14:anchorId="1CCA5745" wp14:editId="1982AF6F">
              <wp:simplePos x="0" y="0"/>
              <wp:positionH relativeFrom="page">
                <wp:posOffset>901700</wp:posOffset>
              </wp:positionH>
              <wp:positionV relativeFrom="page">
                <wp:posOffset>9071610</wp:posOffset>
              </wp:positionV>
              <wp:extent cx="2532380" cy="16764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E5A6" w14:textId="77777777" w:rsidR="00F755F3" w:rsidRDefault="00F755F3">
                          <w:pPr>
                            <w:spacing w:before="14"/>
                            <w:ind w:left="20"/>
                            <w:rPr>
                              <w:b/>
                              <w:sz w:val="20"/>
                            </w:rPr>
                          </w:pPr>
                          <w:r>
                            <w:rPr>
                              <w:b/>
                              <w:sz w:val="20"/>
                            </w:rPr>
                            <w:t>[</w:t>
                          </w:r>
                          <w:r>
                            <w:rPr>
                              <w:color w:val="00AFEF"/>
                              <w:sz w:val="20"/>
                            </w:rPr>
                            <w:t>Bank</w:t>
                          </w:r>
                          <w:r>
                            <w:rPr>
                              <w:color w:val="00AFEF"/>
                              <w:spacing w:val="-3"/>
                              <w:sz w:val="20"/>
                            </w:rPr>
                            <w:t xml:space="preserve"> </w:t>
                          </w:r>
                          <w:r>
                            <w:rPr>
                              <w:color w:val="00AFEF"/>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Pr>
                              <w:color w:val="538DD3"/>
                              <w:sz w:val="20"/>
                            </w:rPr>
                            <w:t>Version</w:t>
                          </w:r>
                          <w:r>
                            <w:rPr>
                              <w:color w:val="538DD3"/>
                              <w:spacing w:val="-3"/>
                              <w:sz w:val="20"/>
                            </w:rPr>
                            <w:t xml:space="preserve"> </w:t>
                          </w:r>
                          <w:r>
                            <w:rPr>
                              <w:color w:val="538DD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A5745" id="docshape5" o:spid="_x0000_s1030" type="#_x0000_t202" style="position:absolute;margin-left:71pt;margin-top:714.3pt;width:199.4pt;height:13.2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" filled="f" stroked="f">
              <v:textbox inset="0,0,0,0">
                <w:txbxContent>
                  <w:p w14:paraId="29CAE5A6" w14:textId="77777777" w:rsidR="00F755F3" w:rsidRDefault="00F755F3">
                    <w:pPr>
                      <w:spacing w:before="14"/>
                      <w:ind w:left="20"/>
                      <w:rPr>
                        <w:b/>
                        <w:sz w:val="20"/>
                      </w:rPr>
                    </w:pPr>
                    <w:r>
                      <w:rPr>
                        <w:b/>
                        <w:sz w:val="20"/>
                      </w:rPr>
                      <w:t>[</w:t>
                    </w:r>
                    <w:r>
                      <w:rPr>
                        <w:color w:val="00AFEF"/>
                        <w:sz w:val="20"/>
                      </w:rPr>
                      <w:t>Bank</w:t>
                    </w:r>
                    <w:r>
                      <w:rPr>
                        <w:color w:val="00AFEF"/>
                        <w:spacing w:val="-3"/>
                        <w:sz w:val="20"/>
                      </w:rPr>
                      <w:t xml:space="preserve"> </w:t>
                    </w:r>
                    <w:r>
                      <w:rPr>
                        <w:color w:val="00AFEF"/>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Pr>
                        <w:color w:val="538DD3"/>
                        <w:sz w:val="20"/>
                      </w:rPr>
                      <w:t>Version</w:t>
                    </w:r>
                    <w:r>
                      <w:rPr>
                        <w:color w:val="538DD3"/>
                        <w:spacing w:val="-3"/>
                        <w:sz w:val="20"/>
                      </w:rPr>
                      <w:t xml:space="preserve"> </w:t>
                    </w:r>
                    <w:r>
                      <w:rPr>
                        <w:color w:val="538DD3"/>
                        <w:sz w:val="20"/>
                      </w:rPr>
                      <w:t>Date</w:t>
                    </w:r>
                    <w:r>
                      <w:rPr>
                        <w:b/>
                        <w:sz w:val="20"/>
                      </w:rPr>
                      <w:t>]</w:t>
                    </w:r>
                  </w:p>
                </w:txbxContent>
              </v:textbox>
              <w10:wrap anchorx="page" anchory="page"/>
            </v:shape>
          </w:pict>
        </mc:Fallback>
      </mc:AlternateContent>
    </w:r>
    <w:r>
      <w:rPr>
        <w:noProof/>
      </w:rPr>
      <mc:AlternateContent>
        <mc:Choice Requires="wps">
          <w:drawing>
            <wp:anchor distT="0" distB="0" distL="114300" distR="114300" simplePos="0" relativeHeight="486437376" behindDoc="1" locked="0" layoutInCell="1" allowOverlap="1" wp14:anchorId="45910619" wp14:editId="67A3BF93">
              <wp:simplePos x="0" y="0"/>
              <wp:positionH relativeFrom="page">
                <wp:posOffset>5172710</wp:posOffset>
              </wp:positionH>
              <wp:positionV relativeFrom="page">
                <wp:posOffset>9218295</wp:posOffset>
              </wp:positionV>
              <wp:extent cx="1699260" cy="16764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2F4" w14:textId="77777777" w:rsidR="00F755F3" w:rsidRDefault="00F755F3">
                          <w:pPr>
                            <w:spacing w:before="14"/>
                            <w:ind w:left="20"/>
                            <w:rPr>
                              <w:sz w:val="20"/>
                            </w:rPr>
                          </w:pPr>
                          <w:r>
                            <w:rPr>
                              <w:sz w:val="20"/>
                            </w:rPr>
                            <w:t>CA</w:t>
                          </w:r>
                          <w:r>
                            <w:rPr>
                              <w:spacing w:val="-2"/>
                              <w:sz w:val="20"/>
                            </w:rPr>
                            <w:t xml:space="preserve"> </w:t>
                          </w:r>
                          <w:r>
                            <w:rPr>
                              <w:sz w:val="20"/>
                            </w:rPr>
                            <w:t>BEI</w:t>
                          </w:r>
                          <w:r>
                            <w:rPr>
                              <w:spacing w:val="-2"/>
                              <w:sz w:val="20"/>
                            </w:rPr>
                            <w:t xml:space="preserve"> </w:t>
                          </w:r>
                          <w:r>
                            <w:rPr>
                              <w:sz w:val="20"/>
                            </w:rPr>
                            <w:t>template</w:t>
                          </w:r>
                          <w:r>
                            <w:rPr>
                              <w:spacing w:val="-1"/>
                              <w:sz w:val="20"/>
                            </w:rPr>
                            <w:t xml:space="preserve"> </w:t>
                          </w:r>
                          <w:r>
                            <w:rPr>
                              <w:sz w:val="20"/>
                            </w:rPr>
                            <w:t>May</w:t>
                          </w:r>
                          <w:r>
                            <w:rPr>
                              <w:spacing w:val="-1"/>
                              <w:sz w:val="20"/>
                            </w:rPr>
                            <w:t xml:space="preserve"> </w:t>
                          </w:r>
                          <w:r>
                            <w:rPr>
                              <w:sz w:val="20"/>
                            </w:rPr>
                            <w:t>5,</w:t>
                          </w:r>
                          <w:r>
                            <w:rPr>
                              <w:spacing w:val="-1"/>
                              <w:sz w:val="20"/>
                            </w:rPr>
                            <w:t xml:space="preserve"> </w:t>
                          </w:r>
                          <w:r>
                            <w:rPr>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0619" id="docshape6" o:spid="_x0000_s1031" type="#_x0000_t202" style="position:absolute;margin-left:407.3pt;margin-top:725.85pt;width:133.8pt;height:13.2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" filled="f" stroked="f">
              <v:textbox inset="0,0,0,0">
                <w:txbxContent>
                  <w:p w14:paraId="02FEF2F4" w14:textId="77777777" w:rsidR="00F755F3" w:rsidRDefault="00F755F3">
                    <w:pPr>
                      <w:spacing w:before="14"/>
                      <w:ind w:left="20"/>
                      <w:rPr>
                        <w:sz w:val="20"/>
                      </w:rPr>
                    </w:pPr>
                    <w:r>
                      <w:rPr>
                        <w:sz w:val="20"/>
                      </w:rPr>
                      <w:t>CA</w:t>
                    </w:r>
                    <w:r>
                      <w:rPr>
                        <w:spacing w:val="-2"/>
                        <w:sz w:val="20"/>
                      </w:rPr>
                      <w:t xml:space="preserve"> </w:t>
                    </w:r>
                    <w:r>
                      <w:rPr>
                        <w:sz w:val="20"/>
                      </w:rPr>
                      <w:t>BEI</w:t>
                    </w:r>
                    <w:r>
                      <w:rPr>
                        <w:spacing w:val="-2"/>
                        <w:sz w:val="20"/>
                      </w:rPr>
                      <w:t xml:space="preserve"> </w:t>
                    </w:r>
                    <w:r>
                      <w:rPr>
                        <w:sz w:val="20"/>
                      </w:rPr>
                      <w:t>template</w:t>
                    </w:r>
                    <w:r>
                      <w:rPr>
                        <w:spacing w:val="-1"/>
                        <w:sz w:val="20"/>
                      </w:rPr>
                      <w:t xml:space="preserve"> </w:t>
                    </w:r>
                    <w:r>
                      <w:rPr>
                        <w:sz w:val="20"/>
                      </w:rPr>
                      <w:t>May</w:t>
                    </w:r>
                    <w:r>
                      <w:rPr>
                        <w:spacing w:val="-1"/>
                        <w:sz w:val="20"/>
                      </w:rPr>
                      <w:t xml:space="preserve"> </w:t>
                    </w:r>
                    <w:r>
                      <w:rPr>
                        <w:sz w:val="20"/>
                      </w:rPr>
                      <w:t>5,</w:t>
                    </w:r>
                    <w:r>
                      <w:rPr>
                        <w:spacing w:val="-1"/>
                        <w:sz w:val="20"/>
                      </w:rPr>
                      <w:t xml:space="preserve"> </w:t>
                    </w:r>
                    <w:r>
                      <w:rPr>
                        <w:sz w:val="20"/>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5749" w14:textId="77777777" w:rsidR="00FA5093" w:rsidRDefault="00FA5093">
      <w:r>
        <w:separator/>
      </w:r>
    </w:p>
  </w:footnote>
  <w:footnote w:type="continuationSeparator" w:id="0">
    <w:p w14:paraId="0F70F527" w14:textId="77777777" w:rsidR="00FA5093" w:rsidRDefault="00FA5093">
      <w:r>
        <w:continuationSeparator/>
      </w:r>
    </w:p>
  </w:footnote>
  <w:footnote w:type="continuationNotice" w:id="1">
    <w:p w14:paraId="015D4462" w14:textId="77777777" w:rsidR="00FA5093" w:rsidRDefault="00FA5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5B4" w14:textId="77777777" w:rsidR="00F755F3" w:rsidRDefault="00F75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D205" w14:textId="77777777" w:rsidR="00F755F3" w:rsidRDefault="00F75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352F" w14:textId="77777777" w:rsidR="00F755F3" w:rsidRDefault="00F75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618"/>
    <w:multiLevelType w:val="hybridMultilevel"/>
    <w:tmpl w:val="91420910"/>
    <w:lvl w:ilvl="0" w:tplc="05A8366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3081D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538453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1D36011A">
      <w:start w:val="1"/>
      <w:numFmt w:val="decimal"/>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B41C35A0">
      <w:numFmt w:val="bullet"/>
      <w:lvlText w:val="•"/>
      <w:lvlJc w:val="left"/>
      <w:pPr>
        <w:ind w:left="4495" w:hanging="362"/>
      </w:pPr>
      <w:rPr>
        <w:rFonts w:hint="default"/>
        <w:lang w:val="en-US" w:eastAsia="en-US" w:bidi="ar-SA"/>
      </w:rPr>
    </w:lvl>
    <w:lvl w:ilvl="5" w:tplc="BE4AB30A">
      <w:numFmt w:val="bullet"/>
      <w:lvlText w:val="•"/>
      <w:lvlJc w:val="left"/>
      <w:pPr>
        <w:ind w:left="5342" w:hanging="362"/>
      </w:pPr>
      <w:rPr>
        <w:rFonts w:hint="default"/>
        <w:lang w:val="en-US" w:eastAsia="en-US" w:bidi="ar-SA"/>
      </w:rPr>
    </w:lvl>
    <w:lvl w:ilvl="6" w:tplc="3830D0AA">
      <w:numFmt w:val="bullet"/>
      <w:lvlText w:val="•"/>
      <w:lvlJc w:val="left"/>
      <w:pPr>
        <w:ind w:left="6190" w:hanging="362"/>
      </w:pPr>
      <w:rPr>
        <w:rFonts w:hint="default"/>
        <w:lang w:val="en-US" w:eastAsia="en-US" w:bidi="ar-SA"/>
      </w:rPr>
    </w:lvl>
    <w:lvl w:ilvl="7" w:tplc="99F61806">
      <w:numFmt w:val="bullet"/>
      <w:lvlText w:val="•"/>
      <w:lvlJc w:val="left"/>
      <w:pPr>
        <w:ind w:left="7037" w:hanging="362"/>
      </w:pPr>
      <w:rPr>
        <w:rFonts w:hint="default"/>
        <w:lang w:val="en-US" w:eastAsia="en-US" w:bidi="ar-SA"/>
      </w:rPr>
    </w:lvl>
    <w:lvl w:ilvl="8" w:tplc="26B41254">
      <w:numFmt w:val="bullet"/>
      <w:lvlText w:val="•"/>
      <w:lvlJc w:val="left"/>
      <w:pPr>
        <w:ind w:left="7885" w:hanging="362"/>
      </w:pPr>
      <w:rPr>
        <w:rFonts w:hint="default"/>
        <w:lang w:val="en-US" w:eastAsia="en-US" w:bidi="ar-SA"/>
      </w:rPr>
    </w:lvl>
  </w:abstractNum>
  <w:abstractNum w:abstractNumId="1" w15:restartNumberingAfterBreak="0">
    <w:nsid w:val="03AA5035"/>
    <w:multiLevelType w:val="hybridMultilevel"/>
    <w:tmpl w:val="6E786720"/>
    <w:lvl w:ilvl="0" w:tplc="BD3665AC">
      <w:start w:val="1"/>
      <w:numFmt w:val="lowerLetter"/>
      <w:lvlText w:val="(%1)"/>
      <w:lvlJc w:val="left"/>
      <w:pPr>
        <w:ind w:left="1901" w:hanging="362"/>
      </w:pPr>
      <w:rPr>
        <w:rFonts w:ascii="Arial" w:eastAsia="Arial" w:hAnsi="Arial" w:cs="Arial" w:hint="default"/>
        <w:b w:val="0"/>
        <w:bCs w:val="0"/>
        <w:i w:val="0"/>
        <w:iCs w:val="0"/>
        <w:spacing w:val="-1"/>
        <w:w w:val="100"/>
        <w:sz w:val="24"/>
        <w:szCs w:val="24"/>
        <w:lang w:val="en-US" w:eastAsia="en-US" w:bidi="ar-SA"/>
      </w:rPr>
    </w:lvl>
    <w:lvl w:ilvl="1" w:tplc="D6DE79DA">
      <w:numFmt w:val="bullet"/>
      <w:lvlText w:val="•"/>
      <w:lvlJc w:val="left"/>
      <w:pPr>
        <w:ind w:left="2668" w:hanging="362"/>
      </w:pPr>
      <w:rPr>
        <w:rFonts w:hint="default"/>
        <w:lang w:val="en-US" w:eastAsia="en-US" w:bidi="ar-SA"/>
      </w:rPr>
    </w:lvl>
    <w:lvl w:ilvl="2" w:tplc="3EF00316">
      <w:numFmt w:val="bullet"/>
      <w:lvlText w:val="•"/>
      <w:lvlJc w:val="left"/>
      <w:pPr>
        <w:ind w:left="3436" w:hanging="362"/>
      </w:pPr>
      <w:rPr>
        <w:rFonts w:hint="default"/>
        <w:lang w:val="en-US" w:eastAsia="en-US" w:bidi="ar-SA"/>
      </w:rPr>
    </w:lvl>
    <w:lvl w:ilvl="3" w:tplc="D942607A">
      <w:numFmt w:val="bullet"/>
      <w:lvlText w:val="•"/>
      <w:lvlJc w:val="left"/>
      <w:pPr>
        <w:ind w:left="4204" w:hanging="362"/>
      </w:pPr>
      <w:rPr>
        <w:rFonts w:hint="default"/>
        <w:lang w:val="en-US" w:eastAsia="en-US" w:bidi="ar-SA"/>
      </w:rPr>
    </w:lvl>
    <w:lvl w:ilvl="4" w:tplc="BB6CAA2A">
      <w:numFmt w:val="bullet"/>
      <w:lvlText w:val="•"/>
      <w:lvlJc w:val="left"/>
      <w:pPr>
        <w:ind w:left="4972" w:hanging="362"/>
      </w:pPr>
      <w:rPr>
        <w:rFonts w:hint="default"/>
        <w:lang w:val="en-US" w:eastAsia="en-US" w:bidi="ar-SA"/>
      </w:rPr>
    </w:lvl>
    <w:lvl w:ilvl="5" w:tplc="77D21186">
      <w:numFmt w:val="bullet"/>
      <w:lvlText w:val="•"/>
      <w:lvlJc w:val="left"/>
      <w:pPr>
        <w:ind w:left="5740" w:hanging="362"/>
      </w:pPr>
      <w:rPr>
        <w:rFonts w:hint="default"/>
        <w:lang w:val="en-US" w:eastAsia="en-US" w:bidi="ar-SA"/>
      </w:rPr>
    </w:lvl>
    <w:lvl w:ilvl="6" w:tplc="A9C2E168">
      <w:numFmt w:val="bullet"/>
      <w:lvlText w:val="•"/>
      <w:lvlJc w:val="left"/>
      <w:pPr>
        <w:ind w:left="6508" w:hanging="362"/>
      </w:pPr>
      <w:rPr>
        <w:rFonts w:hint="default"/>
        <w:lang w:val="en-US" w:eastAsia="en-US" w:bidi="ar-SA"/>
      </w:rPr>
    </w:lvl>
    <w:lvl w:ilvl="7" w:tplc="D5F80DF8">
      <w:numFmt w:val="bullet"/>
      <w:lvlText w:val="•"/>
      <w:lvlJc w:val="left"/>
      <w:pPr>
        <w:ind w:left="7276" w:hanging="362"/>
      </w:pPr>
      <w:rPr>
        <w:rFonts w:hint="default"/>
        <w:lang w:val="en-US" w:eastAsia="en-US" w:bidi="ar-SA"/>
      </w:rPr>
    </w:lvl>
    <w:lvl w:ilvl="8" w:tplc="652A5C6A">
      <w:numFmt w:val="bullet"/>
      <w:lvlText w:val="•"/>
      <w:lvlJc w:val="left"/>
      <w:pPr>
        <w:ind w:left="8044" w:hanging="362"/>
      </w:pPr>
      <w:rPr>
        <w:rFonts w:hint="default"/>
        <w:lang w:val="en-US" w:eastAsia="en-US" w:bidi="ar-SA"/>
      </w:rPr>
    </w:lvl>
  </w:abstractNum>
  <w:abstractNum w:abstractNumId="2" w15:restartNumberingAfterBreak="0">
    <w:nsid w:val="04ED3117"/>
    <w:multiLevelType w:val="hybridMultilevel"/>
    <w:tmpl w:val="13FCE7C2"/>
    <w:lvl w:ilvl="0" w:tplc="C3A4E13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894BF82">
      <w:numFmt w:val="bullet"/>
      <w:lvlText w:val="•"/>
      <w:lvlJc w:val="left"/>
      <w:pPr>
        <w:ind w:left="2506" w:hanging="540"/>
      </w:pPr>
      <w:rPr>
        <w:rFonts w:hint="default"/>
        <w:lang w:val="en-US" w:eastAsia="en-US" w:bidi="ar-SA"/>
      </w:rPr>
    </w:lvl>
    <w:lvl w:ilvl="2" w:tplc="928442FE">
      <w:numFmt w:val="bullet"/>
      <w:lvlText w:val="•"/>
      <w:lvlJc w:val="left"/>
      <w:pPr>
        <w:ind w:left="3292" w:hanging="540"/>
      </w:pPr>
      <w:rPr>
        <w:rFonts w:hint="default"/>
        <w:lang w:val="en-US" w:eastAsia="en-US" w:bidi="ar-SA"/>
      </w:rPr>
    </w:lvl>
    <w:lvl w:ilvl="3" w:tplc="977E3F28">
      <w:numFmt w:val="bullet"/>
      <w:lvlText w:val="•"/>
      <w:lvlJc w:val="left"/>
      <w:pPr>
        <w:ind w:left="4078" w:hanging="540"/>
      </w:pPr>
      <w:rPr>
        <w:rFonts w:hint="default"/>
        <w:lang w:val="en-US" w:eastAsia="en-US" w:bidi="ar-SA"/>
      </w:rPr>
    </w:lvl>
    <w:lvl w:ilvl="4" w:tplc="738AF25A">
      <w:numFmt w:val="bullet"/>
      <w:lvlText w:val="•"/>
      <w:lvlJc w:val="left"/>
      <w:pPr>
        <w:ind w:left="4864" w:hanging="540"/>
      </w:pPr>
      <w:rPr>
        <w:rFonts w:hint="default"/>
        <w:lang w:val="en-US" w:eastAsia="en-US" w:bidi="ar-SA"/>
      </w:rPr>
    </w:lvl>
    <w:lvl w:ilvl="5" w:tplc="EBBC4F74">
      <w:numFmt w:val="bullet"/>
      <w:lvlText w:val="•"/>
      <w:lvlJc w:val="left"/>
      <w:pPr>
        <w:ind w:left="5650" w:hanging="540"/>
      </w:pPr>
      <w:rPr>
        <w:rFonts w:hint="default"/>
        <w:lang w:val="en-US" w:eastAsia="en-US" w:bidi="ar-SA"/>
      </w:rPr>
    </w:lvl>
    <w:lvl w:ilvl="6" w:tplc="64FC880A">
      <w:numFmt w:val="bullet"/>
      <w:lvlText w:val="•"/>
      <w:lvlJc w:val="left"/>
      <w:pPr>
        <w:ind w:left="6436" w:hanging="540"/>
      </w:pPr>
      <w:rPr>
        <w:rFonts w:hint="default"/>
        <w:lang w:val="en-US" w:eastAsia="en-US" w:bidi="ar-SA"/>
      </w:rPr>
    </w:lvl>
    <w:lvl w:ilvl="7" w:tplc="758C0BFC">
      <w:numFmt w:val="bullet"/>
      <w:lvlText w:val="•"/>
      <w:lvlJc w:val="left"/>
      <w:pPr>
        <w:ind w:left="7222" w:hanging="540"/>
      </w:pPr>
      <w:rPr>
        <w:rFonts w:hint="default"/>
        <w:lang w:val="en-US" w:eastAsia="en-US" w:bidi="ar-SA"/>
      </w:rPr>
    </w:lvl>
    <w:lvl w:ilvl="8" w:tplc="0430E1FE">
      <w:numFmt w:val="bullet"/>
      <w:lvlText w:val="•"/>
      <w:lvlJc w:val="left"/>
      <w:pPr>
        <w:ind w:left="8008" w:hanging="540"/>
      </w:pPr>
      <w:rPr>
        <w:rFonts w:hint="default"/>
        <w:lang w:val="en-US" w:eastAsia="en-US" w:bidi="ar-SA"/>
      </w:rPr>
    </w:lvl>
  </w:abstractNum>
  <w:abstractNum w:abstractNumId="3" w15:restartNumberingAfterBreak="0">
    <w:nsid w:val="051C22B4"/>
    <w:multiLevelType w:val="hybridMultilevel"/>
    <w:tmpl w:val="3DA659D4"/>
    <w:lvl w:ilvl="0" w:tplc="7D6AB3AC">
      <w:start w:val="9"/>
      <w:numFmt w:val="decimal"/>
      <w:lvlText w:val="%1."/>
      <w:lvlJc w:val="left"/>
      <w:pPr>
        <w:ind w:left="480" w:hanging="201"/>
      </w:pPr>
      <w:rPr>
        <w:rFonts w:ascii="Arial" w:eastAsia="Arial" w:hAnsi="Arial" w:cs="Arial" w:hint="default"/>
        <w:b w:val="0"/>
        <w:bCs w:val="0"/>
        <w:i w:val="0"/>
        <w:iCs w:val="0"/>
        <w:spacing w:val="-1"/>
        <w:w w:val="100"/>
        <w:sz w:val="22"/>
        <w:szCs w:val="22"/>
        <w:lang w:val="en-US" w:eastAsia="en-US" w:bidi="ar-SA"/>
      </w:rPr>
    </w:lvl>
    <w:lvl w:ilvl="1" w:tplc="8360648A">
      <w:numFmt w:val="bullet"/>
      <w:lvlText w:val="•"/>
      <w:lvlJc w:val="left"/>
      <w:pPr>
        <w:ind w:left="1390" w:hanging="201"/>
      </w:pPr>
      <w:rPr>
        <w:rFonts w:hint="default"/>
        <w:lang w:val="en-US" w:eastAsia="en-US" w:bidi="ar-SA"/>
      </w:rPr>
    </w:lvl>
    <w:lvl w:ilvl="2" w:tplc="645806B6">
      <w:numFmt w:val="bullet"/>
      <w:lvlText w:val="•"/>
      <w:lvlJc w:val="left"/>
      <w:pPr>
        <w:ind w:left="2300" w:hanging="201"/>
      </w:pPr>
      <w:rPr>
        <w:rFonts w:hint="default"/>
        <w:lang w:val="en-US" w:eastAsia="en-US" w:bidi="ar-SA"/>
      </w:rPr>
    </w:lvl>
    <w:lvl w:ilvl="3" w:tplc="F0BAC34C">
      <w:numFmt w:val="bullet"/>
      <w:lvlText w:val="•"/>
      <w:lvlJc w:val="left"/>
      <w:pPr>
        <w:ind w:left="3210" w:hanging="201"/>
      </w:pPr>
      <w:rPr>
        <w:rFonts w:hint="default"/>
        <w:lang w:val="en-US" w:eastAsia="en-US" w:bidi="ar-SA"/>
      </w:rPr>
    </w:lvl>
    <w:lvl w:ilvl="4" w:tplc="DE5633BA">
      <w:numFmt w:val="bullet"/>
      <w:lvlText w:val="•"/>
      <w:lvlJc w:val="left"/>
      <w:pPr>
        <w:ind w:left="4120" w:hanging="201"/>
      </w:pPr>
      <w:rPr>
        <w:rFonts w:hint="default"/>
        <w:lang w:val="en-US" w:eastAsia="en-US" w:bidi="ar-SA"/>
      </w:rPr>
    </w:lvl>
    <w:lvl w:ilvl="5" w:tplc="B5DE89F2">
      <w:numFmt w:val="bullet"/>
      <w:lvlText w:val="•"/>
      <w:lvlJc w:val="left"/>
      <w:pPr>
        <w:ind w:left="5030" w:hanging="201"/>
      </w:pPr>
      <w:rPr>
        <w:rFonts w:hint="default"/>
        <w:lang w:val="en-US" w:eastAsia="en-US" w:bidi="ar-SA"/>
      </w:rPr>
    </w:lvl>
    <w:lvl w:ilvl="6" w:tplc="B388F528">
      <w:numFmt w:val="bullet"/>
      <w:lvlText w:val="•"/>
      <w:lvlJc w:val="left"/>
      <w:pPr>
        <w:ind w:left="5940" w:hanging="201"/>
      </w:pPr>
      <w:rPr>
        <w:rFonts w:hint="default"/>
        <w:lang w:val="en-US" w:eastAsia="en-US" w:bidi="ar-SA"/>
      </w:rPr>
    </w:lvl>
    <w:lvl w:ilvl="7" w:tplc="C8E0EEEE">
      <w:numFmt w:val="bullet"/>
      <w:lvlText w:val="•"/>
      <w:lvlJc w:val="left"/>
      <w:pPr>
        <w:ind w:left="6850" w:hanging="201"/>
      </w:pPr>
      <w:rPr>
        <w:rFonts w:hint="default"/>
        <w:lang w:val="en-US" w:eastAsia="en-US" w:bidi="ar-SA"/>
      </w:rPr>
    </w:lvl>
    <w:lvl w:ilvl="8" w:tplc="C2E68A7A">
      <w:numFmt w:val="bullet"/>
      <w:lvlText w:val="•"/>
      <w:lvlJc w:val="left"/>
      <w:pPr>
        <w:ind w:left="7760" w:hanging="201"/>
      </w:pPr>
      <w:rPr>
        <w:rFonts w:hint="default"/>
        <w:lang w:val="en-US" w:eastAsia="en-US" w:bidi="ar-SA"/>
      </w:rPr>
    </w:lvl>
  </w:abstractNum>
  <w:abstractNum w:abstractNumId="4" w15:restartNumberingAfterBreak="0">
    <w:nsid w:val="09DE3B53"/>
    <w:multiLevelType w:val="hybridMultilevel"/>
    <w:tmpl w:val="329E3D54"/>
    <w:lvl w:ilvl="0" w:tplc="3D7054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74CACB2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27F07F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40BCC3C4">
      <w:start w:val="1"/>
      <w:numFmt w:val="lowerLetter"/>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EC562C2A">
      <w:numFmt w:val="bullet"/>
      <w:lvlText w:val="•"/>
      <w:lvlJc w:val="left"/>
      <w:pPr>
        <w:ind w:left="4495" w:hanging="362"/>
      </w:pPr>
      <w:rPr>
        <w:rFonts w:hint="default"/>
        <w:lang w:val="en-US" w:eastAsia="en-US" w:bidi="ar-SA"/>
      </w:rPr>
    </w:lvl>
    <w:lvl w:ilvl="5" w:tplc="944229C6">
      <w:numFmt w:val="bullet"/>
      <w:lvlText w:val="•"/>
      <w:lvlJc w:val="left"/>
      <w:pPr>
        <w:ind w:left="5342" w:hanging="362"/>
      </w:pPr>
      <w:rPr>
        <w:rFonts w:hint="default"/>
        <w:lang w:val="en-US" w:eastAsia="en-US" w:bidi="ar-SA"/>
      </w:rPr>
    </w:lvl>
    <w:lvl w:ilvl="6" w:tplc="151C2146">
      <w:numFmt w:val="bullet"/>
      <w:lvlText w:val="•"/>
      <w:lvlJc w:val="left"/>
      <w:pPr>
        <w:ind w:left="6190" w:hanging="362"/>
      </w:pPr>
      <w:rPr>
        <w:rFonts w:hint="default"/>
        <w:lang w:val="en-US" w:eastAsia="en-US" w:bidi="ar-SA"/>
      </w:rPr>
    </w:lvl>
    <w:lvl w:ilvl="7" w:tplc="C1D8186C">
      <w:numFmt w:val="bullet"/>
      <w:lvlText w:val="•"/>
      <w:lvlJc w:val="left"/>
      <w:pPr>
        <w:ind w:left="7037" w:hanging="362"/>
      </w:pPr>
      <w:rPr>
        <w:rFonts w:hint="default"/>
        <w:lang w:val="en-US" w:eastAsia="en-US" w:bidi="ar-SA"/>
      </w:rPr>
    </w:lvl>
    <w:lvl w:ilvl="8" w:tplc="698CB94E">
      <w:numFmt w:val="bullet"/>
      <w:lvlText w:val="•"/>
      <w:lvlJc w:val="left"/>
      <w:pPr>
        <w:ind w:left="7885" w:hanging="362"/>
      </w:pPr>
      <w:rPr>
        <w:rFonts w:hint="default"/>
        <w:lang w:val="en-US" w:eastAsia="en-US" w:bidi="ar-SA"/>
      </w:rPr>
    </w:lvl>
  </w:abstractNum>
  <w:abstractNum w:abstractNumId="5" w15:restartNumberingAfterBreak="0">
    <w:nsid w:val="12F440CE"/>
    <w:multiLevelType w:val="hybridMultilevel"/>
    <w:tmpl w:val="AA760AC4"/>
    <w:lvl w:ilvl="0" w:tplc="7C64A3A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C8DA0CE8">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65BE9B98">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836A208A">
      <w:numFmt w:val="bullet"/>
      <w:lvlText w:val="•"/>
      <w:lvlJc w:val="left"/>
      <w:pPr>
        <w:ind w:left="3647" w:hanging="540"/>
      </w:pPr>
      <w:rPr>
        <w:rFonts w:hint="default"/>
        <w:lang w:val="en-US" w:eastAsia="en-US" w:bidi="ar-SA"/>
      </w:rPr>
    </w:lvl>
    <w:lvl w:ilvl="4" w:tplc="C5B40D6C">
      <w:numFmt w:val="bullet"/>
      <w:lvlText w:val="•"/>
      <w:lvlJc w:val="left"/>
      <w:pPr>
        <w:ind w:left="4495" w:hanging="540"/>
      </w:pPr>
      <w:rPr>
        <w:rFonts w:hint="default"/>
        <w:lang w:val="en-US" w:eastAsia="en-US" w:bidi="ar-SA"/>
      </w:rPr>
    </w:lvl>
    <w:lvl w:ilvl="5" w:tplc="34B21BD6">
      <w:numFmt w:val="bullet"/>
      <w:lvlText w:val="•"/>
      <w:lvlJc w:val="left"/>
      <w:pPr>
        <w:ind w:left="5342" w:hanging="540"/>
      </w:pPr>
      <w:rPr>
        <w:rFonts w:hint="default"/>
        <w:lang w:val="en-US" w:eastAsia="en-US" w:bidi="ar-SA"/>
      </w:rPr>
    </w:lvl>
    <w:lvl w:ilvl="6" w:tplc="5BEC082A">
      <w:numFmt w:val="bullet"/>
      <w:lvlText w:val="•"/>
      <w:lvlJc w:val="left"/>
      <w:pPr>
        <w:ind w:left="6190" w:hanging="540"/>
      </w:pPr>
      <w:rPr>
        <w:rFonts w:hint="default"/>
        <w:lang w:val="en-US" w:eastAsia="en-US" w:bidi="ar-SA"/>
      </w:rPr>
    </w:lvl>
    <w:lvl w:ilvl="7" w:tplc="A93E505E">
      <w:numFmt w:val="bullet"/>
      <w:lvlText w:val="•"/>
      <w:lvlJc w:val="left"/>
      <w:pPr>
        <w:ind w:left="7037" w:hanging="540"/>
      </w:pPr>
      <w:rPr>
        <w:rFonts w:hint="default"/>
        <w:lang w:val="en-US" w:eastAsia="en-US" w:bidi="ar-SA"/>
      </w:rPr>
    </w:lvl>
    <w:lvl w:ilvl="8" w:tplc="BBFA0072">
      <w:numFmt w:val="bullet"/>
      <w:lvlText w:val="•"/>
      <w:lvlJc w:val="left"/>
      <w:pPr>
        <w:ind w:left="7885" w:hanging="540"/>
      </w:pPr>
      <w:rPr>
        <w:rFonts w:hint="default"/>
        <w:lang w:val="en-US" w:eastAsia="en-US" w:bidi="ar-SA"/>
      </w:rPr>
    </w:lvl>
  </w:abstractNum>
  <w:abstractNum w:abstractNumId="6" w15:restartNumberingAfterBreak="0">
    <w:nsid w:val="18715676"/>
    <w:multiLevelType w:val="hybridMultilevel"/>
    <w:tmpl w:val="6972C3B4"/>
    <w:lvl w:ilvl="0" w:tplc="58FACA10">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483C7D34">
      <w:numFmt w:val="bullet"/>
      <w:lvlText w:val="•"/>
      <w:lvlJc w:val="left"/>
      <w:pPr>
        <w:ind w:left="2506" w:hanging="540"/>
      </w:pPr>
      <w:rPr>
        <w:rFonts w:hint="default"/>
        <w:lang w:val="en-US" w:eastAsia="en-US" w:bidi="ar-SA"/>
      </w:rPr>
    </w:lvl>
    <w:lvl w:ilvl="2" w:tplc="DAC45014">
      <w:numFmt w:val="bullet"/>
      <w:lvlText w:val="•"/>
      <w:lvlJc w:val="left"/>
      <w:pPr>
        <w:ind w:left="3292" w:hanging="540"/>
      </w:pPr>
      <w:rPr>
        <w:rFonts w:hint="default"/>
        <w:lang w:val="en-US" w:eastAsia="en-US" w:bidi="ar-SA"/>
      </w:rPr>
    </w:lvl>
    <w:lvl w:ilvl="3" w:tplc="6F128C2A">
      <w:numFmt w:val="bullet"/>
      <w:lvlText w:val="•"/>
      <w:lvlJc w:val="left"/>
      <w:pPr>
        <w:ind w:left="4078" w:hanging="540"/>
      </w:pPr>
      <w:rPr>
        <w:rFonts w:hint="default"/>
        <w:lang w:val="en-US" w:eastAsia="en-US" w:bidi="ar-SA"/>
      </w:rPr>
    </w:lvl>
    <w:lvl w:ilvl="4" w:tplc="A558B9A0">
      <w:numFmt w:val="bullet"/>
      <w:lvlText w:val="•"/>
      <w:lvlJc w:val="left"/>
      <w:pPr>
        <w:ind w:left="4864" w:hanging="540"/>
      </w:pPr>
      <w:rPr>
        <w:rFonts w:hint="default"/>
        <w:lang w:val="en-US" w:eastAsia="en-US" w:bidi="ar-SA"/>
      </w:rPr>
    </w:lvl>
    <w:lvl w:ilvl="5" w:tplc="CADC17DA">
      <w:numFmt w:val="bullet"/>
      <w:lvlText w:val="•"/>
      <w:lvlJc w:val="left"/>
      <w:pPr>
        <w:ind w:left="5650" w:hanging="540"/>
      </w:pPr>
      <w:rPr>
        <w:rFonts w:hint="default"/>
        <w:lang w:val="en-US" w:eastAsia="en-US" w:bidi="ar-SA"/>
      </w:rPr>
    </w:lvl>
    <w:lvl w:ilvl="6" w:tplc="8F7881B0">
      <w:numFmt w:val="bullet"/>
      <w:lvlText w:val="•"/>
      <w:lvlJc w:val="left"/>
      <w:pPr>
        <w:ind w:left="6436" w:hanging="540"/>
      </w:pPr>
      <w:rPr>
        <w:rFonts w:hint="default"/>
        <w:lang w:val="en-US" w:eastAsia="en-US" w:bidi="ar-SA"/>
      </w:rPr>
    </w:lvl>
    <w:lvl w:ilvl="7" w:tplc="D8AA8256">
      <w:numFmt w:val="bullet"/>
      <w:lvlText w:val="•"/>
      <w:lvlJc w:val="left"/>
      <w:pPr>
        <w:ind w:left="7222" w:hanging="540"/>
      </w:pPr>
      <w:rPr>
        <w:rFonts w:hint="default"/>
        <w:lang w:val="en-US" w:eastAsia="en-US" w:bidi="ar-SA"/>
      </w:rPr>
    </w:lvl>
    <w:lvl w:ilvl="8" w:tplc="B96635DE">
      <w:numFmt w:val="bullet"/>
      <w:lvlText w:val="•"/>
      <w:lvlJc w:val="left"/>
      <w:pPr>
        <w:ind w:left="8008" w:hanging="540"/>
      </w:pPr>
      <w:rPr>
        <w:rFonts w:hint="default"/>
        <w:lang w:val="en-US" w:eastAsia="en-US" w:bidi="ar-SA"/>
      </w:rPr>
    </w:lvl>
  </w:abstractNum>
  <w:abstractNum w:abstractNumId="7" w15:restartNumberingAfterBreak="0">
    <w:nsid w:val="1E3165D9"/>
    <w:multiLevelType w:val="hybridMultilevel"/>
    <w:tmpl w:val="E9DEAE02"/>
    <w:lvl w:ilvl="0" w:tplc="1C100716">
      <w:start w:val="1"/>
      <w:numFmt w:val="lowerLetter"/>
      <w:lvlText w:val="%1."/>
      <w:lvlJc w:val="left"/>
      <w:pPr>
        <w:ind w:left="2250"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22734D90"/>
    <w:multiLevelType w:val="hybridMultilevel"/>
    <w:tmpl w:val="929E4A40"/>
    <w:lvl w:ilvl="0" w:tplc="DDE680B0">
      <w:start w:val="1"/>
      <w:numFmt w:val="upperLetter"/>
      <w:lvlText w:val="%1."/>
      <w:lvlJc w:val="left"/>
      <w:pPr>
        <w:ind w:left="1270" w:hanging="630"/>
      </w:pPr>
      <w:rPr>
        <w:rFonts w:ascii="Arial" w:eastAsia="Arial" w:hAnsi="Arial" w:cs="Arial" w:hint="default"/>
        <w:b w:val="0"/>
        <w:bCs w:val="0"/>
        <w:i w:val="0"/>
        <w:iCs w:val="0"/>
        <w:spacing w:val="-1"/>
        <w:w w:val="100"/>
        <w:sz w:val="24"/>
        <w:szCs w:val="24"/>
        <w:lang w:val="en-US" w:eastAsia="en-US" w:bidi="ar-SA"/>
      </w:rPr>
    </w:lvl>
    <w:lvl w:ilvl="1" w:tplc="5B486908">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BCACDE2">
      <w:numFmt w:val="bullet"/>
      <w:lvlText w:val="•"/>
      <w:lvlJc w:val="left"/>
      <w:pPr>
        <w:ind w:left="2593" w:hanging="540"/>
      </w:pPr>
      <w:rPr>
        <w:rFonts w:hint="default"/>
        <w:lang w:val="en-US" w:eastAsia="en-US" w:bidi="ar-SA"/>
      </w:rPr>
    </w:lvl>
    <w:lvl w:ilvl="3" w:tplc="F07C67C6">
      <w:numFmt w:val="bullet"/>
      <w:lvlText w:val="•"/>
      <w:lvlJc w:val="left"/>
      <w:pPr>
        <w:ind w:left="3466" w:hanging="540"/>
      </w:pPr>
      <w:rPr>
        <w:rFonts w:hint="default"/>
        <w:lang w:val="en-US" w:eastAsia="en-US" w:bidi="ar-SA"/>
      </w:rPr>
    </w:lvl>
    <w:lvl w:ilvl="4" w:tplc="AAAE4FCE">
      <w:numFmt w:val="bullet"/>
      <w:lvlText w:val="•"/>
      <w:lvlJc w:val="left"/>
      <w:pPr>
        <w:ind w:left="4340" w:hanging="540"/>
      </w:pPr>
      <w:rPr>
        <w:rFonts w:hint="default"/>
        <w:lang w:val="en-US" w:eastAsia="en-US" w:bidi="ar-SA"/>
      </w:rPr>
    </w:lvl>
    <w:lvl w:ilvl="5" w:tplc="19BA7ED4">
      <w:numFmt w:val="bullet"/>
      <w:lvlText w:val="•"/>
      <w:lvlJc w:val="left"/>
      <w:pPr>
        <w:ind w:left="5213" w:hanging="540"/>
      </w:pPr>
      <w:rPr>
        <w:rFonts w:hint="default"/>
        <w:lang w:val="en-US" w:eastAsia="en-US" w:bidi="ar-SA"/>
      </w:rPr>
    </w:lvl>
    <w:lvl w:ilvl="6" w:tplc="E95E4A4C">
      <w:numFmt w:val="bullet"/>
      <w:lvlText w:val="•"/>
      <w:lvlJc w:val="left"/>
      <w:pPr>
        <w:ind w:left="6086" w:hanging="540"/>
      </w:pPr>
      <w:rPr>
        <w:rFonts w:hint="default"/>
        <w:lang w:val="en-US" w:eastAsia="en-US" w:bidi="ar-SA"/>
      </w:rPr>
    </w:lvl>
    <w:lvl w:ilvl="7" w:tplc="DE0AB290">
      <w:numFmt w:val="bullet"/>
      <w:lvlText w:val="•"/>
      <w:lvlJc w:val="left"/>
      <w:pPr>
        <w:ind w:left="6960" w:hanging="540"/>
      </w:pPr>
      <w:rPr>
        <w:rFonts w:hint="default"/>
        <w:lang w:val="en-US" w:eastAsia="en-US" w:bidi="ar-SA"/>
      </w:rPr>
    </w:lvl>
    <w:lvl w:ilvl="8" w:tplc="B0706F60">
      <w:numFmt w:val="bullet"/>
      <w:lvlText w:val="•"/>
      <w:lvlJc w:val="left"/>
      <w:pPr>
        <w:ind w:left="7833" w:hanging="540"/>
      </w:pPr>
      <w:rPr>
        <w:rFonts w:hint="default"/>
        <w:lang w:val="en-US" w:eastAsia="en-US" w:bidi="ar-SA"/>
      </w:rPr>
    </w:lvl>
  </w:abstractNum>
  <w:abstractNum w:abstractNumId="9" w15:restartNumberingAfterBreak="0">
    <w:nsid w:val="234B38F9"/>
    <w:multiLevelType w:val="hybridMultilevel"/>
    <w:tmpl w:val="DE202EAE"/>
    <w:lvl w:ilvl="0" w:tplc="5406BC3C">
      <w:start w:val="1"/>
      <w:numFmt w:val="lowerLetter"/>
      <w:lvlText w:val="%1)"/>
      <w:lvlJc w:val="left"/>
      <w:pPr>
        <w:ind w:left="3340" w:hanging="540"/>
      </w:pPr>
      <w:rPr>
        <w:rFonts w:ascii="Arial" w:eastAsia="Arial" w:hAnsi="Arial" w:cs="Arial" w:hint="default"/>
        <w:b w:val="0"/>
        <w:bCs w:val="0"/>
        <w:i w:val="0"/>
        <w:iCs w:val="0"/>
        <w:spacing w:val="-1"/>
        <w:w w:val="100"/>
        <w:sz w:val="24"/>
        <w:szCs w:val="24"/>
        <w:lang w:val="en-US" w:eastAsia="en-US" w:bidi="ar-SA"/>
      </w:rPr>
    </w:lvl>
    <w:lvl w:ilvl="1" w:tplc="CDE6698C">
      <w:numFmt w:val="bullet"/>
      <w:lvlText w:val="•"/>
      <w:lvlJc w:val="left"/>
      <w:pPr>
        <w:ind w:left="3964" w:hanging="540"/>
      </w:pPr>
      <w:rPr>
        <w:rFonts w:hint="default"/>
        <w:lang w:val="en-US" w:eastAsia="en-US" w:bidi="ar-SA"/>
      </w:rPr>
    </w:lvl>
    <w:lvl w:ilvl="2" w:tplc="7DEA05D0">
      <w:numFmt w:val="bullet"/>
      <w:lvlText w:val="•"/>
      <w:lvlJc w:val="left"/>
      <w:pPr>
        <w:ind w:left="4588" w:hanging="540"/>
      </w:pPr>
      <w:rPr>
        <w:rFonts w:hint="default"/>
        <w:lang w:val="en-US" w:eastAsia="en-US" w:bidi="ar-SA"/>
      </w:rPr>
    </w:lvl>
    <w:lvl w:ilvl="3" w:tplc="54CA3CFA">
      <w:numFmt w:val="bullet"/>
      <w:lvlText w:val="•"/>
      <w:lvlJc w:val="left"/>
      <w:pPr>
        <w:ind w:left="5212" w:hanging="540"/>
      </w:pPr>
      <w:rPr>
        <w:rFonts w:hint="default"/>
        <w:lang w:val="en-US" w:eastAsia="en-US" w:bidi="ar-SA"/>
      </w:rPr>
    </w:lvl>
    <w:lvl w:ilvl="4" w:tplc="926471CA">
      <w:numFmt w:val="bullet"/>
      <w:lvlText w:val="•"/>
      <w:lvlJc w:val="left"/>
      <w:pPr>
        <w:ind w:left="5836" w:hanging="540"/>
      </w:pPr>
      <w:rPr>
        <w:rFonts w:hint="default"/>
        <w:lang w:val="en-US" w:eastAsia="en-US" w:bidi="ar-SA"/>
      </w:rPr>
    </w:lvl>
    <w:lvl w:ilvl="5" w:tplc="EBA6EEEC">
      <w:numFmt w:val="bullet"/>
      <w:lvlText w:val="•"/>
      <w:lvlJc w:val="left"/>
      <w:pPr>
        <w:ind w:left="6460" w:hanging="540"/>
      </w:pPr>
      <w:rPr>
        <w:rFonts w:hint="default"/>
        <w:lang w:val="en-US" w:eastAsia="en-US" w:bidi="ar-SA"/>
      </w:rPr>
    </w:lvl>
    <w:lvl w:ilvl="6" w:tplc="6590C1E0">
      <w:numFmt w:val="bullet"/>
      <w:lvlText w:val="•"/>
      <w:lvlJc w:val="left"/>
      <w:pPr>
        <w:ind w:left="7084" w:hanging="540"/>
      </w:pPr>
      <w:rPr>
        <w:rFonts w:hint="default"/>
        <w:lang w:val="en-US" w:eastAsia="en-US" w:bidi="ar-SA"/>
      </w:rPr>
    </w:lvl>
    <w:lvl w:ilvl="7" w:tplc="3A2C0154">
      <w:numFmt w:val="bullet"/>
      <w:lvlText w:val="•"/>
      <w:lvlJc w:val="left"/>
      <w:pPr>
        <w:ind w:left="7708" w:hanging="540"/>
      </w:pPr>
      <w:rPr>
        <w:rFonts w:hint="default"/>
        <w:lang w:val="en-US" w:eastAsia="en-US" w:bidi="ar-SA"/>
      </w:rPr>
    </w:lvl>
    <w:lvl w:ilvl="8" w:tplc="539CFBC2">
      <w:numFmt w:val="bullet"/>
      <w:lvlText w:val="•"/>
      <w:lvlJc w:val="left"/>
      <w:pPr>
        <w:ind w:left="8332" w:hanging="540"/>
      </w:pPr>
      <w:rPr>
        <w:rFonts w:hint="default"/>
        <w:lang w:val="en-US" w:eastAsia="en-US" w:bidi="ar-SA"/>
      </w:rPr>
    </w:lvl>
  </w:abstractNum>
  <w:abstractNum w:abstractNumId="10" w15:restartNumberingAfterBreak="0">
    <w:nsid w:val="25207A24"/>
    <w:multiLevelType w:val="hybridMultilevel"/>
    <w:tmpl w:val="2BDE3E9E"/>
    <w:lvl w:ilvl="0" w:tplc="8C90E7C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8CDA2678">
      <w:numFmt w:val="bullet"/>
      <w:lvlText w:val="•"/>
      <w:lvlJc w:val="left"/>
      <w:pPr>
        <w:ind w:left="2506" w:hanging="540"/>
      </w:pPr>
      <w:rPr>
        <w:rFonts w:hint="default"/>
        <w:lang w:val="en-US" w:eastAsia="en-US" w:bidi="ar-SA"/>
      </w:rPr>
    </w:lvl>
    <w:lvl w:ilvl="2" w:tplc="1390C9BA">
      <w:numFmt w:val="bullet"/>
      <w:lvlText w:val="•"/>
      <w:lvlJc w:val="left"/>
      <w:pPr>
        <w:ind w:left="3292" w:hanging="540"/>
      </w:pPr>
      <w:rPr>
        <w:rFonts w:hint="default"/>
        <w:lang w:val="en-US" w:eastAsia="en-US" w:bidi="ar-SA"/>
      </w:rPr>
    </w:lvl>
    <w:lvl w:ilvl="3" w:tplc="6638EADE">
      <w:numFmt w:val="bullet"/>
      <w:lvlText w:val="•"/>
      <w:lvlJc w:val="left"/>
      <w:pPr>
        <w:ind w:left="4078" w:hanging="540"/>
      </w:pPr>
      <w:rPr>
        <w:rFonts w:hint="default"/>
        <w:lang w:val="en-US" w:eastAsia="en-US" w:bidi="ar-SA"/>
      </w:rPr>
    </w:lvl>
    <w:lvl w:ilvl="4" w:tplc="F8F0B138">
      <w:numFmt w:val="bullet"/>
      <w:lvlText w:val="•"/>
      <w:lvlJc w:val="left"/>
      <w:pPr>
        <w:ind w:left="4864" w:hanging="540"/>
      </w:pPr>
      <w:rPr>
        <w:rFonts w:hint="default"/>
        <w:lang w:val="en-US" w:eastAsia="en-US" w:bidi="ar-SA"/>
      </w:rPr>
    </w:lvl>
    <w:lvl w:ilvl="5" w:tplc="51FE0712">
      <w:numFmt w:val="bullet"/>
      <w:lvlText w:val="•"/>
      <w:lvlJc w:val="left"/>
      <w:pPr>
        <w:ind w:left="5650" w:hanging="540"/>
      </w:pPr>
      <w:rPr>
        <w:rFonts w:hint="default"/>
        <w:lang w:val="en-US" w:eastAsia="en-US" w:bidi="ar-SA"/>
      </w:rPr>
    </w:lvl>
    <w:lvl w:ilvl="6" w:tplc="A21E0A16">
      <w:numFmt w:val="bullet"/>
      <w:lvlText w:val="•"/>
      <w:lvlJc w:val="left"/>
      <w:pPr>
        <w:ind w:left="6436" w:hanging="540"/>
      </w:pPr>
      <w:rPr>
        <w:rFonts w:hint="default"/>
        <w:lang w:val="en-US" w:eastAsia="en-US" w:bidi="ar-SA"/>
      </w:rPr>
    </w:lvl>
    <w:lvl w:ilvl="7" w:tplc="55CA9AE8">
      <w:numFmt w:val="bullet"/>
      <w:lvlText w:val="•"/>
      <w:lvlJc w:val="left"/>
      <w:pPr>
        <w:ind w:left="7222" w:hanging="540"/>
      </w:pPr>
      <w:rPr>
        <w:rFonts w:hint="default"/>
        <w:lang w:val="en-US" w:eastAsia="en-US" w:bidi="ar-SA"/>
      </w:rPr>
    </w:lvl>
    <w:lvl w:ilvl="8" w:tplc="1E6EDDD2">
      <w:numFmt w:val="bullet"/>
      <w:lvlText w:val="•"/>
      <w:lvlJc w:val="left"/>
      <w:pPr>
        <w:ind w:left="8008" w:hanging="540"/>
      </w:pPr>
      <w:rPr>
        <w:rFonts w:hint="default"/>
        <w:lang w:val="en-US" w:eastAsia="en-US" w:bidi="ar-SA"/>
      </w:rPr>
    </w:lvl>
  </w:abstractNum>
  <w:abstractNum w:abstractNumId="11" w15:restartNumberingAfterBreak="0">
    <w:nsid w:val="2E500244"/>
    <w:multiLevelType w:val="hybridMultilevel"/>
    <w:tmpl w:val="174E5B0E"/>
    <w:lvl w:ilvl="0" w:tplc="B710969E">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BE2A0B6C">
      <w:numFmt w:val="bullet"/>
      <w:lvlText w:val="•"/>
      <w:lvlJc w:val="left"/>
      <w:pPr>
        <w:ind w:left="2020" w:hanging="540"/>
      </w:pPr>
      <w:rPr>
        <w:rFonts w:hint="default"/>
        <w:lang w:val="en-US" w:eastAsia="en-US" w:bidi="ar-SA"/>
      </w:rPr>
    </w:lvl>
    <w:lvl w:ilvl="2" w:tplc="9CD65CB6">
      <w:numFmt w:val="bullet"/>
      <w:lvlText w:val="•"/>
      <w:lvlJc w:val="left"/>
      <w:pPr>
        <w:ind w:left="2860" w:hanging="540"/>
      </w:pPr>
      <w:rPr>
        <w:rFonts w:hint="default"/>
        <w:lang w:val="en-US" w:eastAsia="en-US" w:bidi="ar-SA"/>
      </w:rPr>
    </w:lvl>
    <w:lvl w:ilvl="3" w:tplc="20466BD4">
      <w:numFmt w:val="bullet"/>
      <w:lvlText w:val="•"/>
      <w:lvlJc w:val="left"/>
      <w:pPr>
        <w:ind w:left="3700" w:hanging="540"/>
      </w:pPr>
      <w:rPr>
        <w:rFonts w:hint="default"/>
        <w:lang w:val="en-US" w:eastAsia="en-US" w:bidi="ar-SA"/>
      </w:rPr>
    </w:lvl>
    <w:lvl w:ilvl="4" w:tplc="0DE434FE">
      <w:numFmt w:val="bullet"/>
      <w:lvlText w:val="•"/>
      <w:lvlJc w:val="left"/>
      <w:pPr>
        <w:ind w:left="4540" w:hanging="540"/>
      </w:pPr>
      <w:rPr>
        <w:rFonts w:hint="default"/>
        <w:lang w:val="en-US" w:eastAsia="en-US" w:bidi="ar-SA"/>
      </w:rPr>
    </w:lvl>
    <w:lvl w:ilvl="5" w:tplc="3A5670D8">
      <w:numFmt w:val="bullet"/>
      <w:lvlText w:val="•"/>
      <w:lvlJc w:val="left"/>
      <w:pPr>
        <w:ind w:left="5380" w:hanging="540"/>
      </w:pPr>
      <w:rPr>
        <w:rFonts w:hint="default"/>
        <w:lang w:val="en-US" w:eastAsia="en-US" w:bidi="ar-SA"/>
      </w:rPr>
    </w:lvl>
    <w:lvl w:ilvl="6" w:tplc="8EACCB78">
      <w:numFmt w:val="bullet"/>
      <w:lvlText w:val="•"/>
      <w:lvlJc w:val="left"/>
      <w:pPr>
        <w:ind w:left="6220" w:hanging="540"/>
      </w:pPr>
      <w:rPr>
        <w:rFonts w:hint="default"/>
        <w:lang w:val="en-US" w:eastAsia="en-US" w:bidi="ar-SA"/>
      </w:rPr>
    </w:lvl>
    <w:lvl w:ilvl="7" w:tplc="485A0E20">
      <w:numFmt w:val="bullet"/>
      <w:lvlText w:val="•"/>
      <w:lvlJc w:val="left"/>
      <w:pPr>
        <w:ind w:left="7060" w:hanging="540"/>
      </w:pPr>
      <w:rPr>
        <w:rFonts w:hint="default"/>
        <w:lang w:val="en-US" w:eastAsia="en-US" w:bidi="ar-SA"/>
      </w:rPr>
    </w:lvl>
    <w:lvl w:ilvl="8" w:tplc="379E202E">
      <w:numFmt w:val="bullet"/>
      <w:lvlText w:val="•"/>
      <w:lvlJc w:val="left"/>
      <w:pPr>
        <w:ind w:left="7900" w:hanging="540"/>
      </w:pPr>
      <w:rPr>
        <w:rFonts w:hint="default"/>
        <w:lang w:val="en-US" w:eastAsia="en-US" w:bidi="ar-SA"/>
      </w:rPr>
    </w:lvl>
  </w:abstractNum>
  <w:abstractNum w:abstractNumId="12" w15:restartNumberingAfterBreak="0">
    <w:nsid w:val="31B1235F"/>
    <w:multiLevelType w:val="hybridMultilevel"/>
    <w:tmpl w:val="41F491C4"/>
    <w:lvl w:ilvl="0" w:tplc="712405D6">
      <w:start w:val="1"/>
      <w:numFmt w:val="decimal"/>
      <w:lvlText w:val="%1."/>
      <w:lvlJc w:val="left"/>
      <w:pPr>
        <w:ind w:left="727" w:hanging="268"/>
        <w:jc w:val="right"/>
      </w:pPr>
      <w:rPr>
        <w:rFonts w:ascii="Arial" w:eastAsia="Arial" w:hAnsi="Arial" w:cs="Arial" w:hint="default"/>
        <w:b w:val="0"/>
        <w:bCs w:val="0"/>
        <w:i w:val="0"/>
        <w:iCs w:val="0"/>
        <w:spacing w:val="-1"/>
        <w:w w:val="100"/>
        <w:sz w:val="24"/>
        <w:szCs w:val="24"/>
        <w:lang w:val="en-US" w:eastAsia="en-US" w:bidi="ar-SA"/>
      </w:rPr>
    </w:lvl>
    <w:lvl w:ilvl="1" w:tplc="2F043968">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D9D0C1AE">
      <w:numFmt w:val="bullet"/>
      <w:lvlText w:val="•"/>
      <w:lvlJc w:val="left"/>
      <w:pPr>
        <w:ind w:left="3073" w:hanging="720"/>
      </w:pPr>
      <w:rPr>
        <w:rFonts w:hint="default"/>
        <w:lang w:val="en-US" w:eastAsia="en-US" w:bidi="ar-SA"/>
      </w:rPr>
    </w:lvl>
    <w:lvl w:ilvl="3" w:tplc="EB18854A">
      <w:numFmt w:val="bullet"/>
      <w:lvlText w:val="•"/>
      <w:lvlJc w:val="left"/>
      <w:pPr>
        <w:ind w:left="3886" w:hanging="720"/>
      </w:pPr>
      <w:rPr>
        <w:rFonts w:hint="default"/>
        <w:lang w:val="en-US" w:eastAsia="en-US" w:bidi="ar-SA"/>
      </w:rPr>
    </w:lvl>
    <w:lvl w:ilvl="4" w:tplc="CE38B63C">
      <w:numFmt w:val="bullet"/>
      <w:lvlText w:val="•"/>
      <w:lvlJc w:val="left"/>
      <w:pPr>
        <w:ind w:left="4700" w:hanging="720"/>
      </w:pPr>
      <w:rPr>
        <w:rFonts w:hint="default"/>
        <w:lang w:val="en-US" w:eastAsia="en-US" w:bidi="ar-SA"/>
      </w:rPr>
    </w:lvl>
    <w:lvl w:ilvl="5" w:tplc="B19E91CE">
      <w:numFmt w:val="bullet"/>
      <w:lvlText w:val="•"/>
      <w:lvlJc w:val="left"/>
      <w:pPr>
        <w:ind w:left="5513" w:hanging="720"/>
      </w:pPr>
      <w:rPr>
        <w:rFonts w:hint="default"/>
        <w:lang w:val="en-US" w:eastAsia="en-US" w:bidi="ar-SA"/>
      </w:rPr>
    </w:lvl>
    <w:lvl w:ilvl="6" w:tplc="FDB6F4C8">
      <w:numFmt w:val="bullet"/>
      <w:lvlText w:val="•"/>
      <w:lvlJc w:val="left"/>
      <w:pPr>
        <w:ind w:left="6326" w:hanging="720"/>
      </w:pPr>
      <w:rPr>
        <w:rFonts w:hint="default"/>
        <w:lang w:val="en-US" w:eastAsia="en-US" w:bidi="ar-SA"/>
      </w:rPr>
    </w:lvl>
    <w:lvl w:ilvl="7" w:tplc="5C50FF5E">
      <w:numFmt w:val="bullet"/>
      <w:lvlText w:val="•"/>
      <w:lvlJc w:val="left"/>
      <w:pPr>
        <w:ind w:left="7140" w:hanging="720"/>
      </w:pPr>
      <w:rPr>
        <w:rFonts w:hint="default"/>
        <w:lang w:val="en-US" w:eastAsia="en-US" w:bidi="ar-SA"/>
      </w:rPr>
    </w:lvl>
    <w:lvl w:ilvl="8" w:tplc="56C63D02">
      <w:numFmt w:val="bullet"/>
      <w:lvlText w:val="•"/>
      <w:lvlJc w:val="left"/>
      <w:pPr>
        <w:ind w:left="7953" w:hanging="720"/>
      </w:pPr>
      <w:rPr>
        <w:rFonts w:hint="default"/>
        <w:lang w:val="en-US" w:eastAsia="en-US" w:bidi="ar-SA"/>
      </w:rPr>
    </w:lvl>
  </w:abstractNum>
  <w:abstractNum w:abstractNumId="13" w15:restartNumberingAfterBreak="0">
    <w:nsid w:val="35CD4138"/>
    <w:multiLevelType w:val="hybridMultilevel"/>
    <w:tmpl w:val="65828A18"/>
    <w:lvl w:ilvl="0" w:tplc="639604C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77465AB4">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0A246F96">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6D18B3FA">
      <w:numFmt w:val="bullet"/>
      <w:lvlText w:val="•"/>
      <w:lvlJc w:val="left"/>
      <w:pPr>
        <w:ind w:left="3647" w:hanging="540"/>
      </w:pPr>
      <w:rPr>
        <w:rFonts w:hint="default"/>
        <w:lang w:val="en-US" w:eastAsia="en-US" w:bidi="ar-SA"/>
      </w:rPr>
    </w:lvl>
    <w:lvl w:ilvl="4" w:tplc="052824F0">
      <w:numFmt w:val="bullet"/>
      <w:lvlText w:val="•"/>
      <w:lvlJc w:val="left"/>
      <w:pPr>
        <w:ind w:left="4495" w:hanging="540"/>
      </w:pPr>
      <w:rPr>
        <w:rFonts w:hint="default"/>
        <w:lang w:val="en-US" w:eastAsia="en-US" w:bidi="ar-SA"/>
      </w:rPr>
    </w:lvl>
    <w:lvl w:ilvl="5" w:tplc="7B8AC25A">
      <w:numFmt w:val="bullet"/>
      <w:lvlText w:val="•"/>
      <w:lvlJc w:val="left"/>
      <w:pPr>
        <w:ind w:left="5342" w:hanging="540"/>
      </w:pPr>
      <w:rPr>
        <w:rFonts w:hint="default"/>
        <w:lang w:val="en-US" w:eastAsia="en-US" w:bidi="ar-SA"/>
      </w:rPr>
    </w:lvl>
    <w:lvl w:ilvl="6" w:tplc="82D81768">
      <w:numFmt w:val="bullet"/>
      <w:lvlText w:val="•"/>
      <w:lvlJc w:val="left"/>
      <w:pPr>
        <w:ind w:left="6190" w:hanging="540"/>
      </w:pPr>
      <w:rPr>
        <w:rFonts w:hint="default"/>
        <w:lang w:val="en-US" w:eastAsia="en-US" w:bidi="ar-SA"/>
      </w:rPr>
    </w:lvl>
    <w:lvl w:ilvl="7" w:tplc="3910640E">
      <w:numFmt w:val="bullet"/>
      <w:lvlText w:val="•"/>
      <w:lvlJc w:val="left"/>
      <w:pPr>
        <w:ind w:left="7037" w:hanging="540"/>
      </w:pPr>
      <w:rPr>
        <w:rFonts w:hint="default"/>
        <w:lang w:val="en-US" w:eastAsia="en-US" w:bidi="ar-SA"/>
      </w:rPr>
    </w:lvl>
    <w:lvl w:ilvl="8" w:tplc="E9760436">
      <w:numFmt w:val="bullet"/>
      <w:lvlText w:val="•"/>
      <w:lvlJc w:val="left"/>
      <w:pPr>
        <w:ind w:left="7885" w:hanging="540"/>
      </w:pPr>
      <w:rPr>
        <w:rFonts w:hint="default"/>
        <w:lang w:val="en-US" w:eastAsia="en-US" w:bidi="ar-SA"/>
      </w:rPr>
    </w:lvl>
  </w:abstractNum>
  <w:abstractNum w:abstractNumId="14" w15:restartNumberingAfterBreak="0">
    <w:nsid w:val="37D242E9"/>
    <w:multiLevelType w:val="hybridMultilevel"/>
    <w:tmpl w:val="373E9B30"/>
    <w:lvl w:ilvl="0" w:tplc="FA9A8096">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98883E12">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A20CD92">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DC74F772">
      <w:numFmt w:val="bullet"/>
      <w:lvlText w:val="•"/>
      <w:lvlJc w:val="left"/>
      <w:pPr>
        <w:ind w:left="3175" w:hanging="540"/>
      </w:pPr>
      <w:rPr>
        <w:rFonts w:hint="default"/>
        <w:lang w:val="en-US" w:eastAsia="en-US" w:bidi="ar-SA"/>
      </w:rPr>
    </w:lvl>
    <w:lvl w:ilvl="4" w:tplc="7982FC9A">
      <w:numFmt w:val="bullet"/>
      <w:lvlText w:val="•"/>
      <w:lvlJc w:val="left"/>
      <w:pPr>
        <w:ind w:left="4090" w:hanging="540"/>
      </w:pPr>
      <w:rPr>
        <w:rFonts w:hint="default"/>
        <w:lang w:val="en-US" w:eastAsia="en-US" w:bidi="ar-SA"/>
      </w:rPr>
    </w:lvl>
    <w:lvl w:ilvl="5" w:tplc="35BCB9F4">
      <w:numFmt w:val="bullet"/>
      <w:lvlText w:val="•"/>
      <w:lvlJc w:val="left"/>
      <w:pPr>
        <w:ind w:left="5005" w:hanging="540"/>
      </w:pPr>
      <w:rPr>
        <w:rFonts w:hint="default"/>
        <w:lang w:val="en-US" w:eastAsia="en-US" w:bidi="ar-SA"/>
      </w:rPr>
    </w:lvl>
    <w:lvl w:ilvl="6" w:tplc="348A0C42">
      <w:numFmt w:val="bullet"/>
      <w:lvlText w:val="•"/>
      <w:lvlJc w:val="left"/>
      <w:pPr>
        <w:ind w:left="5920" w:hanging="540"/>
      </w:pPr>
      <w:rPr>
        <w:rFonts w:hint="default"/>
        <w:lang w:val="en-US" w:eastAsia="en-US" w:bidi="ar-SA"/>
      </w:rPr>
    </w:lvl>
    <w:lvl w:ilvl="7" w:tplc="87149F6C">
      <w:numFmt w:val="bullet"/>
      <w:lvlText w:val="•"/>
      <w:lvlJc w:val="left"/>
      <w:pPr>
        <w:ind w:left="6835" w:hanging="540"/>
      </w:pPr>
      <w:rPr>
        <w:rFonts w:hint="default"/>
        <w:lang w:val="en-US" w:eastAsia="en-US" w:bidi="ar-SA"/>
      </w:rPr>
    </w:lvl>
    <w:lvl w:ilvl="8" w:tplc="A1D4AD6A">
      <w:numFmt w:val="bullet"/>
      <w:lvlText w:val="•"/>
      <w:lvlJc w:val="left"/>
      <w:pPr>
        <w:ind w:left="7750" w:hanging="540"/>
      </w:pPr>
      <w:rPr>
        <w:rFonts w:hint="default"/>
        <w:lang w:val="en-US" w:eastAsia="en-US" w:bidi="ar-SA"/>
      </w:rPr>
    </w:lvl>
  </w:abstractNum>
  <w:abstractNum w:abstractNumId="15" w15:restartNumberingAfterBreak="0">
    <w:nsid w:val="38D514AF"/>
    <w:multiLevelType w:val="hybridMultilevel"/>
    <w:tmpl w:val="92843AFA"/>
    <w:lvl w:ilvl="0" w:tplc="D46006E8">
      <w:start w:val="1"/>
      <w:numFmt w:val="upperLetter"/>
      <w:lvlText w:val="%1."/>
      <w:lvlJc w:val="left"/>
      <w:pPr>
        <w:ind w:left="640" w:hanging="407"/>
        <w:jc w:val="right"/>
      </w:pPr>
      <w:rPr>
        <w:rFonts w:ascii="Arial" w:eastAsia="Arial" w:hAnsi="Arial" w:cs="Arial" w:hint="default"/>
        <w:b w:val="0"/>
        <w:bCs w:val="0"/>
        <w:i w:val="0"/>
        <w:iCs w:val="0"/>
        <w:spacing w:val="-1"/>
        <w:w w:val="100"/>
        <w:sz w:val="24"/>
        <w:szCs w:val="24"/>
        <w:lang w:val="en-US" w:eastAsia="en-US" w:bidi="ar-SA"/>
      </w:rPr>
    </w:lvl>
    <w:lvl w:ilvl="1" w:tplc="68922410">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CF5A531C">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BF1C3776">
      <w:numFmt w:val="bullet"/>
      <w:lvlText w:val="•"/>
      <w:lvlJc w:val="left"/>
      <w:pPr>
        <w:ind w:left="2260" w:hanging="540"/>
      </w:pPr>
      <w:rPr>
        <w:rFonts w:hint="default"/>
        <w:lang w:val="en-US" w:eastAsia="en-US" w:bidi="ar-SA"/>
      </w:rPr>
    </w:lvl>
    <w:lvl w:ilvl="4" w:tplc="08FE701A">
      <w:numFmt w:val="bullet"/>
      <w:lvlText w:val="•"/>
      <w:lvlJc w:val="left"/>
      <w:pPr>
        <w:ind w:left="3305" w:hanging="540"/>
      </w:pPr>
      <w:rPr>
        <w:rFonts w:hint="default"/>
        <w:lang w:val="en-US" w:eastAsia="en-US" w:bidi="ar-SA"/>
      </w:rPr>
    </w:lvl>
    <w:lvl w:ilvl="5" w:tplc="2FE02B96">
      <w:numFmt w:val="bullet"/>
      <w:lvlText w:val="•"/>
      <w:lvlJc w:val="left"/>
      <w:pPr>
        <w:ind w:left="4351" w:hanging="540"/>
      </w:pPr>
      <w:rPr>
        <w:rFonts w:hint="default"/>
        <w:lang w:val="en-US" w:eastAsia="en-US" w:bidi="ar-SA"/>
      </w:rPr>
    </w:lvl>
    <w:lvl w:ilvl="6" w:tplc="83DC30B4">
      <w:numFmt w:val="bullet"/>
      <w:lvlText w:val="•"/>
      <w:lvlJc w:val="left"/>
      <w:pPr>
        <w:ind w:left="5397" w:hanging="540"/>
      </w:pPr>
      <w:rPr>
        <w:rFonts w:hint="default"/>
        <w:lang w:val="en-US" w:eastAsia="en-US" w:bidi="ar-SA"/>
      </w:rPr>
    </w:lvl>
    <w:lvl w:ilvl="7" w:tplc="F83CA9B8">
      <w:numFmt w:val="bullet"/>
      <w:lvlText w:val="•"/>
      <w:lvlJc w:val="left"/>
      <w:pPr>
        <w:ind w:left="6442" w:hanging="540"/>
      </w:pPr>
      <w:rPr>
        <w:rFonts w:hint="default"/>
        <w:lang w:val="en-US" w:eastAsia="en-US" w:bidi="ar-SA"/>
      </w:rPr>
    </w:lvl>
    <w:lvl w:ilvl="8" w:tplc="A4945534">
      <w:numFmt w:val="bullet"/>
      <w:lvlText w:val="•"/>
      <w:lvlJc w:val="left"/>
      <w:pPr>
        <w:ind w:left="7488" w:hanging="540"/>
      </w:pPr>
      <w:rPr>
        <w:rFonts w:hint="default"/>
        <w:lang w:val="en-US" w:eastAsia="en-US" w:bidi="ar-SA"/>
      </w:rPr>
    </w:lvl>
  </w:abstractNum>
  <w:abstractNum w:abstractNumId="16" w15:restartNumberingAfterBreak="0">
    <w:nsid w:val="3AF918C5"/>
    <w:multiLevelType w:val="hybridMultilevel"/>
    <w:tmpl w:val="E2CE9A70"/>
    <w:lvl w:ilvl="0" w:tplc="6430F0F4">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55702ACA">
      <w:numFmt w:val="bullet"/>
      <w:lvlText w:val="•"/>
      <w:lvlJc w:val="left"/>
      <w:pPr>
        <w:ind w:left="2506" w:hanging="540"/>
      </w:pPr>
      <w:rPr>
        <w:rFonts w:hint="default"/>
        <w:lang w:val="en-US" w:eastAsia="en-US" w:bidi="ar-SA"/>
      </w:rPr>
    </w:lvl>
    <w:lvl w:ilvl="2" w:tplc="DB26CE64">
      <w:numFmt w:val="bullet"/>
      <w:lvlText w:val="•"/>
      <w:lvlJc w:val="left"/>
      <w:pPr>
        <w:ind w:left="3292" w:hanging="540"/>
      </w:pPr>
      <w:rPr>
        <w:rFonts w:hint="default"/>
        <w:lang w:val="en-US" w:eastAsia="en-US" w:bidi="ar-SA"/>
      </w:rPr>
    </w:lvl>
    <w:lvl w:ilvl="3" w:tplc="7506E80C">
      <w:numFmt w:val="bullet"/>
      <w:lvlText w:val="•"/>
      <w:lvlJc w:val="left"/>
      <w:pPr>
        <w:ind w:left="4078" w:hanging="540"/>
      </w:pPr>
      <w:rPr>
        <w:rFonts w:hint="default"/>
        <w:lang w:val="en-US" w:eastAsia="en-US" w:bidi="ar-SA"/>
      </w:rPr>
    </w:lvl>
    <w:lvl w:ilvl="4" w:tplc="C4E41800">
      <w:numFmt w:val="bullet"/>
      <w:lvlText w:val="•"/>
      <w:lvlJc w:val="left"/>
      <w:pPr>
        <w:ind w:left="4864" w:hanging="540"/>
      </w:pPr>
      <w:rPr>
        <w:rFonts w:hint="default"/>
        <w:lang w:val="en-US" w:eastAsia="en-US" w:bidi="ar-SA"/>
      </w:rPr>
    </w:lvl>
    <w:lvl w:ilvl="5" w:tplc="0858612E">
      <w:numFmt w:val="bullet"/>
      <w:lvlText w:val="•"/>
      <w:lvlJc w:val="left"/>
      <w:pPr>
        <w:ind w:left="5650" w:hanging="540"/>
      </w:pPr>
      <w:rPr>
        <w:rFonts w:hint="default"/>
        <w:lang w:val="en-US" w:eastAsia="en-US" w:bidi="ar-SA"/>
      </w:rPr>
    </w:lvl>
    <w:lvl w:ilvl="6" w:tplc="798A2B4A">
      <w:numFmt w:val="bullet"/>
      <w:lvlText w:val="•"/>
      <w:lvlJc w:val="left"/>
      <w:pPr>
        <w:ind w:left="6436" w:hanging="540"/>
      </w:pPr>
      <w:rPr>
        <w:rFonts w:hint="default"/>
        <w:lang w:val="en-US" w:eastAsia="en-US" w:bidi="ar-SA"/>
      </w:rPr>
    </w:lvl>
    <w:lvl w:ilvl="7" w:tplc="00B6B71C">
      <w:numFmt w:val="bullet"/>
      <w:lvlText w:val="•"/>
      <w:lvlJc w:val="left"/>
      <w:pPr>
        <w:ind w:left="7222" w:hanging="540"/>
      </w:pPr>
      <w:rPr>
        <w:rFonts w:hint="default"/>
        <w:lang w:val="en-US" w:eastAsia="en-US" w:bidi="ar-SA"/>
      </w:rPr>
    </w:lvl>
    <w:lvl w:ilvl="8" w:tplc="5DD2B504">
      <w:numFmt w:val="bullet"/>
      <w:lvlText w:val="•"/>
      <w:lvlJc w:val="left"/>
      <w:pPr>
        <w:ind w:left="8008" w:hanging="540"/>
      </w:pPr>
      <w:rPr>
        <w:rFonts w:hint="default"/>
        <w:lang w:val="en-US" w:eastAsia="en-US" w:bidi="ar-SA"/>
      </w:rPr>
    </w:lvl>
  </w:abstractNum>
  <w:abstractNum w:abstractNumId="17" w15:restartNumberingAfterBreak="0">
    <w:nsid w:val="3F322BB9"/>
    <w:multiLevelType w:val="hybridMultilevel"/>
    <w:tmpl w:val="24866B46"/>
    <w:lvl w:ilvl="0" w:tplc="F10885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E5348D0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9B4C18A4">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AE1AB1FE">
      <w:numFmt w:val="bullet"/>
      <w:lvlText w:val="•"/>
      <w:lvlJc w:val="left"/>
      <w:pPr>
        <w:ind w:left="3647" w:hanging="540"/>
      </w:pPr>
      <w:rPr>
        <w:rFonts w:hint="default"/>
        <w:lang w:val="en-US" w:eastAsia="en-US" w:bidi="ar-SA"/>
      </w:rPr>
    </w:lvl>
    <w:lvl w:ilvl="4" w:tplc="EE305320">
      <w:numFmt w:val="bullet"/>
      <w:lvlText w:val="•"/>
      <w:lvlJc w:val="left"/>
      <w:pPr>
        <w:ind w:left="4495" w:hanging="540"/>
      </w:pPr>
      <w:rPr>
        <w:rFonts w:hint="default"/>
        <w:lang w:val="en-US" w:eastAsia="en-US" w:bidi="ar-SA"/>
      </w:rPr>
    </w:lvl>
    <w:lvl w:ilvl="5" w:tplc="4EF0CA1E">
      <w:numFmt w:val="bullet"/>
      <w:lvlText w:val="•"/>
      <w:lvlJc w:val="left"/>
      <w:pPr>
        <w:ind w:left="5342" w:hanging="540"/>
      </w:pPr>
      <w:rPr>
        <w:rFonts w:hint="default"/>
        <w:lang w:val="en-US" w:eastAsia="en-US" w:bidi="ar-SA"/>
      </w:rPr>
    </w:lvl>
    <w:lvl w:ilvl="6" w:tplc="713EF3FA">
      <w:numFmt w:val="bullet"/>
      <w:lvlText w:val="•"/>
      <w:lvlJc w:val="left"/>
      <w:pPr>
        <w:ind w:left="6190" w:hanging="540"/>
      </w:pPr>
      <w:rPr>
        <w:rFonts w:hint="default"/>
        <w:lang w:val="en-US" w:eastAsia="en-US" w:bidi="ar-SA"/>
      </w:rPr>
    </w:lvl>
    <w:lvl w:ilvl="7" w:tplc="476C7124">
      <w:numFmt w:val="bullet"/>
      <w:lvlText w:val="•"/>
      <w:lvlJc w:val="left"/>
      <w:pPr>
        <w:ind w:left="7037" w:hanging="540"/>
      </w:pPr>
      <w:rPr>
        <w:rFonts w:hint="default"/>
        <w:lang w:val="en-US" w:eastAsia="en-US" w:bidi="ar-SA"/>
      </w:rPr>
    </w:lvl>
    <w:lvl w:ilvl="8" w:tplc="0592055C">
      <w:numFmt w:val="bullet"/>
      <w:lvlText w:val="•"/>
      <w:lvlJc w:val="left"/>
      <w:pPr>
        <w:ind w:left="7885" w:hanging="540"/>
      </w:pPr>
      <w:rPr>
        <w:rFonts w:hint="default"/>
        <w:lang w:val="en-US" w:eastAsia="en-US" w:bidi="ar-SA"/>
      </w:rPr>
    </w:lvl>
  </w:abstractNum>
  <w:abstractNum w:abstractNumId="18" w15:restartNumberingAfterBreak="0">
    <w:nsid w:val="41D71D65"/>
    <w:multiLevelType w:val="hybridMultilevel"/>
    <w:tmpl w:val="D23C0918"/>
    <w:lvl w:ilvl="0" w:tplc="54DCCC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1C1007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1D3851A0">
      <w:numFmt w:val="bullet"/>
      <w:lvlText w:val="•"/>
      <w:lvlJc w:val="left"/>
      <w:pPr>
        <w:ind w:left="3073" w:hanging="540"/>
      </w:pPr>
      <w:rPr>
        <w:rFonts w:hint="default"/>
        <w:lang w:val="en-US" w:eastAsia="en-US" w:bidi="ar-SA"/>
      </w:rPr>
    </w:lvl>
    <w:lvl w:ilvl="3" w:tplc="C32CEA32">
      <w:numFmt w:val="bullet"/>
      <w:lvlText w:val="•"/>
      <w:lvlJc w:val="left"/>
      <w:pPr>
        <w:ind w:left="3886" w:hanging="540"/>
      </w:pPr>
      <w:rPr>
        <w:rFonts w:hint="default"/>
        <w:lang w:val="en-US" w:eastAsia="en-US" w:bidi="ar-SA"/>
      </w:rPr>
    </w:lvl>
    <w:lvl w:ilvl="4" w:tplc="04D01DE0">
      <w:numFmt w:val="bullet"/>
      <w:lvlText w:val="•"/>
      <w:lvlJc w:val="left"/>
      <w:pPr>
        <w:ind w:left="4700" w:hanging="540"/>
      </w:pPr>
      <w:rPr>
        <w:rFonts w:hint="default"/>
        <w:lang w:val="en-US" w:eastAsia="en-US" w:bidi="ar-SA"/>
      </w:rPr>
    </w:lvl>
    <w:lvl w:ilvl="5" w:tplc="86ACF8C0">
      <w:numFmt w:val="bullet"/>
      <w:lvlText w:val="•"/>
      <w:lvlJc w:val="left"/>
      <w:pPr>
        <w:ind w:left="5513" w:hanging="540"/>
      </w:pPr>
      <w:rPr>
        <w:rFonts w:hint="default"/>
        <w:lang w:val="en-US" w:eastAsia="en-US" w:bidi="ar-SA"/>
      </w:rPr>
    </w:lvl>
    <w:lvl w:ilvl="6" w:tplc="7AA222C4">
      <w:numFmt w:val="bullet"/>
      <w:lvlText w:val="•"/>
      <w:lvlJc w:val="left"/>
      <w:pPr>
        <w:ind w:left="6326" w:hanging="540"/>
      </w:pPr>
      <w:rPr>
        <w:rFonts w:hint="default"/>
        <w:lang w:val="en-US" w:eastAsia="en-US" w:bidi="ar-SA"/>
      </w:rPr>
    </w:lvl>
    <w:lvl w:ilvl="7" w:tplc="3E9404DA">
      <w:numFmt w:val="bullet"/>
      <w:lvlText w:val="•"/>
      <w:lvlJc w:val="left"/>
      <w:pPr>
        <w:ind w:left="7140" w:hanging="540"/>
      </w:pPr>
      <w:rPr>
        <w:rFonts w:hint="default"/>
        <w:lang w:val="en-US" w:eastAsia="en-US" w:bidi="ar-SA"/>
      </w:rPr>
    </w:lvl>
    <w:lvl w:ilvl="8" w:tplc="9EA81F6A">
      <w:numFmt w:val="bullet"/>
      <w:lvlText w:val="•"/>
      <w:lvlJc w:val="left"/>
      <w:pPr>
        <w:ind w:left="7953" w:hanging="540"/>
      </w:pPr>
      <w:rPr>
        <w:rFonts w:hint="default"/>
        <w:lang w:val="en-US" w:eastAsia="en-US" w:bidi="ar-SA"/>
      </w:rPr>
    </w:lvl>
  </w:abstractNum>
  <w:abstractNum w:abstractNumId="19" w15:restartNumberingAfterBreak="0">
    <w:nsid w:val="48CE45DD"/>
    <w:multiLevelType w:val="hybridMultilevel"/>
    <w:tmpl w:val="E93EA59E"/>
    <w:lvl w:ilvl="0" w:tplc="3ADC62E4">
      <w:start w:val="1"/>
      <w:numFmt w:val="decimal"/>
      <w:lvlText w:val="%1."/>
      <w:lvlJc w:val="left"/>
      <w:pPr>
        <w:ind w:left="1900" w:hanging="360"/>
      </w:pPr>
      <w:rPr>
        <w:rFonts w:ascii="Arial" w:eastAsia="Arial" w:hAnsi="Arial" w:cs="Arial" w:hint="default"/>
        <w:b w:val="0"/>
        <w:bCs w:val="0"/>
        <w:i w:val="0"/>
        <w:iCs w:val="0"/>
        <w:spacing w:val="-1"/>
        <w:w w:val="100"/>
        <w:sz w:val="24"/>
        <w:szCs w:val="24"/>
        <w:lang w:val="en-US" w:eastAsia="en-US" w:bidi="ar-SA"/>
      </w:rPr>
    </w:lvl>
    <w:lvl w:ilvl="1" w:tplc="3B34A3C2">
      <w:numFmt w:val="bullet"/>
      <w:lvlText w:val="•"/>
      <w:lvlJc w:val="left"/>
      <w:pPr>
        <w:ind w:left="2668" w:hanging="360"/>
      </w:pPr>
      <w:rPr>
        <w:rFonts w:hint="default"/>
        <w:lang w:val="en-US" w:eastAsia="en-US" w:bidi="ar-SA"/>
      </w:rPr>
    </w:lvl>
    <w:lvl w:ilvl="2" w:tplc="EDA6813E">
      <w:numFmt w:val="bullet"/>
      <w:lvlText w:val="•"/>
      <w:lvlJc w:val="left"/>
      <w:pPr>
        <w:ind w:left="3436" w:hanging="360"/>
      </w:pPr>
      <w:rPr>
        <w:rFonts w:hint="default"/>
        <w:lang w:val="en-US" w:eastAsia="en-US" w:bidi="ar-SA"/>
      </w:rPr>
    </w:lvl>
    <w:lvl w:ilvl="3" w:tplc="95288A6E">
      <w:numFmt w:val="bullet"/>
      <w:lvlText w:val="•"/>
      <w:lvlJc w:val="left"/>
      <w:pPr>
        <w:ind w:left="4204" w:hanging="360"/>
      </w:pPr>
      <w:rPr>
        <w:rFonts w:hint="default"/>
        <w:lang w:val="en-US" w:eastAsia="en-US" w:bidi="ar-SA"/>
      </w:rPr>
    </w:lvl>
    <w:lvl w:ilvl="4" w:tplc="24A635D0">
      <w:numFmt w:val="bullet"/>
      <w:lvlText w:val="•"/>
      <w:lvlJc w:val="left"/>
      <w:pPr>
        <w:ind w:left="4972" w:hanging="360"/>
      </w:pPr>
      <w:rPr>
        <w:rFonts w:hint="default"/>
        <w:lang w:val="en-US" w:eastAsia="en-US" w:bidi="ar-SA"/>
      </w:rPr>
    </w:lvl>
    <w:lvl w:ilvl="5" w:tplc="C64CE64C">
      <w:numFmt w:val="bullet"/>
      <w:lvlText w:val="•"/>
      <w:lvlJc w:val="left"/>
      <w:pPr>
        <w:ind w:left="5740" w:hanging="360"/>
      </w:pPr>
      <w:rPr>
        <w:rFonts w:hint="default"/>
        <w:lang w:val="en-US" w:eastAsia="en-US" w:bidi="ar-SA"/>
      </w:rPr>
    </w:lvl>
    <w:lvl w:ilvl="6" w:tplc="ABB00CC6">
      <w:numFmt w:val="bullet"/>
      <w:lvlText w:val="•"/>
      <w:lvlJc w:val="left"/>
      <w:pPr>
        <w:ind w:left="6508" w:hanging="360"/>
      </w:pPr>
      <w:rPr>
        <w:rFonts w:hint="default"/>
        <w:lang w:val="en-US" w:eastAsia="en-US" w:bidi="ar-SA"/>
      </w:rPr>
    </w:lvl>
    <w:lvl w:ilvl="7" w:tplc="6FF0E4FE">
      <w:numFmt w:val="bullet"/>
      <w:lvlText w:val="•"/>
      <w:lvlJc w:val="left"/>
      <w:pPr>
        <w:ind w:left="7276" w:hanging="360"/>
      </w:pPr>
      <w:rPr>
        <w:rFonts w:hint="default"/>
        <w:lang w:val="en-US" w:eastAsia="en-US" w:bidi="ar-SA"/>
      </w:rPr>
    </w:lvl>
    <w:lvl w:ilvl="8" w:tplc="6C06B410">
      <w:numFmt w:val="bullet"/>
      <w:lvlText w:val="•"/>
      <w:lvlJc w:val="left"/>
      <w:pPr>
        <w:ind w:left="8044" w:hanging="360"/>
      </w:pPr>
      <w:rPr>
        <w:rFonts w:hint="default"/>
        <w:lang w:val="en-US" w:eastAsia="en-US" w:bidi="ar-SA"/>
      </w:rPr>
    </w:lvl>
  </w:abstractNum>
  <w:abstractNum w:abstractNumId="20" w15:restartNumberingAfterBreak="0">
    <w:nsid w:val="48EE1674"/>
    <w:multiLevelType w:val="hybridMultilevel"/>
    <w:tmpl w:val="4D5C4EC6"/>
    <w:lvl w:ilvl="0" w:tplc="7E5AE58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D564D70">
      <w:numFmt w:val="bullet"/>
      <w:lvlText w:val="•"/>
      <w:lvlJc w:val="left"/>
      <w:pPr>
        <w:ind w:left="1720" w:hanging="540"/>
      </w:pPr>
      <w:rPr>
        <w:rFonts w:hint="default"/>
        <w:lang w:val="en-US" w:eastAsia="en-US" w:bidi="ar-SA"/>
      </w:rPr>
    </w:lvl>
    <w:lvl w:ilvl="2" w:tplc="175451A6">
      <w:numFmt w:val="bullet"/>
      <w:lvlText w:val="•"/>
      <w:lvlJc w:val="left"/>
      <w:pPr>
        <w:ind w:left="2593" w:hanging="540"/>
      </w:pPr>
      <w:rPr>
        <w:rFonts w:hint="default"/>
        <w:lang w:val="en-US" w:eastAsia="en-US" w:bidi="ar-SA"/>
      </w:rPr>
    </w:lvl>
    <w:lvl w:ilvl="3" w:tplc="DF66DD56">
      <w:numFmt w:val="bullet"/>
      <w:lvlText w:val="•"/>
      <w:lvlJc w:val="left"/>
      <w:pPr>
        <w:ind w:left="3466" w:hanging="540"/>
      </w:pPr>
      <w:rPr>
        <w:rFonts w:hint="default"/>
        <w:lang w:val="en-US" w:eastAsia="en-US" w:bidi="ar-SA"/>
      </w:rPr>
    </w:lvl>
    <w:lvl w:ilvl="4" w:tplc="B61A7DA2">
      <w:numFmt w:val="bullet"/>
      <w:lvlText w:val="•"/>
      <w:lvlJc w:val="left"/>
      <w:pPr>
        <w:ind w:left="4340" w:hanging="540"/>
      </w:pPr>
      <w:rPr>
        <w:rFonts w:hint="default"/>
        <w:lang w:val="en-US" w:eastAsia="en-US" w:bidi="ar-SA"/>
      </w:rPr>
    </w:lvl>
    <w:lvl w:ilvl="5" w:tplc="54186C98">
      <w:numFmt w:val="bullet"/>
      <w:lvlText w:val="•"/>
      <w:lvlJc w:val="left"/>
      <w:pPr>
        <w:ind w:left="5213" w:hanging="540"/>
      </w:pPr>
      <w:rPr>
        <w:rFonts w:hint="default"/>
        <w:lang w:val="en-US" w:eastAsia="en-US" w:bidi="ar-SA"/>
      </w:rPr>
    </w:lvl>
    <w:lvl w:ilvl="6" w:tplc="78B084A2">
      <w:numFmt w:val="bullet"/>
      <w:lvlText w:val="•"/>
      <w:lvlJc w:val="left"/>
      <w:pPr>
        <w:ind w:left="6086" w:hanging="540"/>
      </w:pPr>
      <w:rPr>
        <w:rFonts w:hint="default"/>
        <w:lang w:val="en-US" w:eastAsia="en-US" w:bidi="ar-SA"/>
      </w:rPr>
    </w:lvl>
    <w:lvl w:ilvl="7" w:tplc="A9DCEB48">
      <w:numFmt w:val="bullet"/>
      <w:lvlText w:val="•"/>
      <w:lvlJc w:val="left"/>
      <w:pPr>
        <w:ind w:left="6960" w:hanging="540"/>
      </w:pPr>
      <w:rPr>
        <w:rFonts w:hint="default"/>
        <w:lang w:val="en-US" w:eastAsia="en-US" w:bidi="ar-SA"/>
      </w:rPr>
    </w:lvl>
    <w:lvl w:ilvl="8" w:tplc="ED5ECC92">
      <w:numFmt w:val="bullet"/>
      <w:lvlText w:val="•"/>
      <w:lvlJc w:val="left"/>
      <w:pPr>
        <w:ind w:left="7833" w:hanging="540"/>
      </w:pPr>
      <w:rPr>
        <w:rFonts w:hint="default"/>
        <w:lang w:val="en-US" w:eastAsia="en-US" w:bidi="ar-SA"/>
      </w:rPr>
    </w:lvl>
  </w:abstractNum>
  <w:abstractNum w:abstractNumId="21" w15:restartNumberingAfterBreak="0">
    <w:nsid w:val="4B012770"/>
    <w:multiLevelType w:val="hybridMultilevel"/>
    <w:tmpl w:val="48A40DF2"/>
    <w:lvl w:ilvl="0" w:tplc="447E1DDA">
      <w:start w:val="1"/>
      <w:numFmt w:val="decimal"/>
      <w:lvlText w:val="%1."/>
      <w:lvlJc w:val="left"/>
      <w:pPr>
        <w:ind w:left="847" w:hanging="268"/>
        <w:jc w:val="right"/>
      </w:pPr>
      <w:rPr>
        <w:rFonts w:ascii="Arial" w:eastAsia="Arial" w:hAnsi="Arial" w:cs="Arial" w:hint="default"/>
        <w:b w:val="0"/>
        <w:bCs w:val="0"/>
        <w:i w:val="0"/>
        <w:iCs w:val="0"/>
        <w:spacing w:val="-1"/>
        <w:w w:val="100"/>
        <w:sz w:val="24"/>
        <w:szCs w:val="24"/>
        <w:lang w:val="en-US" w:eastAsia="en-US" w:bidi="ar-SA"/>
      </w:rPr>
    </w:lvl>
    <w:lvl w:ilvl="1" w:tplc="AAE6E5D8">
      <w:numFmt w:val="bullet"/>
      <w:lvlText w:val="•"/>
      <w:lvlJc w:val="left"/>
      <w:pPr>
        <w:ind w:left="840" w:hanging="268"/>
      </w:pPr>
      <w:rPr>
        <w:rFonts w:hint="default"/>
        <w:lang w:val="en-US" w:eastAsia="en-US" w:bidi="ar-SA"/>
      </w:rPr>
    </w:lvl>
    <w:lvl w:ilvl="2" w:tplc="3E4EBC32">
      <w:numFmt w:val="bullet"/>
      <w:lvlText w:val="•"/>
      <w:lvlJc w:val="left"/>
      <w:pPr>
        <w:ind w:left="1811" w:hanging="268"/>
      </w:pPr>
      <w:rPr>
        <w:rFonts w:hint="default"/>
        <w:lang w:val="en-US" w:eastAsia="en-US" w:bidi="ar-SA"/>
      </w:rPr>
    </w:lvl>
    <w:lvl w:ilvl="3" w:tplc="464662E0">
      <w:numFmt w:val="bullet"/>
      <w:lvlText w:val="•"/>
      <w:lvlJc w:val="left"/>
      <w:pPr>
        <w:ind w:left="2782" w:hanging="268"/>
      </w:pPr>
      <w:rPr>
        <w:rFonts w:hint="default"/>
        <w:lang w:val="en-US" w:eastAsia="en-US" w:bidi="ar-SA"/>
      </w:rPr>
    </w:lvl>
    <w:lvl w:ilvl="4" w:tplc="9154F168">
      <w:numFmt w:val="bullet"/>
      <w:lvlText w:val="•"/>
      <w:lvlJc w:val="left"/>
      <w:pPr>
        <w:ind w:left="3753" w:hanging="268"/>
      </w:pPr>
      <w:rPr>
        <w:rFonts w:hint="default"/>
        <w:lang w:val="en-US" w:eastAsia="en-US" w:bidi="ar-SA"/>
      </w:rPr>
    </w:lvl>
    <w:lvl w:ilvl="5" w:tplc="AB1A8D2C">
      <w:numFmt w:val="bullet"/>
      <w:lvlText w:val="•"/>
      <w:lvlJc w:val="left"/>
      <w:pPr>
        <w:ind w:left="4724" w:hanging="268"/>
      </w:pPr>
      <w:rPr>
        <w:rFonts w:hint="default"/>
        <w:lang w:val="en-US" w:eastAsia="en-US" w:bidi="ar-SA"/>
      </w:rPr>
    </w:lvl>
    <w:lvl w:ilvl="6" w:tplc="542EFEDC">
      <w:numFmt w:val="bullet"/>
      <w:lvlText w:val="•"/>
      <w:lvlJc w:val="left"/>
      <w:pPr>
        <w:ind w:left="5695" w:hanging="268"/>
      </w:pPr>
      <w:rPr>
        <w:rFonts w:hint="default"/>
        <w:lang w:val="en-US" w:eastAsia="en-US" w:bidi="ar-SA"/>
      </w:rPr>
    </w:lvl>
    <w:lvl w:ilvl="7" w:tplc="E3ACBD98">
      <w:numFmt w:val="bullet"/>
      <w:lvlText w:val="•"/>
      <w:lvlJc w:val="left"/>
      <w:pPr>
        <w:ind w:left="6666" w:hanging="268"/>
      </w:pPr>
      <w:rPr>
        <w:rFonts w:hint="default"/>
        <w:lang w:val="en-US" w:eastAsia="en-US" w:bidi="ar-SA"/>
      </w:rPr>
    </w:lvl>
    <w:lvl w:ilvl="8" w:tplc="22E62AB8">
      <w:numFmt w:val="bullet"/>
      <w:lvlText w:val="•"/>
      <w:lvlJc w:val="left"/>
      <w:pPr>
        <w:ind w:left="7637" w:hanging="268"/>
      </w:pPr>
      <w:rPr>
        <w:rFonts w:hint="default"/>
        <w:lang w:val="en-US" w:eastAsia="en-US" w:bidi="ar-SA"/>
      </w:rPr>
    </w:lvl>
  </w:abstractNum>
  <w:abstractNum w:abstractNumId="22" w15:restartNumberingAfterBreak="0">
    <w:nsid w:val="4B44281F"/>
    <w:multiLevelType w:val="multilevel"/>
    <w:tmpl w:val="90548BC8"/>
    <w:lvl w:ilvl="0">
      <w:start w:val="6"/>
      <w:numFmt w:val="upperLetter"/>
      <w:lvlText w:val="%1"/>
      <w:lvlJc w:val="left"/>
      <w:pPr>
        <w:ind w:left="1540" w:hanging="720"/>
      </w:pPr>
      <w:rPr>
        <w:rFonts w:hint="default"/>
        <w:lang w:val="en-US" w:eastAsia="en-US" w:bidi="ar-SA"/>
      </w:rPr>
    </w:lvl>
    <w:lvl w:ilvl="1">
      <w:start w:val="4"/>
      <w:numFmt w:val="decimal"/>
      <w:lvlText w:val="%1-%2"/>
      <w:lvlJc w:val="left"/>
      <w:pPr>
        <w:ind w:left="1540" w:hanging="72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148" w:hanging="720"/>
      </w:pPr>
      <w:rPr>
        <w:rFonts w:hint="default"/>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abstractNum w:abstractNumId="23" w15:restartNumberingAfterBreak="0">
    <w:nsid w:val="4B611981"/>
    <w:multiLevelType w:val="hybridMultilevel"/>
    <w:tmpl w:val="5F304D1A"/>
    <w:lvl w:ilvl="0" w:tplc="5B2E891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6AC9D0A">
      <w:numFmt w:val="bullet"/>
      <w:lvlText w:val="•"/>
      <w:lvlJc w:val="left"/>
      <w:pPr>
        <w:ind w:left="2506" w:hanging="540"/>
      </w:pPr>
      <w:rPr>
        <w:rFonts w:hint="default"/>
        <w:lang w:val="en-US" w:eastAsia="en-US" w:bidi="ar-SA"/>
      </w:rPr>
    </w:lvl>
    <w:lvl w:ilvl="2" w:tplc="195C2B20">
      <w:numFmt w:val="bullet"/>
      <w:lvlText w:val="•"/>
      <w:lvlJc w:val="left"/>
      <w:pPr>
        <w:ind w:left="3292" w:hanging="540"/>
      </w:pPr>
      <w:rPr>
        <w:rFonts w:hint="default"/>
        <w:lang w:val="en-US" w:eastAsia="en-US" w:bidi="ar-SA"/>
      </w:rPr>
    </w:lvl>
    <w:lvl w:ilvl="3" w:tplc="CB96B9F2">
      <w:numFmt w:val="bullet"/>
      <w:lvlText w:val="•"/>
      <w:lvlJc w:val="left"/>
      <w:pPr>
        <w:ind w:left="4078" w:hanging="540"/>
      </w:pPr>
      <w:rPr>
        <w:rFonts w:hint="default"/>
        <w:lang w:val="en-US" w:eastAsia="en-US" w:bidi="ar-SA"/>
      </w:rPr>
    </w:lvl>
    <w:lvl w:ilvl="4" w:tplc="F28441F6">
      <w:numFmt w:val="bullet"/>
      <w:lvlText w:val="•"/>
      <w:lvlJc w:val="left"/>
      <w:pPr>
        <w:ind w:left="4864" w:hanging="540"/>
      </w:pPr>
      <w:rPr>
        <w:rFonts w:hint="default"/>
        <w:lang w:val="en-US" w:eastAsia="en-US" w:bidi="ar-SA"/>
      </w:rPr>
    </w:lvl>
    <w:lvl w:ilvl="5" w:tplc="D61ECA40">
      <w:numFmt w:val="bullet"/>
      <w:lvlText w:val="•"/>
      <w:lvlJc w:val="left"/>
      <w:pPr>
        <w:ind w:left="5650" w:hanging="540"/>
      </w:pPr>
      <w:rPr>
        <w:rFonts w:hint="default"/>
        <w:lang w:val="en-US" w:eastAsia="en-US" w:bidi="ar-SA"/>
      </w:rPr>
    </w:lvl>
    <w:lvl w:ilvl="6" w:tplc="821878EE">
      <w:numFmt w:val="bullet"/>
      <w:lvlText w:val="•"/>
      <w:lvlJc w:val="left"/>
      <w:pPr>
        <w:ind w:left="6436" w:hanging="540"/>
      </w:pPr>
      <w:rPr>
        <w:rFonts w:hint="default"/>
        <w:lang w:val="en-US" w:eastAsia="en-US" w:bidi="ar-SA"/>
      </w:rPr>
    </w:lvl>
    <w:lvl w:ilvl="7" w:tplc="A4A247B4">
      <w:numFmt w:val="bullet"/>
      <w:lvlText w:val="•"/>
      <w:lvlJc w:val="left"/>
      <w:pPr>
        <w:ind w:left="7222" w:hanging="540"/>
      </w:pPr>
      <w:rPr>
        <w:rFonts w:hint="default"/>
        <w:lang w:val="en-US" w:eastAsia="en-US" w:bidi="ar-SA"/>
      </w:rPr>
    </w:lvl>
    <w:lvl w:ilvl="8" w:tplc="10DE5ACE">
      <w:numFmt w:val="bullet"/>
      <w:lvlText w:val="•"/>
      <w:lvlJc w:val="left"/>
      <w:pPr>
        <w:ind w:left="8008" w:hanging="540"/>
      </w:pPr>
      <w:rPr>
        <w:rFonts w:hint="default"/>
        <w:lang w:val="en-US" w:eastAsia="en-US" w:bidi="ar-SA"/>
      </w:rPr>
    </w:lvl>
  </w:abstractNum>
  <w:abstractNum w:abstractNumId="24" w15:restartNumberingAfterBreak="0">
    <w:nsid w:val="52472286"/>
    <w:multiLevelType w:val="hybridMultilevel"/>
    <w:tmpl w:val="40AA052C"/>
    <w:lvl w:ilvl="0" w:tplc="A0F68E0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DF4C13E0">
      <w:numFmt w:val="bullet"/>
      <w:lvlText w:val="•"/>
      <w:lvlJc w:val="left"/>
      <w:pPr>
        <w:ind w:left="2506" w:hanging="540"/>
      </w:pPr>
      <w:rPr>
        <w:rFonts w:hint="default"/>
        <w:lang w:val="en-US" w:eastAsia="en-US" w:bidi="ar-SA"/>
      </w:rPr>
    </w:lvl>
    <w:lvl w:ilvl="2" w:tplc="CB0630C4">
      <w:numFmt w:val="bullet"/>
      <w:lvlText w:val="•"/>
      <w:lvlJc w:val="left"/>
      <w:pPr>
        <w:ind w:left="3292" w:hanging="540"/>
      </w:pPr>
      <w:rPr>
        <w:rFonts w:hint="default"/>
        <w:lang w:val="en-US" w:eastAsia="en-US" w:bidi="ar-SA"/>
      </w:rPr>
    </w:lvl>
    <w:lvl w:ilvl="3" w:tplc="5DC0F748">
      <w:numFmt w:val="bullet"/>
      <w:lvlText w:val="•"/>
      <w:lvlJc w:val="left"/>
      <w:pPr>
        <w:ind w:left="4078" w:hanging="540"/>
      </w:pPr>
      <w:rPr>
        <w:rFonts w:hint="default"/>
        <w:lang w:val="en-US" w:eastAsia="en-US" w:bidi="ar-SA"/>
      </w:rPr>
    </w:lvl>
    <w:lvl w:ilvl="4" w:tplc="2D36C374">
      <w:numFmt w:val="bullet"/>
      <w:lvlText w:val="•"/>
      <w:lvlJc w:val="left"/>
      <w:pPr>
        <w:ind w:left="4864" w:hanging="540"/>
      </w:pPr>
      <w:rPr>
        <w:rFonts w:hint="default"/>
        <w:lang w:val="en-US" w:eastAsia="en-US" w:bidi="ar-SA"/>
      </w:rPr>
    </w:lvl>
    <w:lvl w:ilvl="5" w:tplc="D6BA3940">
      <w:numFmt w:val="bullet"/>
      <w:lvlText w:val="•"/>
      <w:lvlJc w:val="left"/>
      <w:pPr>
        <w:ind w:left="5650" w:hanging="540"/>
      </w:pPr>
      <w:rPr>
        <w:rFonts w:hint="default"/>
        <w:lang w:val="en-US" w:eastAsia="en-US" w:bidi="ar-SA"/>
      </w:rPr>
    </w:lvl>
    <w:lvl w:ilvl="6" w:tplc="B5A8760E">
      <w:numFmt w:val="bullet"/>
      <w:lvlText w:val="•"/>
      <w:lvlJc w:val="left"/>
      <w:pPr>
        <w:ind w:left="6436" w:hanging="540"/>
      </w:pPr>
      <w:rPr>
        <w:rFonts w:hint="default"/>
        <w:lang w:val="en-US" w:eastAsia="en-US" w:bidi="ar-SA"/>
      </w:rPr>
    </w:lvl>
    <w:lvl w:ilvl="7" w:tplc="5FB88A68">
      <w:numFmt w:val="bullet"/>
      <w:lvlText w:val="•"/>
      <w:lvlJc w:val="left"/>
      <w:pPr>
        <w:ind w:left="7222" w:hanging="540"/>
      </w:pPr>
      <w:rPr>
        <w:rFonts w:hint="default"/>
        <w:lang w:val="en-US" w:eastAsia="en-US" w:bidi="ar-SA"/>
      </w:rPr>
    </w:lvl>
    <w:lvl w:ilvl="8" w:tplc="251E6C04">
      <w:numFmt w:val="bullet"/>
      <w:lvlText w:val="•"/>
      <w:lvlJc w:val="left"/>
      <w:pPr>
        <w:ind w:left="8008" w:hanging="540"/>
      </w:pPr>
      <w:rPr>
        <w:rFonts w:hint="default"/>
        <w:lang w:val="en-US" w:eastAsia="en-US" w:bidi="ar-SA"/>
      </w:rPr>
    </w:lvl>
  </w:abstractNum>
  <w:abstractNum w:abstractNumId="25" w15:restartNumberingAfterBreak="0">
    <w:nsid w:val="556143F9"/>
    <w:multiLevelType w:val="hybridMultilevel"/>
    <w:tmpl w:val="B16067DC"/>
    <w:lvl w:ilvl="0" w:tplc="D1C2ABAC">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574A217C">
      <w:numFmt w:val="bullet"/>
      <w:lvlText w:val="•"/>
      <w:lvlJc w:val="left"/>
      <w:pPr>
        <w:ind w:left="2020" w:hanging="540"/>
      </w:pPr>
      <w:rPr>
        <w:rFonts w:hint="default"/>
        <w:lang w:val="en-US" w:eastAsia="en-US" w:bidi="ar-SA"/>
      </w:rPr>
    </w:lvl>
    <w:lvl w:ilvl="2" w:tplc="15DE61DC">
      <w:numFmt w:val="bullet"/>
      <w:lvlText w:val="•"/>
      <w:lvlJc w:val="left"/>
      <w:pPr>
        <w:ind w:left="2860" w:hanging="540"/>
      </w:pPr>
      <w:rPr>
        <w:rFonts w:hint="default"/>
        <w:lang w:val="en-US" w:eastAsia="en-US" w:bidi="ar-SA"/>
      </w:rPr>
    </w:lvl>
    <w:lvl w:ilvl="3" w:tplc="D160EDCC">
      <w:numFmt w:val="bullet"/>
      <w:lvlText w:val="•"/>
      <w:lvlJc w:val="left"/>
      <w:pPr>
        <w:ind w:left="3700" w:hanging="540"/>
      </w:pPr>
      <w:rPr>
        <w:rFonts w:hint="default"/>
        <w:lang w:val="en-US" w:eastAsia="en-US" w:bidi="ar-SA"/>
      </w:rPr>
    </w:lvl>
    <w:lvl w:ilvl="4" w:tplc="42145A18">
      <w:numFmt w:val="bullet"/>
      <w:lvlText w:val="•"/>
      <w:lvlJc w:val="left"/>
      <w:pPr>
        <w:ind w:left="4540" w:hanging="540"/>
      </w:pPr>
      <w:rPr>
        <w:rFonts w:hint="default"/>
        <w:lang w:val="en-US" w:eastAsia="en-US" w:bidi="ar-SA"/>
      </w:rPr>
    </w:lvl>
    <w:lvl w:ilvl="5" w:tplc="D04C6B6C">
      <w:numFmt w:val="bullet"/>
      <w:lvlText w:val="•"/>
      <w:lvlJc w:val="left"/>
      <w:pPr>
        <w:ind w:left="5380" w:hanging="540"/>
      </w:pPr>
      <w:rPr>
        <w:rFonts w:hint="default"/>
        <w:lang w:val="en-US" w:eastAsia="en-US" w:bidi="ar-SA"/>
      </w:rPr>
    </w:lvl>
    <w:lvl w:ilvl="6" w:tplc="7ABE6444">
      <w:numFmt w:val="bullet"/>
      <w:lvlText w:val="•"/>
      <w:lvlJc w:val="left"/>
      <w:pPr>
        <w:ind w:left="6220" w:hanging="540"/>
      </w:pPr>
      <w:rPr>
        <w:rFonts w:hint="default"/>
        <w:lang w:val="en-US" w:eastAsia="en-US" w:bidi="ar-SA"/>
      </w:rPr>
    </w:lvl>
    <w:lvl w:ilvl="7" w:tplc="DB804010">
      <w:numFmt w:val="bullet"/>
      <w:lvlText w:val="•"/>
      <w:lvlJc w:val="left"/>
      <w:pPr>
        <w:ind w:left="7060" w:hanging="540"/>
      </w:pPr>
      <w:rPr>
        <w:rFonts w:hint="default"/>
        <w:lang w:val="en-US" w:eastAsia="en-US" w:bidi="ar-SA"/>
      </w:rPr>
    </w:lvl>
    <w:lvl w:ilvl="8" w:tplc="3A1241E6">
      <w:numFmt w:val="bullet"/>
      <w:lvlText w:val="•"/>
      <w:lvlJc w:val="left"/>
      <w:pPr>
        <w:ind w:left="7900" w:hanging="540"/>
      </w:pPr>
      <w:rPr>
        <w:rFonts w:hint="default"/>
        <w:lang w:val="en-US" w:eastAsia="en-US" w:bidi="ar-SA"/>
      </w:rPr>
    </w:lvl>
  </w:abstractNum>
  <w:abstractNum w:abstractNumId="26" w15:restartNumberingAfterBreak="0">
    <w:nsid w:val="58DE1885"/>
    <w:multiLevelType w:val="multilevel"/>
    <w:tmpl w:val="DCE4BF3E"/>
    <w:lvl w:ilvl="0">
      <w:start w:val="10"/>
      <w:numFmt w:val="upperLetter"/>
      <w:lvlText w:val="%1"/>
      <w:lvlJc w:val="left"/>
      <w:pPr>
        <w:ind w:left="2260" w:hanging="720"/>
      </w:pPr>
      <w:rPr>
        <w:rFonts w:hint="default"/>
        <w:lang w:val="en-US" w:eastAsia="en-US" w:bidi="ar-SA"/>
      </w:rPr>
    </w:lvl>
    <w:lvl w:ilvl="1">
      <w:start w:val="1"/>
      <w:numFmt w:val="decimal"/>
      <w:lvlText w:val="%1-%2"/>
      <w:lvlJc w:val="left"/>
      <w:pPr>
        <w:ind w:left="22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724" w:hanging="720"/>
      </w:pPr>
      <w:rPr>
        <w:rFonts w:hint="default"/>
        <w:lang w:val="en-US" w:eastAsia="en-US" w:bidi="ar-SA"/>
      </w:rPr>
    </w:lvl>
    <w:lvl w:ilvl="3">
      <w:numFmt w:val="bullet"/>
      <w:lvlText w:val="•"/>
      <w:lvlJc w:val="left"/>
      <w:pPr>
        <w:ind w:left="4456"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5920" w:hanging="720"/>
      </w:pPr>
      <w:rPr>
        <w:rFonts w:hint="default"/>
        <w:lang w:val="en-US" w:eastAsia="en-US" w:bidi="ar-SA"/>
      </w:rPr>
    </w:lvl>
    <w:lvl w:ilvl="6">
      <w:numFmt w:val="bullet"/>
      <w:lvlText w:val="•"/>
      <w:lvlJc w:val="left"/>
      <w:pPr>
        <w:ind w:left="6652" w:hanging="720"/>
      </w:pPr>
      <w:rPr>
        <w:rFonts w:hint="default"/>
        <w:lang w:val="en-US" w:eastAsia="en-US" w:bidi="ar-SA"/>
      </w:rPr>
    </w:lvl>
    <w:lvl w:ilvl="7">
      <w:numFmt w:val="bullet"/>
      <w:lvlText w:val="•"/>
      <w:lvlJc w:val="left"/>
      <w:pPr>
        <w:ind w:left="7384" w:hanging="720"/>
      </w:pPr>
      <w:rPr>
        <w:rFonts w:hint="default"/>
        <w:lang w:val="en-US" w:eastAsia="en-US" w:bidi="ar-SA"/>
      </w:rPr>
    </w:lvl>
    <w:lvl w:ilvl="8">
      <w:numFmt w:val="bullet"/>
      <w:lvlText w:val="•"/>
      <w:lvlJc w:val="left"/>
      <w:pPr>
        <w:ind w:left="8116" w:hanging="720"/>
      </w:pPr>
      <w:rPr>
        <w:rFonts w:hint="default"/>
        <w:lang w:val="en-US" w:eastAsia="en-US" w:bidi="ar-SA"/>
      </w:rPr>
    </w:lvl>
  </w:abstractNum>
  <w:abstractNum w:abstractNumId="27" w15:restartNumberingAfterBreak="0">
    <w:nsid w:val="661F0E41"/>
    <w:multiLevelType w:val="hybridMultilevel"/>
    <w:tmpl w:val="1386712C"/>
    <w:lvl w:ilvl="0" w:tplc="1AF0C1D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F6AA92AA">
      <w:numFmt w:val="bullet"/>
      <w:lvlText w:val="•"/>
      <w:lvlJc w:val="left"/>
      <w:pPr>
        <w:ind w:left="2506" w:hanging="540"/>
      </w:pPr>
      <w:rPr>
        <w:rFonts w:hint="default"/>
        <w:lang w:val="en-US" w:eastAsia="en-US" w:bidi="ar-SA"/>
      </w:rPr>
    </w:lvl>
    <w:lvl w:ilvl="2" w:tplc="1D6AD5B6">
      <w:numFmt w:val="bullet"/>
      <w:lvlText w:val="•"/>
      <w:lvlJc w:val="left"/>
      <w:pPr>
        <w:ind w:left="3292" w:hanging="540"/>
      </w:pPr>
      <w:rPr>
        <w:rFonts w:hint="default"/>
        <w:lang w:val="en-US" w:eastAsia="en-US" w:bidi="ar-SA"/>
      </w:rPr>
    </w:lvl>
    <w:lvl w:ilvl="3" w:tplc="3042C050">
      <w:numFmt w:val="bullet"/>
      <w:lvlText w:val="•"/>
      <w:lvlJc w:val="left"/>
      <w:pPr>
        <w:ind w:left="4078" w:hanging="540"/>
      </w:pPr>
      <w:rPr>
        <w:rFonts w:hint="default"/>
        <w:lang w:val="en-US" w:eastAsia="en-US" w:bidi="ar-SA"/>
      </w:rPr>
    </w:lvl>
    <w:lvl w:ilvl="4" w:tplc="6936DA1C">
      <w:numFmt w:val="bullet"/>
      <w:lvlText w:val="•"/>
      <w:lvlJc w:val="left"/>
      <w:pPr>
        <w:ind w:left="4864" w:hanging="540"/>
      </w:pPr>
      <w:rPr>
        <w:rFonts w:hint="default"/>
        <w:lang w:val="en-US" w:eastAsia="en-US" w:bidi="ar-SA"/>
      </w:rPr>
    </w:lvl>
    <w:lvl w:ilvl="5" w:tplc="0396E7F2">
      <w:numFmt w:val="bullet"/>
      <w:lvlText w:val="•"/>
      <w:lvlJc w:val="left"/>
      <w:pPr>
        <w:ind w:left="5650" w:hanging="540"/>
      </w:pPr>
      <w:rPr>
        <w:rFonts w:hint="default"/>
        <w:lang w:val="en-US" w:eastAsia="en-US" w:bidi="ar-SA"/>
      </w:rPr>
    </w:lvl>
    <w:lvl w:ilvl="6" w:tplc="B8ECAF3E">
      <w:numFmt w:val="bullet"/>
      <w:lvlText w:val="•"/>
      <w:lvlJc w:val="left"/>
      <w:pPr>
        <w:ind w:left="6436" w:hanging="540"/>
      </w:pPr>
      <w:rPr>
        <w:rFonts w:hint="default"/>
        <w:lang w:val="en-US" w:eastAsia="en-US" w:bidi="ar-SA"/>
      </w:rPr>
    </w:lvl>
    <w:lvl w:ilvl="7" w:tplc="69B2311E">
      <w:numFmt w:val="bullet"/>
      <w:lvlText w:val="•"/>
      <w:lvlJc w:val="left"/>
      <w:pPr>
        <w:ind w:left="7222" w:hanging="540"/>
      </w:pPr>
      <w:rPr>
        <w:rFonts w:hint="default"/>
        <w:lang w:val="en-US" w:eastAsia="en-US" w:bidi="ar-SA"/>
      </w:rPr>
    </w:lvl>
    <w:lvl w:ilvl="8" w:tplc="BCDA815A">
      <w:numFmt w:val="bullet"/>
      <w:lvlText w:val="•"/>
      <w:lvlJc w:val="left"/>
      <w:pPr>
        <w:ind w:left="8008" w:hanging="540"/>
      </w:pPr>
      <w:rPr>
        <w:rFonts w:hint="default"/>
        <w:lang w:val="en-US" w:eastAsia="en-US" w:bidi="ar-SA"/>
      </w:rPr>
    </w:lvl>
  </w:abstractNum>
  <w:abstractNum w:abstractNumId="28" w15:restartNumberingAfterBreak="0">
    <w:nsid w:val="677426F6"/>
    <w:multiLevelType w:val="hybridMultilevel"/>
    <w:tmpl w:val="04220794"/>
    <w:lvl w:ilvl="0" w:tplc="BA84E1D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321A"/>
    <w:multiLevelType w:val="multilevel"/>
    <w:tmpl w:val="4C14EE1A"/>
    <w:lvl w:ilvl="0">
      <w:start w:val="6"/>
      <w:numFmt w:val="upperLetter"/>
      <w:lvlText w:val="%1"/>
      <w:lvlJc w:val="left"/>
      <w:pPr>
        <w:ind w:left="1720" w:hanging="1440"/>
      </w:pPr>
      <w:rPr>
        <w:rFonts w:hint="default"/>
        <w:lang w:val="en-US" w:eastAsia="en-US" w:bidi="ar-SA"/>
      </w:rPr>
    </w:lvl>
    <w:lvl w:ilvl="1">
      <w:start w:val="4"/>
      <w:numFmt w:val="decimal"/>
      <w:lvlText w:val="%1-%2"/>
      <w:lvlJc w:val="left"/>
      <w:pPr>
        <w:ind w:left="1720" w:hanging="144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292" w:hanging="1440"/>
      </w:pPr>
      <w:rPr>
        <w:rFonts w:hint="default"/>
        <w:lang w:val="en-US" w:eastAsia="en-US" w:bidi="ar-SA"/>
      </w:rPr>
    </w:lvl>
    <w:lvl w:ilvl="3">
      <w:numFmt w:val="bullet"/>
      <w:lvlText w:val="•"/>
      <w:lvlJc w:val="left"/>
      <w:pPr>
        <w:ind w:left="4078" w:hanging="1440"/>
      </w:pPr>
      <w:rPr>
        <w:rFonts w:hint="default"/>
        <w:lang w:val="en-US" w:eastAsia="en-US" w:bidi="ar-SA"/>
      </w:rPr>
    </w:lvl>
    <w:lvl w:ilvl="4">
      <w:numFmt w:val="bullet"/>
      <w:lvlText w:val="•"/>
      <w:lvlJc w:val="left"/>
      <w:pPr>
        <w:ind w:left="4864" w:hanging="1440"/>
      </w:pPr>
      <w:rPr>
        <w:rFonts w:hint="default"/>
        <w:lang w:val="en-US" w:eastAsia="en-US" w:bidi="ar-SA"/>
      </w:rPr>
    </w:lvl>
    <w:lvl w:ilvl="5">
      <w:numFmt w:val="bullet"/>
      <w:lvlText w:val="•"/>
      <w:lvlJc w:val="left"/>
      <w:pPr>
        <w:ind w:left="5650" w:hanging="1440"/>
      </w:pPr>
      <w:rPr>
        <w:rFonts w:hint="default"/>
        <w:lang w:val="en-US" w:eastAsia="en-US" w:bidi="ar-SA"/>
      </w:rPr>
    </w:lvl>
    <w:lvl w:ilvl="6">
      <w:numFmt w:val="bullet"/>
      <w:lvlText w:val="•"/>
      <w:lvlJc w:val="left"/>
      <w:pPr>
        <w:ind w:left="6436" w:hanging="1440"/>
      </w:pPr>
      <w:rPr>
        <w:rFonts w:hint="default"/>
        <w:lang w:val="en-US" w:eastAsia="en-US" w:bidi="ar-SA"/>
      </w:rPr>
    </w:lvl>
    <w:lvl w:ilvl="7">
      <w:numFmt w:val="bullet"/>
      <w:lvlText w:val="•"/>
      <w:lvlJc w:val="left"/>
      <w:pPr>
        <w:ind w:left="7222" w:hanging="1440"/>
      </w:pPr>
      <w:rPr>
        <w:rFonts w:hint="default"/>
        <w:lang w:val="en-US" w:eastAsia="en-US" w:bidi="ar-SA"/>
      </w:rPr>
    </w:lvl>
    <w:lvl w:ilvl="8">
      <w:numFmt w:val="bullet"/>
      <w:lvlText w:val="•"/>
      <w:lvlJc w:val="left"/>
      <w:pPr>
        <w:ind w:left="8008" w:hanging="1440"/>
      </w:pPr>
      <w:rPr>
        <w:rFonts w:hint="default"/>
        <w:lang w:val="en-US" w:eastAsia="en-US" w:bidi="ar-SA"/>
      </w:rPr>
    </w:lvl>
  </w:abstractNum>
  <w:abstractNum w:abstractNumId="30" w15:restartNumberingAfterBreak="0">
    <w:nsid w:val="68C50C04"/>
    <w:multiLevelType w:val="hybridMultilevel"/>
    <w:tmpl w:val="2A0A1980"/>
    <w:lvl w:ilvl="0" w:tplc="8B10785E">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6E8919E">
      <w:numFmt w:val="bullet"/>
      <w:lvlText w:val="•"/>
      <w:lvlJc w:val="left"/>
      <w:pPr>
        <w:ind w:left="2506" w:hanging="540"/>
      </w:pPr>
      <w:rPr>
        <w:rFonts w:hint="default"/>
        <w:lang w:val="en-US" w:eastAsia="en-US" w:bidi="ar-SA"/>
      </w:rPr>
    </w:lvl>
    <w:lvl w:ilvl="2" w:tplc="D8B66250">
      <w:numFmt w:val="bullet"/>
      <w:lvlText w:val="•"/>
      <w:lvlJc w:val="left"/>
      <w:pPr>
        <w:ind w:left="3292" w:hanging="540"/>
      </w:pPr>
      <w:rPr>
        <w:rFonts w:hint="default"/>
        <w:lang w:val="en-US" w:eastAsia="en-US" w:bidi="ar-SA"/>
      </w:rPr>
    </w:lvl>
    <w:lvl w:ilvl="3" w:tplc="FDFC6BE0">
      <w:numFmt w:val="bullet"/>
      <w:lvlText w:val="•"/>
      <w:lvlJc w:val="left"/>
      <w:pPr>
        <w:ind w:left="4078" w:hanging="540"/>
      </w:pPr>
      <w:rPr>
        <w:rFonts w:hint="default"/>
        <w:lang w:val="en-US" w:eastAsia="en-US" w:bidi="ar-SA"/>
      </w:rPr>
    </w:lvl>
    <w:lvl w:ilvl="4" w:tplc="08C250C8">
      <w:numFmt w:val="bullet"/>
      <w:lvlText w:val="•"/>
      <w:lvlJc w:val="left"/>
      <w:pPr>
        <w:ind w:left="4864" w:hanging="540"/>
      </w:pPr>
      <w:rPr>
        <w:rFonts w:hint="default"/>
        <w:lang w:val="en-US" w:eastAsia="en-US" w:bidi="ar-SA"/>
      </w:rPr>
    </w:lvl>
    <w:lvl w:ilvl="5" w:tplc="814A8528">
      <w:numFmt w:val="bullet"/>
      <w:lvlText w:val="•"/>
      <w:lvlJc w:val="left"/>
      <w:pPr>
        <w:ind w:left="5650" w:hanging="540"/>
      </w:pPr>
      <w:rPr>
        <w:rFonts w:hint="default"/>
        <w:lang w:val="en-US" w:eastAsia="en-US" w:bidi="ar-SA"/>
      </w:rPr>
    </w:lvl>
    <w:lvl w:ilvl="6" w:tplc="BE12566C">
      <w:numFmt w:val="bullet"/>
      <w:lvlText w:val="•"/>
      <w:lvlJc w:val="left"/>
      <w:pPr>
        <w:ind w:left="6436" w:hanging="540"/>
      </w:pPr>
      <w:rPr>
        <w:rFonts w:hint="default"/>
        <w:lang w:val="en-US" w:eastAsia="en-US" w:bidi="ar-SA"/>
      </w:rPr>
    </w:lvl>
    <w:lvl w:ilvl="7" w:tplc="FE78EFD2">
      <w:numFmt w:val="bullet"/>
      <w:lvlText w:val="•"/>
      <w:lvlJc w:val="left"/>
      <w:pPr>
        <w:ind w:left="7222" w:hanging="540"/>
      </w:pPr>
      <w:rPr>
        <w:rFonts w:hint="default"/>
        <w:lang w:val="en-US" w:eastAsia="en-US" w:bidi="ar-SA"/>
      </w:rPr>
    </w:lvl>
    <w:lvl w:ilvl="8" w:tplc="EEB89534">
      <w:numFmt w:val="bullet"/>
      <w:lvlText w:val="•"/>
      <w:lvlJc w:val="left"/>
      <w:pPr>
        <w:ind w:left="8008" w:hanging="540"/>
      </w:pPr>
      <w:rPr>
        <w:rFonts w:hint="default"/>
        <w:lang w:val="en-US" w:eastAsia="en-US" w:bidi="ar-SA"/>
      </w:rPr>
    </w:lvl>
  </w:abstractNum>
  <w:abstractNum w:abstractNumId="31" w15:restartNumberingAfterBreak="0">
    <w:nsid w:val="69581518"/>
    <w:multiLevelType w:val="hybridMultilevel"/>
    <w:tmpl w:val="CE60D780"/>
    <w:lvl w:ilvl="0" w:tplc="0B1EBE34">
      <w:start w:val="1"/>
      <w:numFmt w:val="decimal"/>
      <w:lvlText w:val="%1."/>
      <w:lvlJc w:val="left"/>
      <w:pPr>
        <w:ind w:left="1710" w:hanging="540"/>
      </w:pPr>
      <w:rPr>
        <w:rFonts w:ascii="Arial" w:eastAsia="Arial" w:hAnsi="Arial" w:cs="Arial" w:hint="default"/>
        <w:b w:val="0"/>
        <w:bCs w:val="0"/>
        <w:i w:val="0"/>
        <w:iCs w:val="0"/>
        <w:spacing w:val="-1"/>
        <w:w w:val="100"/>
        <w:sz w:val="24"/>
        <w:szCs w:val="24"/>
        <w:lang w:val="en-US" w:eastAsia="en-US" w:bidi="ar-SA"/>
      </w:rPr>
    </w:lvl>
    <w:lvl w:ilvl="1" w:tplc="4EA43A9E">
      <w:numFmt w:val="bullet"/>
      <w:lvlText w:val="•"/>
      <w:lvlJc w:val="left"/>
      <w:pPr>
        <w:ind w:left="2496" w:hanging="540"/>
      </w:pPr>
      <w:rPr>
        <w:rFonts w:hint="default"/>
        <w:lang w:val="en-US" w:eastAsia="en-US" w:bidi="ar-SA"/>
      </w:rPr>
    </w:lvl>
    <w:lvl w:ilvl="2" w:tplc="446C5AF8">
      <w:numFmt w:val="bullet"/>
      <w:lvlText w:val="•"/>
      <w:lvlJc w:val="left"/>
      <w:pPr>
        <w:ind w:left="3282" w:hanging="540"/>
      </w:pPr>
      <w:rPr>
        <w:rFonts w:hint="default"/>
        <w:lang w:val="en-US" w:eastAsia="en-US" w:bidi="ar-SA"/>
      </w:rPr>
    </w:lvl>
    <w:lvl w:ilvl="3" w:tplc="5F6C24DC">
      <w:numFmt w:val="bullet"/>
      <w:lvlText w:val="•"/>
      <w:lvlJc w:val="left"/>
      <w:pPr>
        <w:ind w:left="4068" w:hanging="540"/>
      </w:pPr>
      <w:rPr>
        <w:rFonts w:hint="default"/>
        <w:lang w:val="en-US" w:eastAsia="en-US" w:bidi="ar-SA"/>
      </w:rPr>
    </w:lvl>
    <w:lvl w:ilvl="4" w:tplc="61ACA24E">
      <w:numFmt w:val="bullet"/>
      <w:lvlText w:val="•"/>
      <w:lvlJc w:val="left"/>
      <w:pPr>
        <w:ind w:left="4854" w:hanging="540"/>
      </w:pPr>
      <w:rPr>
        <w:rFonts w:hint="default"/>
        <w:lang w:val="en-US" w:eastAsia="en-US" w:bidi="ar-SA"/>
      </w:rPr>
    </w:lvl>
    <w:lvl w:ilvl="5" w:tplc="3D1A966A">
      <w:numFmt w:val="bullet"/>
      <w:lvlText w:val="•"/>
      <w:lvlJc w:val="left"/>
      <w:pPr>
        <w:ind w:left="5640" w:hanging="540"/>
      </w:pPr>
      <w:rPr>
        <w:rFonts w:hint="default"/>
        <w:lang w:val="en-US" w:eastAsia="en-US" w:bidi="ar-SA"/>
      </w:rPr>
    </w:lvl>
    <w:lvl w:ilvl="6" w:tplc="F1D04388">
      <w:numFmt w:val="bullet"/>
      <w:lvlText w:val="•"/>
      <w:lvlJc w:val="left"/>
      <w:pPr>
        <w:ind w:left="6426" w:hanging="540"/>
      </w:pPr>
      <w:rPr>
        <w:rFonts w:hint="default"/>
        <w:lang w:val="en-US" w:eastAsia="en-US" w:bidi="ar-SA"/>
      </w:rPr>
    </w:lvl>
    <w:lvl w:ilvl="7" w:tplc="063EDC0A">
      <w:numFmt w:val="bullet"/>
      <w:lvlText w:val="•"/>
      <w:lvlJc w:val="left"/>
      <w:pPr>
        <w:ind w:left="7212" w:hanging="540"/>
      </w:pPr>
      <w:rPr>
        <w:rFonts w:hint="default"/>
        <w:lang w:val="en-US" w:eastAsia="en-US" w:bidi="ar-SA"/>
      </w:rPr>
    </w:lvl>
    <w:lvl w:ilvl="8" w:tplc="1624DEDE">
      <w:numFmt w:val="bullet"/>
      <w:lvlText w:val="•"/>
      <w:lvlJc w:val="left"/>
      <w:pPr>
        <w:ind w:left="7998" w:hanging="540"/>
      </w:pPr>
      <w:rPr>
        <w:rFonts w:hint="default"/>
        <w:lang w:val="en-US" w:eastAsia="en-US" w:bidi="ar-SA"/>
      </w:rPr>
    </w:lvl>
  </w:abstractNum>
  <w:abstractNum w:abstractNumId="32" w15:restartNumberingAfterBreak="0">
    <w:nsid w:val="698264DD"/>
    <w:multiLevelType w:val="hybridMultilevel"/>
    <w:tmpl w:val="96802200"/>
    <w:lvl w:ilvl="0" w:tplc="9C701E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6A4E933E">
      <w:numFmt w:val="bullet"/>
      <w:lvlText w:val="•"/>
      <w:lvlJc w:val="left"/>
      <w:pPr>
        <w:ind w:left="2506" w:hanging="540"/>
      </w:pPr>
      <w:rPr>
        <w:rFonts w:hint="default"/>
        <w:lang w:val="en-US" w:eastAsia="en-US" w:bidi="ar-SA"/>
      </w:rPr>
    </w:lvl>
    <w:lvl w:ilvl="2" w:tplc="39029240">
      <w:numFmt w:val="bullet"/>
      <w:lvlText w:val="•"/>
      <w:lvlJc w:val="left"/>
      <w:pPr>
        <w:ind w:left="3292" w:hanging="540"/>
      </w:pPr>
      <w:rPr>
        <w:rFonts w:hint="default"/>
        <w:lang w:val="en-US" w:eastAsia="en-US" w:bidi="ar-SA"/>
      </w:rPr>
    </w:lvl>
    <w:lvl w:ilvl="3" w:tplc="2E76DCD2">
      <w:numFmt w:val="bullet"/>
      <w:lvlText w:val="•"/>
      <w:lvlJc w:val="left"/>
      <w:pPr>
        <w:ind w:left="4078" w:hanging="540"/>
      </w:pPr>
      <w:rPr>
        <w:rFonts w:hint="default"/>
        <w:lang w:val="en-US" w:eastAsia="en-US" w:bidi="ar-SA"/>
      </w:rPr>
    </w:lvl>
    <w:lvl w:ilvl="4" w:tplc="FCDC3564">
      <w:numFmt w:val="bullet"/>
      <w:lvlText w:val="•"/>
      <w:lvlJc w:val="left"/>
      <w:pPr>
        <w:ind w:left="4864" w:hanging="540"/>
      </w:pPr>
      <w:rPr>
        <w:rFonts w:hint="default"/>
        <w:lang w:val="en-US" w:eastAsia="en-US" w:bidi="ar-SA"/>
      </w:rPr>
    </w:lvl>
    <w:lvl w:ilvl="5" w:tplc="CB1A5CDE">
      <w:numFmt w:val="bullet"/>
      <w:lvlText w:val="•"/>
      <w:lvlJc w:val="left"/>
      <w:pPr>
        <w:ind w:left="5650" w:hanging="540"/>
      </w:pPr>
      <w:rPr>
        <w:rFonts w:hint="default"/>
        <w:lang w:val="en-US" w:eastAsia="en-US" w:bidi="ar-SA"/>
      </w:rPr>
    </w:lvl>
    <w:lvl w:ilvl="6" w:tplc="4B624318">
      <w:numFmt w:val="bullet"/>
      <w:lvlText w:val="•"/>
      <w:lvlJc w:val="left"/>
      <w:pPr>
        <w:ind w:left="6436" w:hanging="540"/>
      </w:pPr>
      <w:rPr>
        <w:rFonts w:hint="default"/>
        <w:lang w:val="en-US" w:eastAsia="en-US" w:bidi="ar-SA"/>
      </w:rPr>
    </w:lvl>
    <w:lvl w:ilvl="7" w:tplc="6998760C">
      <w:numFmt w:val="bullet"/>
      <w:lvlText w:val="•"/>
      <w:lvlJc w:val="left"/>
      <w:pPr>
        <w:ind w:left="7222" w:hanging="540"/>
      </w:pPr>
      <w:rPr>
        <w:rFonts w:hint="default"/>
        <w:lang w:val="en-US" w:eastAsia="en-US" w:bidi="ar-SA"/>
      </w:rPr>
    </w:lvl>
    <w:lvl w:ilvl="8" w:tplc="2AE0222E">
      <w:numFmt w:val="bullet"/>
      <w:lvlText w:val="•"/>
      <w:lvlJc w:val="left"/>
      <w:pPr>
        <w:ind w:left="8008" w:hanging="540"/>
      </w:pPr>
      <w:rPr>
        <w:rFonts w:hint="default"/>
        <w:lang w:val="en-US" w:eastAsia="en-US" w:bidi="ar-SA"/>
      </w:rPr>
    </w:lvl>
  </w:abstractNum>
  <w:abstractNum w:abstractNumId="33" w15:restartNumberingAfterBreak="0">
    <w:nsid w:val="6AFB6A02"/>
    <w:multiLevelType w:val="multilevel"/>
    <w:tmpl w:val="1F42B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B5901A5"/>
    <w:multiLevelType w:val="hybridMultilevel"/>
    <w:tmpl w:val="A642E274"/>
    <w:lvl w:ilvl="0" w:tplc="37DA18A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07A24310">
      <w:numFmt w:val="bullet"/>
      <w:lvlText w:val="•"/>
      <w:lvlJc w:val="left"/>
      <w:pPr>
        <w:ind w:left="2506" w:hanging="540"/>
      </w:pPr>
      <w:rPr>
        <w:rFonts w:hint="default"/>
        <w:lang w:val="en-US" w:eastAsia="en-US" w:bidi="ar-SA"/>
      </w:rPr>
    </w:lvl>
    <w:lvl w:ilvl="2" w:tplc="1222144A">
      <w:numFmt w:val="bullet"/>
      <w:lvlText w:val="•"/>
      <w:lvlJc w:val="left"/>
      <w:pPr>
        <w:ind w:left="3292" w:hanging="540"/>
      </w:pPr>
      <w:rPr>
        <w:rFonts w:hint="default"/>
        <w:lang w:val="en-US" w:eastAsia="en-US" w:bidi="ar-SA"/>
      </w:rPr>
    </w:lvl>
    <w:lvl w:ilvl="3" w:tplc="BC4AD1CA">
      <w:numFmt w:val="bullet"/>
      <w:lvlText w:val="•"/>
      <w:lvlJc w:val="left"/>
      <w:pPr>
        <w:ind w:left="4078" w:hanging="540"/>
      </w:pPr>
      <w:rPr>
        <w:rFonts w:hint="default"/>
        <w:lang w:val="en-US" w:eastAsia="en-US" w:bidi="ar-SA"/>
      </w:rPr>
    </w:lvl>
    <w:lvl w:ilvl="4" w:tplc="C9C04AB6">
      <w:numFmt w:val="bullet"/>
      <w:lvlText w:val="•"/>
      <w:lvlJc w:val="left"/>
      <w:pPr>
        <w:ind w:left="4864" w:hanging="540"/>
      </w:pPr>
      <w:rPr>
        <w:rFonts w:hint="default"/>
        <w:lang w:val="en-US" w:eastAsia="en-US" w:bidi="ar-SA"/>
      </w:rPr>
    </w:lvl>
    <w:lvl w:ilvl="5" w:tplc="B9185136">
      <w:numFmt w:val="bullet"/>
      <w:lvlText w:val="•"/>
      <w:lvlJc w:val="left"/>
      <w:pPr>
        <w:ind w:left="5650" w:hanging="540"/>
      </w:pPr>
      <w:rPr>
        <w:rFonts w:hint="default"/>
        <w:lang w:val="en-US" w:eastAsia="en-US" w:bidi="ar-SA"/>
      </w:rPr>
    </w:lvl>
    <w:lvl w:ilvl="6" w:tplc="F1E6A6F8">
      <w:numFmt w:val="bullet"/>
      <w:lvlText w:val="•"/>
      <w:lvlJc w:val="left"/>
      <w:pPr>
        <w:ind w:left="6436" w:hanging="540"/>
      </w:pPr>
      <w:rPr>
        <w:rFonts w:hint="default"/>
        <w:lang w:val="en-US" w:eastAsia="en-US" w:bidi="ar-SA"/>
      </w:rPr>
    </w:lvl>
    <w:lvl w:ilvl="7" w:tplc="EF1EF782">
      <w:numFmt w:val="bullet"/>
      <w:lvlText w:val="•"/>
      <w:lvlJc w:val="left"/>
      <w:pPr>
        <w:ind w:left="7222" w:hanging="540"/>
      </w:pPr>
      <w:rPr>
        <w:rFonts w:hint="default"/>
        <w:lang w:val="en-US" w:eastAsia="en-US" w:bidi="ar-SA"/>
      </w:rPr>
    </w:lvl>
    <w:lvl w:ilvl="8" w:tplc="BF6E7406">
      <w:numFmt w:val="bullet"/>
      <w:lvlText w:val="•"/>
      <w:lvlJc w:val="left"/>
      <w:pPr>
        <w:ind w:left="8008" w:hanging="540"/>
      </w:pPr>
      <w:rPr>
        <w:rFonts w:hint="default"/>
        <w:lang w:val="en-US" w:eastAsia="en-US" w:bidi="ar-SA"/>
      </w:rPr>
    </w:lvl>
  </w:abstractNum>
  <w:abstractNum w:abstractNumId="35" w15:restartNumberingAfterBreak="0">
    <w:nsid w:val="709675C0"/>
    <w:multiLevelType w:val="hybridMultilevel"/>
    <w:tmpl w:val="16FACCFE"/>
    <w:lvl w:ilvl="0" w:tplc="EA82386A">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BF48D754">
      <w:numFmt w:val="bullet"/>
      <w:lvlText w:val="•"/>
      <w:lvlJc w:val="left"/>
      <w:pPr>
        <w:ind w:left="2506" w:hanging="540"/>
      </w:pPr>
      <w:rPr>
        <w:rFonts w:hint="default"/>
        <w:lang w:val="en-US" w:eastAsia="en-US" w:bidi="ar-SA"/>
      </w:rPr>
    </w:lvl>
    <w:lvl w:ilvl="2" w:tplc="6C403A96">
      <w:numFmt w:val="bullet"/>
      <w:lvlText w:val="•"/>
      <w:lvlJc w:val="left"/>
      <w:pPr>
        <w:ind w:left="3292" w:hanging="540"/>
      </w:pPr>
      <w:rPr>
        <w:rFonts w:hint="default"/>
        <w:lang w:val="en-US" w:eastAsia="en-US" w:bidi="ar-SA"/>
      </w:rPr>
    </w:lvl>
    <w:lvl w:ilvl="3" w:tplc="EB7C87C6">
      <w:numFmt w:val="bullet"/>
      <w:lvlText w:val="•"/>
      <w:lvlJc w:val="left"/>
      <w:pPr>
        <w:ind w:left="4078" w:hanging="540"/>
      </w:pPr>
      <w:rPr>
        <w:rFonts w:hint="default"/>
        <w:lang w:val="en-US" w:eastAsia="en-US" w:bidi="ar-SA"/>
      </w:rPr>
    </w:lvl>
    <w:lvl w:ilvl="4" w:tplc="3B7208DE">
      <w:numFmt w:val="bullet"/>
      <w:lvlText w:val="•"/>
      <w:lvlJc w:val="left"/>
      <w:pPr>
        <w:ind w:left="4864" w:hanging="540"/>
      </w:pPr>
      <w:rPr>
        <w:rFonts w:hint="default"/>
        <w:lang w:val="en-US" w:eastAsia="en-US" w:bidi="ar-SA"/>
      </w:rPr>
    </w:lvl>
    <w:lvl w:ilvl="5" w:tplc="6574A2FE">
      <w:numFmt w:val="bullet"/>
      <w:lvlText w:val="•"/>
      <w:lvlJc w:val="left"/>
      <w:pPr>
        <w:ind w:left="5650" w:hanging="540"/>
      </w:pPr>
      <w:rPr>
        <w:rFonts w:hint="default"/>
        <w:lang w:val="en-US" w:eastAsia="en-US" w:bidi="ar-SA"/>
      </w:rPr>
    </w:lvl>
    <w:lvl w:ilvl="6" w:tplc="788E50C2">
      <w:numFmt w:val="bullet"/>
      <w:lvlText w:val="•"/>
      <w:lvlJc w:val="left"/>
      <w:pPr>
        <w:ind w:left="6436" w:hanging="540"/>
      </w:pPr>
      <w:rPr>
        <w:rFonts w:hint="default"/>
        <w:lang w:val="en-US" w:eastAsia="en-US" w:bidi="ar-SA"/>
      </w:rPr>
    </w:lvl>
    <w:lvl w:ilvl="7" w:tplc="7D021F0E">
      <w:numFmt w:val="bullet"/>
      <w:lvlText w:val="•"/>
      <w:lvlJc w:val="left"/>
      <w:pPr>
        <w:ind w:left="7222" w:hanging="540"/>
      </w:pPr>
      <w:rPr>
        <w:rFonts w:hint="default"/>
        <w:lang w:val="en-US" w:eastAsia="en-US" w:bidi="ar-SA"/>
      </w:rPr>
    </w:lvl>
    <w:lvl w:ilvl="8" w:tplc="B06E11C6">
      <w:numFmt w:val="bullet"/>
      <w:lvlText w:val="•"/>
      <w:lvlJc w:val="left"/>
      <w:pPr>
        <w:ind w:left="8008" w:hanging="540"/>
      </w:pPr>
      <w:rPr>
        <w:rFonts w:hint="default"/>
        <w:lang w:val="en-US" w:eastAsia="en-US" w:bidi="ar-SA"/>
      </w:rPr>
    </w:lvl>
  </w:abstractNum>
  <w:abstractNum w:abstractNumId="36" w15:restartNumberingAfterBreak="0">
    <w:nsid w:val="7D02126C"/>
    <w:multiLevelType w:val="hybridMultilevel"/>
    <w:tmpl w:val="B420A8F8"/>
    <w:lvl w:ilvl="0" w:tplc="CFFEDA1E">
      <w:start w:val="5"/>
      <w:numFmt w:val="decimal"/>
      <w:lvlText w:val="%1."/>
      <w:lvlJc w:val="left"/>
      <w:pPr>
        <w:ind w:left="840" w:hanging="201"/>
      </w:pPr>
      <w:rPr>
        <w:rFonts w:ascii="Arial" w:eastAsia="Arial" w:hAnsi="Arial" w:cs="Arial" w:hint="default"/>
        <w:b w:val="0"/>
        <w:bCs w:val="0"/>
        <w:i w:val="0"/>
        <w:iCs w:val="0"/>
        <w:spacing w:val="-1"/>
        <w:w w:val="100"/>
        <w:sz w:val="22"/>
        <w:szCs w:val="22"/>
        <w:lang w:val="en-US" w:eastAsia="en-US" w:bidi="ar-SA"/>
      </w:rPr>
    </w:lvl>
    <w:lvl w:ilvl="1" w:tplc="62B8BF5C">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BC766DA6">
      <w:numFmt w:val="bullet"/>
      <w:lvlText w:val="•"/>
      <w:lvlJc w:val="left"/>
      <w:pPr>
        <w:ind w:left="3073" w:hanging="720"/>
      </w:pPr>
      <w:rPr>
        <w:rFonts w:hint="default"/>
        <w:lang w:val="en-US" w:eastAsia="en-US" w:bidi="ar-SA"/>
      </w:rPr>
    </w:lvl>
    <w:lvl w:ilvl="3" w:tplc="0C987CAE">
      <w:numFmt w:val="bullet"/>
      <w:lvlText w:val="•"/>
      <w:lvlJc w:val="left"/>
      <w:pPr>
        <w:ind w:left="3886" w:hanging="720"/>
      </w:pPr>
      <w:rPr>
        <w:rFonts w:hint="default"/>
        <w:lang w:val="en-US" w:eastAsia="en-US" w:bidi="ar-SA"/>
      </w:rPr>
    </w:lvl>
    <w:lvl w:ilvl="4" w:tplc="7D386BCC">
      <w:numFmt w:val="bullet"/>
      <w:lvlText w:val="•"/>
      <w:lvlJc w:val="left"/>
      <w:pPr>
        <w:ind w:left="4700" w:hanging="720"/>
      </w:pPr>
      <w:rPr>
        <w:rFonts w:hint="default"/>
        <w:lang w:val="en-US" w:eastAsia="en-US" w:bidi="ar-SA"/>
      </w:rPr>
    </w:lvl>
    <w:lvl w:ilvl="5" w:tplc="F468BD1E">
      <w:numFmt w:val="bullet"/>
      <w:lvlText w:val="•"/>
      <w:lvlJc w:val="left"/>
      <w:pPr>
        <w:ind w:left="5513" w:hanging="720"/>
      </w:pPr>
      <w:rPr>
        <w:rFonts w:hint="default"/>
        <w:lang w:val="en-US" w:eastAsia="en-US" w:bidi="ar-SA"/>
      </w:rPr>
    </w:lvl>
    <w:lvl w:ilvl="6" w:tplc="B956B758">
      <w:numFmt w:val="bullet"/>
      <w:lvlText w:val="•"/>
      <w:lvlJc w:val="left"/>
      <w:pPr>
        <w:ind w:left="6326" w:hanging="720"/>
      </w:pPr>
      <w:rPr>
        <w:rFonts w:hint="default"/>
        <w:lang w:val="en-US" w:eastAsia="en-US" w:bidi="ar-SA"/>
      </w:rPr>
    </w:lvl>
    <w:lvl w:ilvl="7" w:tplc="387E8E1C">
      <w:numFmt w:val="bullet"/>
      <w:lvlText w:val="•"/>
      <w:lvlJc w:val="left"/>
      <w:pPr>
        <w:ind w:left="7140" w:hanging="720"/>
      </w:pPr>
      <w:rPr>
        <w:rFonts w:hint="default"/>
        <w:lang w:val="en-US" w:eastAsia="en-US" w:bidi="ar-SA"/>
      </w:rPr>
    </w:lvl>
    <w:lvl w:ilvl="8" w:tplc="61A09F2A">
      <w:numFmt w:val="bullet"/>
      <w:lvlText w:val="•"/>
      <w:lvlJc w:val="left"/>
      <w:pPr>
        <w:ind w:left="7953" w:hanging="720"/>
      </w:pPr>
      <w:rPr>
        <w:rFonts w:hint="default"/>
        <w:lang w:val="en-US" w:eastAsia="en-US" w:bidi="ar-SA"/>
      </w:rPr>
    </w:lvl>
  </w:abstractNum>
  <w:num w:numId="1">
    <w:abstractNumId w:val="11"/>
  </w:num>
  <w:num w:numId="2">
    <w:abstractNumId w:val="1"/>
  </w:num>
  <w:num w:numId="3">
    <w:abstractNumId w:val="26"/>
  </w:num>
  <w:num w:numId="4">
    <w:abstractNumId w:val="22"/>
  </w:num>
  <w:num w:numId="5">
    <w:abstractNumId w:val="36"/>
  </w:num>
  <w:num w:numId="6">
    <w:abstractNumId w:val="19"/>
  </w:num>
  <w:num w:numId="7">
    <w:abstractNumId w:val="12"/>
  </w:num>
  <w:num w:numId="8">
    <w:abstractNumId w:val="27"/>
  </w:num>
  <w:num w:numId="9">
    <w:abstractNumId w:val="34"/>
  </w:num>
  <w:num w:numId="10">
    <w:abstractNumId w:val="13"/>
  </w:num>
  <w:num w:numId="11">
    <w:abstractNumId w:val="35"/>
  </w:num>
  <w:num w:numId="12">
    <w:abstractNumId w:val="10"/>
  </w:num>
  <w:num w:numId="13">
    <w:abstractNumId w:val="14"/>
  </w:num>
  <w:num w:numId="14">
    <w:abstractNumId w:val="8"/>
  </w:num>
  <w:num w:numId="15">
    <w:abstractNumId w:val="6"/>
  </w:num>
  <w:num w:numId="16">
    <w:abstractNumId w:val="2"/>
  </w:num>
  <w:num w:numId="17">
    <w:abstractNumId w:val="18"/>
  </w:num>
  <w:num w:numId="18">
    <w:abstractNumId w:val="24"/>
  </w:num>
  <w:num w:numId="19">
    <w:abstractNumId w:val="9"/>
  </w:num>
  <w:num w:numId="20">
    <w:abstractNumId w:val="0"/>
  </w:num>
  <w:num w:numId="21">
    <w:abstractNumId w:val="17"/>
  </w:num>
  <w:num w:numId="22">
    <w:abstractNumId w:val="32"/>
  </w:num>
  <w:num w:numId="23">
    <w:abstractNumId w:val="5"/>
  </w:num>
  <w:num w:numId="24">
    <w:abstractNumId w:val="23"/>
  </w:num>
  <w:num w:numId="25">
    <w:abstractNumId w:val="4"/>
  </w:num>
  <w:num w:numId="26">
    <w:abstractNumId w:val="20"/>
  </w:num>
  <w:num w:numId="27">
    <w:abstractNumId w:val="25"/>
  </w:num>
  <w:num w:numId="28">
    <w:abstractNumId w:val="16"/>
  </w:num>
  <w:num w:numId="29">
    <w:abstractNumId w:val="31"/>
  </w:num>
  <w:num w:numId="30">
    <w:abstractNumId w:val="15"/>
  </w:num>
  <w:num w:numId="31">
    <w:abstractNumId w:val="3"/>
  </w:num>
  <w:num w:numId="32">
    <w:abstractNumId w:val="29"/>
  </w:num>
  <w:num w:numId="33">
    <w:abstractNumId w:val="21"/>
  </w:num>
  <w:num w:numId="34">
    <w:abstractNumId w:val="7"/>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C9"/>
    <w:rsid w:val="00000444"/>
    <w:rsid w:val="00000E9E"/>
    <w:rsid w:val="0000225E"/>
    <w:rsid w:val="00002539"/>
    <w:rsid w:val="00003F2D"/>
    <w:rsid w:val="00004A6A"/>
    <w:rsid w:val="00005283"/>
    <w:rsid w:val="00006B1D"/>
    <w:rsid w:val="00007D59"/>
    <w:rsid w:val="00010828"/>
    <w:rsid w:val="00010CDB"/>
    <w:rsid w:val="00010D5E"/>
    <w:rsid w:val="0001118F"/>
    <w:rsid w:val="0001192D"/>
    <w:rsid w:val="00012036"/>
    <w:rsid w:val="00012734"/>
    <w:rsid w:val="00012BFD"/>
    <w:rsid w:val="00012E17"/>
    <w:rsid w:val="00012FE3"/>
    <w:rsid w:val="0001391D"/>
    <w:rsid w:val="00013E21"/>
    <w:rsid w:val="0001460F"/>
    <w:rsid w:val="00014CDA"/>
    <w:rsid w:val="00015212"/>
    <w:rsid w:val="00015E0E"/>
    <w:rsid w:val="0001664A"/>
    <w:rsid w:val="00016862"/>
    <w:rsid w:val="00016BC1"/>
    <w:rsid w:val="000174DE"/>
    <w:rsid w:val="0002057B"/>
    <w:rsid w:val="00022106"/>
    <w:rsid w:val="00024134"/>
    <w:rsid w:val="000247A7"/>
    <w:rsid w:val="00025882"/>
    <w:rsid w:val="00025E4E"/>
    <w:rsid w:val="000266F6"/>
    <w:rsid w:val="00026FE3"/>
    <w:rsid w:val="00027338"/>
    <w:rsid w:val="000318D7"/>
    <w:rsid w:val="00031E3B"/>
    <w:rsid w:val="00031FC6"/>
    <w:rsid w:val="000325D0"/>
    <w:rsid w:val="00032928"/>
    <w:rsid w:val="00032975"/>
    <w:rsid w:val="00032E2E"/>
    <w:rsid w:val="00032F48"/>
    <w:rsid w:val="00033553"/>
    <w:rsid w:val="000343B6"/>
    <w:rsid w:val="00034597"/>
    <w:rsid w:val="000353FD"/>
    <w:rsid w:val="00035C98"/>
    <w:rsid w:val="00035DA0"/>
    <w:rsid w:val="00036506"/>
    <w:rsid w:val="000365EE"/>
    <w:rsid w:val="000375D5"/>
    <w:rsid w:val="000379B1"/>
    <w:rsid w:val="00040569"/>
    <w:rsid w:val="00041D32"/>
    <w:rsid w:val="0004272E"/>
    <w:rsid w:val="0004282F"/>
    <w:rsid w:val="00042E0B"/>
    <w:rsid w:val="00043192"/>
    <w:rsid w:val="000437B1"/>
    <w:rsid w:val="00045D11"/>
    <w:rsid w:val="000460B9"/>
    <w:rsid w:val="00046DB5"/>
    <w:rsid w:val="0004781C"/>
    <w:rsid w:val="00051404"/>
    <w:rsid w:val="00051597"/>
    <w:rsid w:val="00051856"/>
    <w:rsid w:val="000519AB"/>
    <w:rsid w:val="00052269"/>
    <w:rsid w:val="00052BDF"/>
    <w:rsid w:val="00054E09"/>
    <w:rsid w:val="00055012"/>
    <w:rsid w:val="00055171"/>
    <w:rsid w:val="000552C2"/>
    <w:rsid w:val="00055BA1"/>
    <w:rsid w:val="00056446"/>
    <w:rsid w:val="00056BE6"/>
    <w:rsid w:val="000571F3"/>
    <w:rsid w:val="000578F5"/>
    <w:rsid w:val="00057A3B"/>
    <w:rsid w:val="00057F18"/>
    <w:rsid w:val="00060F77"/>
    <w:rsid w:val="0006110E"/>
    <w:rsid w:val="0006118E"/>
    <w:rsid w:val="000614E6"/>
    <w:rsid w:val="00061E02"/>
    <w:rsid w:val="000621FC"/>
    <w:rsid w:val="000623F4"/>
    <w:rsid w:val="0006331D"/>
    <w:rsid w:val="00063698"/>
    <w:rsid w:val="00064969"/>
    <w:rsid w:val="00065072"/>
    <w:rsid w:val="000669A3"/>
    <w:rsid w:val="00066FE3"/>
    <w:rsid w:val="00067418"/>
    <w:rsid w:val="000675E3"/>
    <w:rsid w:val="00067E3F"/>
    <w:rsid w:val="00070709"/>
    <w:rsid w:val="00070E92"/>
    <w:rsid w:val="000711B6"/>
    <w:rsid w:val="00071FFD"/>
    <w:rsid w:val="00072CF6"/>
    <w:rsid w:val="00072E58"/>
    <w:rsid w:val="0007359C"/>
    <w:rsid w:val="00073BAA"/>
    <w:rsid w:val="00075589"/>
    <w:rsid w:val="00075B8D"/>
    <w:rsid w:val="00075D98"/>
    <w:rsid w:val="00076FA5"/>
    <w:rsid w:val="00077A75"/>
    <w:rsid w:val="000803AA"/>
    <w:rsid w:val="0008060F"/>
    <w:rsid w:val="000807F4"/>
    <w:rsid w:val="00080BBC"/>
    <w:rsid w:val="00081596"/>
    <w:rsid w:val="000817BC"/>
    <w:rsid w:val="0008211C"/>
    <w:rsid w:val="00082628"/>
    <w:rsid w:val="000827DD"/>
    <w:rsid w:val="00083678"/>
    <w:rsid w:val="0008390D"/>
    <w:rsid w:val="000849A5"/>
    <w:rsid w:val="000849FC"/>
    <w:rsid w:val="00084BB1"/>
    <w:rsid w:val="00085487"/>
    <w:rsid w:val="00085569"/>
    <w:rsid w:val="000858F4"/>
    <w:rsid w:val="00086175"/>
    <w:rsid w:val="000877C7"/>
    <w:rsid w:val="00090E8C"/>
    <w:rsid w:val="00091184"/>
    <w:rsid w:val="00091A8F"/>
    <w:rsid w:val="00093109"/>
    <w:rsid w:val="0009432B"/>
    <w:rsid w:val="00094878"/>
    <w:rsid w:val="000952F7"/>
    <w:rsid w:val="0009576F"/>
    <w:rsid w:val="00096D73"/>
    <w:rsid w:val="00096EE3"/>
    <w:rsid w:val="00097F48"/>
    <w:rsid w:val="000A0F51"/>
    <w:rsid w:val="000A174A"/>
    <w:rsid w:val="000A1A26"/>
    <w:rsid w:val="000A1FDC"/>
    <w:rsid w:val="000A2EDE"/>
    <w:rsid w:val="000A2FFB"/>
    <w:rsid w:val="000A369D"/>
    <w:rsid w:val="000A3B82"/>
    <w:rsid w:val="000A435B"/>
    <w:rsid w:val="000A4DEA"/>
    <w:rsid w:val="000A51DD"/>
    <w:rsid w:val="000A5B21"/>
    <w:rsid w:val="000A6064"/>
    <w:rsid w:val="000A761F"/>
    <w:rsid w:val="000A76A4"/>
    <w:rsid w:val="000A7AAE"/>
    <w:rsid w:val="000A7D90"/>
    <w:rsid w:val="000A7FC9"/>
    <w:rsid w:val="000B01BE"/>
    <w:rsid w:val="000B0DF6"/>
    <w:rsid w:val="000B1E1A"/>
    <w:rsid w:val="000B205F"/>
    <w:rsid w:val="000B2233"/>
    <w:rsid w:val="000B594F"/>
    <w:rsid w:val="000B5BB5"/>
    <w:rsid w:val="000B6C1F"/>
    <w:rsid w:val="000B6F6C"/>
    <w:rsid w:val="000B70D1"/>
    <w:rsid w:val="000B76CF"/>
    <w:rsid w:val="000B7857"/>
    <w:rsid w:val="000C03B8"/>
    <w:rsid w:val="000C0999"/>
    <w:rsid w:val="000C106F"/>
    <w:rsid w:val="000C1488"/>
    <w:rsid w:val="000C2EA3"/>
    <w:rsid w:val="000C347B"/>
    <w:rsid w:val="000C443A"/>
    <w:rsid w:val="000C4494"/>
    <w:rsid w:val="000C4CE4"/>
    <w:rsid w:val="000C4CF9"/>
    <w:rsid w:val="000C523A"/>
    <w:rsid w:val="000C67D8"/>
    <w:rsid w:val="000C6FB4"/>
    <w:rsid w:val="000C7710"/>
    <w:rsid w:val="000C7D7D"/>
    <w:rsid w:val="000D0388"/>
    <w:rsid w:val="000D14ED"/>
    <w:rsid w:val="000D2643"/>
    <w:rsid w:val="000D3170"/>
    <w:rsid w:val="000D513A"/>
    <w:rsid w:val="000D5297"/>
    <w:rsid w:val="000D57CF"/>
    <w:rsid w:val="000D60F3"/>
    <w:rsid w:val="000D6A0E"/>
    <w:rsid w:val="000D6EF8"/>
    <w:rsid w:val="000D7070"/>
    <w:rsid w:val="000D77CB"/>
    <w:rsid w:val="000E054A"/>
    <w:rsid w:val="000E1459"/>
    <w:rsid w:val="000E1946"/>
    <w:rsid w:val="000E1A6E"/>
    <w:rsid w:val="000E26A0"/>
    <w:rsid w:val="000E3408"/>
    <w:rsid w:val="000E3666"/>
    <w:rsid w:val="000E3C75"/>
    <w:rsid w:val="000E4198"/>
    <w:rsid w:val="000E4B4A"/>
    <w:rsid w:val="000E4C23"/>
    <w:rsid w:val="000E4C58"/>
    <w:rsid w:val="000E5740"/>
    <w:rsid w:val="000E5FC6"/>
    <w:rsid w:val="000E7667"/>
    <w:rsid w:val="000E7686"/>
    <w:rsid w:val="000E7C3F"/>
    <w:rsid w:val="000F05E6"/>
    <w:rsid w:val="000F0C04"/>
    <w:rsid w:val="000F1623"/>
    <w:rsid w:val="000F1868"/>
    <w:rsid w:val="000F46DB"/>
    <w:rsid w:val="000F513C"/>
    <w:rsid w:val="000F5256"/>
    <w:rsid w:val="000F563F"/>
    <w:rsid w:val="000F5C89"/>
    <w:rsid w:val="000F5EF4"/>
    <w:rsid w:val="000F6EF4"/>
    <w:rsid w:val="000F6F55"/>
    <w:rsid w:val="000F6FD1"/>
    <w:rsid w:val="000F7C5D"/>
    <w:rsid w:val="00100D32"/>
    <w:rsid w:val="00100E23"/>
    <w:rsid w:val="00100F6A"/>
    <w:rsid w:val="00102A72"/>
    <w:rsid w:val="0010385C"/>
    <w:rsid w:val="00103A99"/>
    <w:rsid w:val="00105CE2"/>
    <w:rsid w:val="00106C44"/>
    <w:rsid w:val="00106CE1"/>
    <w:rsid w:val="00107575"/>
    <w:rsid w:val="00107A16"/>
    <w:rsid w:val="001115EB"/>
    <w:rsid w:val="00111937"/>
    <w:rsid w:val="001119A6"/>
    <w:rsid w:val="00114361"/>
    <w:rsid w:val="00114FB1"/>
    <w:rsid w:val="001159A2"/>
    <w:rsid w:val="001168E6"/>
    <w:rsid w:val="0011699A"/>
    <w:rsid w:val="00117385"/>
    <w:rsid w:val="00117901"/>
    <w:rsid w:val="001201E7"/>
    <w:rsid w:val="00120202"/>
    <w:rsid w:val="001218DE"/>
    <w:rsid w:val="001219AC"/>
    <w:rsid w:val="00122F52"/>
    <w:rsid w:val="00123115"/>
    <w:rsid w:val="001240EB"/>
    <w:rsid w:val="001242AE"/>
    <w:rsid w:val="001252D7"/>
    <w:rsid w:val="001257B8"/>
    <w:rsid w:val="00125A07"/>
    <w:rsid w:val="00126435"/>
    <w:rsid w:val="0012724B"/>
    <w:rsid w:val="00127AE3"/>
    <w:rsid w:val="00127FFC"/>
    <w:rsid w:val="001302F6"/>
    <w:rsid w:val="00130620"/>
    <w:rsid w:val="00132247"/>
    <w:rsid w:val="0013259A"/>
    <w:rsid w:val="00133263"/>
    <w:rsid w:val="00134975"/>
    <w:rsid w:val="00134988"/>
    <w:rsid w:val="00135539"/>
    <w:rsid w:val="0013649F"/>
    <w:rsid w:val="00136A0D"/>
    <w:rsid w:val="00136AFA"/>
    <w:rsid w:val="00140E01"/>
    <w:rsid w:val="0014124F"/>
    <w:rsid w:val="001425E7"/>
    <w:rsid w:val="001433AB"/>
    <w:rsid w:val="0014485B"/>
    <w:rsid w:val="00144D24"/>
    <w:rsid w:val="00144DAB"/>
    <w:rsid w:val="00146E52"/>
    <w:rsid w:val="001472AB"/>
    <w:rsid w:val="00147A13"/>
    <w:rsid w:val="001520DB"/>
    <w:rsid w:val="001526B2"/>
    <w:rsid w:val="001532D4"/>
    <w:rsid w:val="001555CA"/>
    <w:rsid w:val="00155875"/>
    <w:rsid w:val="001569E6"/>
    <w:rsid w:val="00157FFC"/>
    <w:rsid w:val="00160138"/>
    <w:rsid w:val="0016022D"/>
    <w:rsid w:val="0016054D"/>
    <w:rsid w:val="0016126D"/>
    <w:rsid w:val="001621C7"/>
    <w:rsid w:val="00162853"/>
    <w:rsid w:val="001671FF"/>
    <w:rsid w:val="00167CED"/>
    <w:rsid w:val="00171224"/>
    <w:rsid w:val="001715B7"/>
    <w:rsid w:val="0017203E"/>
    <w:rsid w:val="00172816"/>
    <w:rsid w:val="00173DD5"/>
    <w:rsid w:val="00173F70"/>
    <w:rsid w:val="00174293"/>
    <w:rsid w:val="00174B66"/>
    <w:rsid w:val="00175161"/>
    <w:rsid w:val="00176417"/>
    <w:rsid w:val="00176F92"/>
    <w:rsid w:val="00181392"/>
    <w:rsid w:val="00181B5D"/>
    <w:rsid w:val="00182240"/>
    <w:rsid w:val="00182712"/>
    <w:rsid w:val="00183AD0"/>
    <w:rsid w:val="00183B5A"/>
    <w:rsid w:val="0018405F"/>
    <w:rsid w:val="001843D4"/>
    <w:rsid w:val="00184CC8"/>
    <w:rsid w:val="00185494"/>
    <w:rsid w:val="00186510"/>
    <w:rsid w:val="00186600"/>
    <w:rsid w:val="001871C6"/>
    <w:rsid w:val="0018792D"/>
    <w:rsid w:val="00187C3D"/>
    <w:rsid w:val="00190532"/>
    <w:rsid w:val="00190779"/>
    <w:rsid w:val="00190E77"/>
    <w:rsid w:val="001928EF"/>
    <w:rsid w:val="00192A84"/>
    <w:rsid w:val="001931E9"/>
    <w:rsid w:val="00193424"/>
    <w:rsid w:val="0019415C"/>
    <w:rsid w:val="0019512B"/>
    <w:rsid w:val="00195931"/>
    <w:rsid w:val="001959B6"/>
    <w:rsid w:val="00195A03"/>
    <w:rsid w:val="00195C0F"/>
    <w:rsid w:val="00196720"/>
    <w:rsid w:val="001967CA"/>
    <w:rsid w:val="001970EE"/>
    <w:rsid w:val="001A0B82"/>
    <w:rsid w:val="001A12D4"/>
    <w:rsid w:val="001A15B0"/>
    <w:rsid w:val="001A1822"/>
    <w:rsid w:val="001A1D7F"/>
    <w:rsid w:val="001A2CCA"/>
    <w:rsid w:val="001A2DDC"/>
    <w:rsid w:val="001A2EB3"/>
    <w:rsid w:val="001A3007"/>
    <w:rsid w:val="001A3464"/>
    <w:rsid w:val="001A3B2C"/>
    <w:rsid w:val="001A44D2"/>
    <w:rsid w:val="001A4561"/>
    <w:rsid w:val="001A5A71"/>
    <w:rsid w:val="001A5AB7"/>
    <w:rsid w:val="001A61B2"/>
    <w:rsid w:val="001A7167"/>
    <w:rsid w:val="001A72B3"/>
    <w:rsid w:val="001A73A2"/>
    <w:rsid w:val="001A7EE9"/>
    <w:rsid w:val="001A7FAE"/>
    <w:rsid w:val="001B0B14"/>
    <w:rsid w:val="001B1215"/>
    <w:rsid w:val="001B14A8"/>
    <w:rsid w:val="001B1733"/>
    <w:rsid w:val="001B35E8"/>
    <w:rsid w:val="001B4186"/>
    <w:rsid w:val="001B4434"/>
    <w:rsid w:val="001B56BC"/>
    <w:rsid w:val="001B5BE7"/>
    <w:rsid w:val="001B6676"/>
    <w:rsid w:val="001B675B"/>
    <w:rsid w:val="001B7B18"/>
    <w:rsid w:val="001C01F0"/>
    <w:rsid w:val="001C0542"/>
    <w:rsid w:val="001C05DD"/>
    <w:rsid w:val="001C06DC"/>
    <w:rsid w:val="001C0A40"/>
    <w:rsid w:val="001C1D28"/>
    <w:rsid w:val="001C27A2"/>
    <w:rsid w:val="001C27A8"/>
    <w:rsid w:val="001C2EE5"/>
    <w:rsid w:val="001C3AE0"/>
    <w:rsid w:val="001C46E7"/>
    <w:rsid w:val="001C5094"/>
    <w:rsid w:val="001C5E5A"/>
    <w:rsid w:val="001D00D0"/>
    <w:rsid w:val="001D036D"/>
    <w:rsid w:val="001D0E21"/>
    <w:rsid w:val="001D0E78"/>
    <w:rsid w:val="001D1717"/>
    <w:rsid w:val="001D1BD9"/>
    <w:rsid w:val="001D1C15"/>
    <w:rsid w:val="001D1F4C"/>
    <w:rsid w:val="001D228D"/>
    <w:rsid w:val="001D3F11"/>
    <w:rsid w:val="001D3F91"/>
    <w:rsid w:val="001D4606"/>
    <w:rsid w:val="001D4B91"/>
    <w:rsid w:val="001D6AE6"/>
    <w:rsid w:val="001D7759"/>
    <w:rsid w:val="001D7F9C"/>
    <w:rsid w:val="001E0B71"/>
    <w:rsid w:val="001E0EA9"/>
    <w:rsid w:val="001E18DC"/>
    <w:rsid w:val="001E2335"/>
    <w:rsid w:val="001E5BDF"/>
    <w:rsid w:val="001E78F5"/>
    <w:rsid w:val="001F002C"/>
    <w:rsid w:val="001F01FC"/>
    <w:rsid w:val="001F04CC"/>
    <w:rsid w:val="001F12C4"/>
    <w:rsid w:val="001F16B4"/>
    <w:rsid w:val="001F1B60"/>
    <w:rsid w:val="001F1D11"/>
    <w:rsid w:val="001F24E7"/>
    <w:rsid w:val="001F30B2"/>
    <w:rsid w:val="001F4D7A"/>
    <w:rsid w:val="001F582F"/>
    <w:rsid w:val="001F60E6"/>
    <w:rsid w:val="001F6149"/>
    <w:rsid w:val="001F660A"/>
    <w:rsid w:val="001F679E"/>
    <w:rsid w:val="001F784D"/>
    <w:rsid w:val="001F7DE7"/>
    <w:rsid w:val="002003F5"/>
    <w:rsid w:val="00202133"/>
    <w:rsid w:val="00204466"/>
    <w:rsid w:val="00204530"/>
    <w:rsid w:val="002048E5"/>
    <w:rsid w:val="00204924"/>
    <w:rsid w:val="00204FC1"/>
    <w:rsid w:val="002056CC"/>
    <w:rsid w:val="0020593D"/>
    <w:rsid w:val="0020762D"/>
    <w:rsid w:val="002077C1"/>
    <w:rsid w:val="00207EC8"/>
    <w:rsid w:val="002100F5"/>
    <w:rsid w:val="00212101"/>
    <w:rsid w:val="00212C29"/>
    <w:rsid w:val="00214261"/>
    <w:rsid w:val="00214C9A"/>
    <w:rsid w:val="00214FBD"/>
    <w:rsid w:val="00217105"/>
    <w:rsid w:val="00220FAE"/>
    <w:rsid w:val="00221390"/>
    <w:rsid w:val="0022150E"/>
    <w:rsid w:val="00221771"/>
    <w:rsid w:val="0022192A"/>
    <w:rsid w:val="002243E1"/>
    <w:rsid w:val="002245C8"/>
    <w:rsid w:val="00224A45"/>
    <w:rsid w:val="0022569B"/>
    <w:rsid w:val="00225727"/>
    <w:rsid w:val="00225806"/>
    <w:rsid w:val="002259B5"/>
    <w:rsid w:val="0022690A"/>
    <w:rsid w:val="00226BF1"/>
    <w:rsid w:val="00226CBC"/>
    <w:rsid w:val="00227A5D"/>
    <w:rsid w:val="002316DE"/>
    <w:rsid w:val="002325C3"/>
    <w:rsid w:val="0023348D"/>
    <w:rsid w:val="0023356A"/>
    <w:rsid w:val="002337EF"/>
    <w:rsid w:val="00233BB3"/>
    <w:rsid w:val="002348D9"/>
    <w:rsid w:val="00234EFE"/>
    <w:rsid w:val="002354C7"/>
    <w:rsid w:val="00235ED7"/>
    <w:rsid w:val="002372BA"/>
    <w:rsid w:val="002401A8"/>
    <w:rsid w:val="002405DA"/>
    <w:rsid w:val="002411DB"/>
    <w:rsid w:val="002412AB"/>
    <w:rsid w:val="002414BE"/>
    <w:rsid w:val="00241F0B"/>
    <w:rsid w:val="00242023"/>
    <w:rsid w:val="002434D4"/>
    <w:rsid w:val="002435A5"/>
    <w:rsid w:val="00243C08"/>
    <w:rsid w:val="00244775"/>
    <w:rsid w:val="00245161"/>
    <w:rsid w:val="00245BDB"/>
    <w:rsid w:val="00245DA4"/>
    <w:rsid w:val="00246087"/>
    <w:rsid w:val="00246651"/>
    <w:rsid w:val="00251495"/>
    <w:rsid w:val="00251CA6"/>
    <w:rsid w:val="00253982"/>
    <w:rsid w:val="00253CBD"/>
    <w:rsid w:val="00254E7D"/>
    <w:rsid w:val="002552DF"/>
    <w:rsid w:val="002561DA"/>
    <w:rsid w:val="0025694B"/>
    <w:rsid w:val="00256C0B"/>
    <w:rsid w:val="002571BB"/>
    <w:rsid w:val="00260301"/>
    <w:rsid w:val="002609A2"/>
    <w:rsid w:val="00260FB6"/>
    <w:rsid w:val="0026134B"/>
    <w:rsid w:val="00261558"/>
    <w:rsid w:val="00261939"/>
    <w:rsid w:val="00261A6E"/>
    <w:rsid w:val="002620C2"/>
    <w:rsid w:val="00262353"/>
    <w:rsid w:val="00264DFA"/>
    <w:rsid w:val="00264F28"/>
    <w:rsid w:val="00266941"/>
    <w:rsid w:val="00266B56"/>
    <w:rsid w:val="00266D92"/>
    <w:rsid w:val="00266FFB"/>
    <w:rsid w:val="00270937"/>
    <w:rsid w:val="00270A5A"/>
    <w:rsid w:val="002728E0"/>
    <w:rsid w:val="00275702"/>
    <w:rsid w:val="002757E6"/>
    <w:rsid w:val="002769C4"/>
    <w:rsid w:val="00276C75"/>
    <w:rsid w:val="00277241"/>
    <w:rsid w:val="00280BFF"/>
    <w:rsid w:val="00281D2D"/>
    <w:rsid w:val="0028252C"/>
    <w:rsid w:val="00282530"/>
    <w:rsid w:val="00283B12"/>
    <w:rsid w:val="00283B63"/>
    <w:rsid w:val="0028413C"/>
    <w:rsid w:val="00284E5E"/>
    <w:rsid w:val="002871BE"/>
    <w:rsid w:val="00287E53"/>
    <w:rsid w:val="00290BFC"/>
    <w:rsid w:val="00291C73"/>
    <w:rsid w:val="002940A5"/>
    <w:rsid w:val="00294294"/>
    <w:rsid w:val="00294380"/>
    <w:rsid w:val="00294B0B"/>
    <w:rsid w:val="00295C03"/>
    <w:rsid w:val="0029603F"/>
    <w:rsid w:val="00297EF3"/>
    <w:rsid w:val="002A107B"/>
    <w:rsid w:val="002A173D"/>
    <w:rsid w:val="002A17FC"/>
    <w:rsid w:val="002A35D4"/>
    <w:rsid w:val="002A43E3"/>
    <w:rsid w:val="002A46AA"/>
    <w:rsid w:val="002A5223"/>
    <w:rsid w:val="002A573A"/>
    <w:rsid w:val="002A64E3"/>
    <w:rsid w:val="002A69FE"/>
    <w:rsid w:val="002A74ED"/>
    <w:rsid w:val="002A7565"/>
    <w:rsid w:val="002B0F1C"/>
    <w:rsid w:val="002B154B"/>
    <w:rsid w:val="002B2AE9"/>
    <w:rsid w:val="002B3B51"/>
    <w:rsid w:val="002B3C7D"/>
    <w:rsid w:val="002B41E5"/>
    <w:rsid w:val="002B49F4"/>
    <w:rsid w:val="002B5A09"/>
    <w:rsid w:val="002B6713"/>
    <w:rsid w:val="002B721D"/>
    <w:rsid w:val="002B7867"/>
    <w:rsid w:val="002B7B9B"/>
    <w:rsid w:val="002C00B4"/>
    <w:rsid w:val="002C0A4A"/>
    <w:rsid w:val="002C14FA"/>
    <w:rsid w:val="002C22A2"/>
    <w:rsid w:val="002C2B3D"/>
    <w:rsid w:val="002C2C29"/>
    <w:rsid w:val="002C4E3C"/>
    <w:rsid w:val="002C5B9E"/>
    <w:rsid w:val="002C5BA5"/>
    <w:rsid w:val="002C60FB"/>
    <w:rsid w:val="002C7ABC"/>
    <w:rsid w:val="002D0F3B"/>
    <w:rsid w:val="002D14B1"/>
    <w:rsid w:val="002D227A"/>
    <w:rsid w:val="002D227C"/>
    <w:rsid w:val="002D2749"/>
    <w:rsid w:val="002D36E6"/>
    <w:rsid w:val="002D3C63"/>
    <w:rsid w:val="002D3FB2"/>
    <w:rsid w:val="002E17F1"/>
    <w:rsid w:val="002E3BE1"/>
    <w:rsid w:val="002E5212"/>
    <w:rsid w:val="002E543E"/>
    <w:rsid w:val="002E5D2C"/>
    <w:rsid w:val="002E6B2F"/>
    <w:rsid w:val="002E7334"/>
    <w:rsid w:val="002F05E3"/>
    <w:rsid w:val="002F08A6"/>
    <w:rsid w:val="002F0EA2"/>
    <w:rsid w:val="002F1556"/>
    <w:rsid w:val="002F15BD"/>
    <w:rsid w:val="002F160F"/>
    <w:rsid w:val="002F222D"/>
    <w:rsid w:val="002F2C2C"/>
    <w:rsid w:val="002F41CE"/>
    <w:rsid w:val="002F4F17"/>
    <w:rsid w:val="002F5210"/>
    <w:rsid w:val="002F69F6"/>
    <w:rsid w:val="002F6A49"/>
    <w:rsid w:val="002F72E3"/>
    <w:rsid w:val="003004EA"/>
    <w:rsid w:val="00300AB6"/>
    <w:rsid w:val="00300F16"/>
    <w:rsid w:val="003011B8"/>
    <w:rsid w:val="0030164E"/>
    <w:rsid w:val="00301700"/>
    <w:rsid w:val="00302B54"/>
    <w:rsid w:val="00303C07"/>
    <w:rsid w:val="00303DC6"/>
    <w:rsid w:val="00305047"/>
    <w:rsid w:val="0030636B"/>
    <w:rsid w:val="003072FD"/>
    <w:rsid w:val="00310010"/>
    <w:rsid w:val="003113C3"/>
    <w:rsid w:val="003117BC"/>
    <w:rsid w:val="00313936"/>
    <w:rsid w:val="00315771"/>
    <w:rsid w:val="003167DE"/>
    <w:rsid w:val="003174B7"/>
    <w:rsid w:val="00317604"/>
    <w:rsid w:val="00317D60"/>
    <w:rsid w:val="00320FA8"/>
    <w:rsid w:val="00321387"/>
    <w:rsid w:val="00322138"/>
    <w:rsid w:val="003222DA"/>
    <w:rsid w:val="00323783"/>
    <w:rsid w:val="003243EE"/>
    <w:rsid w:val="00324A1F"/>
    <w:rsid w:val="00324A6A"/>
    <w:rsid w:val="00325481"/>
    <w:rsid w:val="00325E13"/>
    <w:rsid w:val="003260A1"/>
    <w:rsid w:val="00327B00"/>
    <w:rsid w:val="0033020E"/>
    <w:rsid w:val="00331E16"/>
    <w:rsid w:val="00331F5E"/>
    <w:rsid w:val="00331F65"/>
    <w:rsid w:val="00333557"/>
    <w:rsid w:val="00333EEC"/>
    <w:rsid w:val="0033551C"/>
    <w:rsid w:val="0033683E"/>
    <w:rsid w:val="00336C47"/>
    <w:rsid w:val="0034012F"/>
    <w:rsid w:val="003402B1"/>
    <w:rsid w:val="00340832"/>
    <w:rsid w:val="003408FE"/>
    <w:rsid w:val="00341ED9"/>
    <w:rsid w:val="00341F15"/>
    <w:rsid w:val="00342458"/>
    <w:rsid w:val="00342698"/>
    <w:rsid w:val="003431ED"/>
    <w:rsid w:val="0034329A"/>
    <w:rsid w:val="00345EAC"/>
    <w:rsid w:val="00346025"/>
    <w:rsid w:val="00346401"/>
    <w:rsid w:val="00346EC2"/>
    <w:rsid w:val="003474FB"/>
    <w:rsid w:val="0035079E"/>
    <w:rsid w:val="003524A1"/>
    <w:rsid w:val="00352A14"/>
    <w:rsid w:val="003532B7"/>
    <w:rsid w:val="0035526F"/>
    <w:rsid w:val="00355380"/>
    <w:rsid w:val="00355E67"/>
    <w:rsid w:val="00357D23"/>
    <w:rsid w:val="00363805"/>
    <w:rsid w:val="00363D61"/>
    <w:rsid w:val="00364D23"/>
    <w:rsid w:val="00364D5C"/>
    <w:rsid w:val="0036591B"/>
    <w:rsid w:val="00367236"/>
    <w:rsid w:val="00367247"/>
    <w:rsid w:val="00370E06"/>
    <w:rsid w:val="003718FB"/>
    <w:rsid w:val="0037296F"/>
    <w:rsid w:val="00372F0E"/>
    <w:rsid w:val="003731CB"/>
    <w:rsid w:val="00373879"/>
    <w:rsid w:val="00373DE7"/>
    <w:rsid w:val="00373E69"/>
    <w:rsid w:val="00374277"/>
    <w:rsid w:val="0037456B"/>
    <w:rsid w:val="003748C9"/>
    <w:rsid w:val="00374BC7"/>
    <w:rsid w:val="00374C3A"/>
    <w:rsid w:val="003755C3"/>
    <w:rsid w:val="00375694"/>
    <w:rsid w:val="00375705"/>
    <w:rsid w:val="00377240"/>
    <w:rsid w:val="003773AF"/>
    <w:rsid w:val="00377D07"/>
    <w:rsid w:val="0038078C"/>
    <w:rsid w:val="00380EB0"/>
    <w:rsid w:val="0038164B"/>
    <w:rsid w:val="00383F2A"/>
    <w:rsid w:val="00384244"/>
    <w:rsid w:val="003855A7"/>
    <w:rsid w:val="003859D4"/>
    <w:rsid w:val="00385A19"/>
    <w:rsid w:val="00385D54"/>
    <w:rsid w:val="00386437"/>
    <w:rsid w:val="0038789B"/>
    <w:rsid w:val="00387BED"/>
    <w:rsid w:val="003903AD"/>
    <w:rsid w:val="003907DB"/>
    <w:rsid w:val="003908B7"/>
    <w:rsid w:val="003911CA"/>
    <w:rsid w:val="003913E4"/>
    <w:rsid w:val="00391C88"/>
    <w:rsid w:val="00393549"/>
    <w:rsid w:val="003936C7"/>
    <w:rsid w:val="00394110"/>
    <w:rsid w:val="00395B1D"/>
    <w:rsid w:val="00395BB7"/>
    <w:rsid w:val="00396A1E"/>
    <w:rsid w:val="00397F6B"/>
    <w:rsid w:val="003A025A"/>
    <w:rsid w:val="003A0329"/>
    <w:rsid w:val="003A0472"/>
    <w:rsid w:val="003A0EC8"/>
    <w:rsid w:val="003A1D68"/>
    <w:rsid w:val="003A2674"/>
    <w:rsid w:val="003A3854"/>
    <w:rsid w:val="003A3A9F"/>
    <w:rsid w:val="003A43ED"/>
    <w:rsid w:val="003A4D7F"/>
    <w:rsid w:val="003A5599"/>
    <w:rsid w:val="003A6515"/>
    <w:rsid w:val="003A7558"/>
    <w:rsid w:val="003A767C"/>
    <w:rsid w:val="003A78EA"/>
    <w:rsid w:val="003B012D"/>
    <w:rsid w:val="003B0454"/>
    <w:rsid w:val="003B088C"/>
    <w:rsid w:val="003B25E7"/>
    <w:rsid w:val="003B266D"/>
    <w:rsid w:val="003B2994"/>
    <w:rsid w:val="003B2ECC"/>
    <w:rsid w:val="003B3FE2"/>
    <w:rsid w:val="003B4AD1"/>
    <w:rsid w:val="003B583A"/>
    <w:rsid w:val="003B644C"/>
    <w:rsid w:val="003C0170"/>
    <w:rsid w:val="003C0212"/>
    <w:rsid w:val="003C0515"/>
    <w:rsid w:val="003C0585"/>
    <w:rsid w:val="003C0930"/>
    <w:rsid w:val="003C0CB8"/>
    <w:rsid w:val="003C0D61"/>
    <w:rsid w:val="003C1531"/>
    <w:rsid w:val="003C1821"/>
    <w:rsid w:val="003C1864"/>
    <w:rsid w:val="003C19B1"/>
    <w:rsid w:val="003C2468"/>
    <w:rsid w:val="003C2509"/>
    <w:rsid w:val="003C341B"/>
    <w:rsid w:val="003C4667"/>
    <w:rsid w:val="003C4851"/>
    <w:rsid w:val="003C4A99"/>
    <w:rsid w:val="003C5A6C"/>
    <w:rsid w:val="003C6756"/>
    <w:rsid w:val="003C680C"/>
    <w:rsid w:val="003C745F"/>
    <w:rsid w:val="003C791F"/>
    <w:rsid w:val="003C7B45"/>
    <w:rsid w:val="003D13D8"/>
    <w:rsid w:val="003D1870"/>
    <w:rsid w:val="003D2051"/>
    <w:rsid w:val="003D2BB1"/>
    <w:rsid w:val="003D3C8D"/>
    <w:rsid w:val="003D40D7"/>
    <w:rsid w:val="003D4706"/>
    <w:rsid w:val="003D542B"/>
    <w:rsid w:val="003D5540"/>
    <w:rsid w:val="003D5776"/>
    <w:rsid w:val="003D6260"/>
    <w:rsid w:val="003D694D"/>
    <w:rsid w:val="003D6AE6"/>
    <w:rsid w:val="003D6CD3"/>
    <w:rsid w:val="003E00E8"/>
    <w:rsid w:val="003E011D"/>
    <w:rsid w:val="003E2FC2"/>
    <w:rsid w:val="003E37D4"/>
    <w:rsid w:val="003E414B"/>
    <w:rsid w:val="003E43FE"/>
    <w:rsid w:val="003E5F34"/>
    <w:rsid w:val="003E5FD6"/>
    <w:rsid w:val="003E66B7"/>
    <w:rsid w:val="003E6D4B"/>
    <w:rsid w:val="003F05AD"/>
    <w:rsid w:val="003F0C0B"/>
    <w:rsid w:val="003F0C73"/>
    <w:rsid w:val="003F173C"/>
    <w:rsid w:val="003F189F"/>
    <w:rsid w:val="003F1CE5"/>
    <w:rsid w:val="003F2480"/>
    <w:rsid w:val="003F28AC"/>
    <w:rsid w:val="003F311E"/>
    <w:rsid w:val="003F3356"/>
    <w:rsid w:val="003F3F4B"/>
    <w:rsid w:val="003F41FE"/>
    <w:rsid w:val="003F4A6F"/>
    <w:rsid w:val="003F56DF"/>
    <w:rsid w:val="003F6888"/>
    <w:rsid w:val="003F6D74"/>
    <w:rsid w:val="00400466"/>
    <w:rsid w:val="00400E1C"/>
    <w:rsid w:val="00401C69"/>
    <w:rsid w:val="00402113"/>
    <w:rsid w:val="00402FD1"/>
    <w:rsid w:val="004031AE"/>
    <w:rsid w:val="00403262"/>
    <w:rsid w:val="00403A79"/>
    <w:rsid w:val="00403D94"/>
    <w:rsid w:val="00404947"/>
    <w:rsid w:val="0040556D"/>
    <w:rsid w:val="004060D6"/>
    <w:rsid w:val="004065EA"/>
    <w:rsid w:val="00407B45"/>
    <w:rsid w:val="004107E7"/>
    <w:rsid w:val="00410816"/>
    <w:rsid w:val="00410D95"/>
    <w:rsid w:val="0041300D"/>
    <w:rsid w:val="004138A7"/>
    <w:rsid w:val="00413D03"/>
    <w:rsid w:val="004150F2"/>
    <w:rsid w:val="00415231"/>
    <w:rsid w:val="00415ACC"/>
    <w:rsid w:val="00416BF5"/>
    <w:rsid w:val="00416E55"/>
    <w:rsid w:val="00417C2F"/>
    <w:rsid w:val="00417DF0"/>
    <w:rsid w:val="00417FF3"/>
    <w:rsid w:val="00420F7E"/>
    <w:rsid w:val="00421187"/>
    <w:rsid w:val="00421F34"/>
    <w:rsid w:val="00422958"/>
    <w:rsid w:val="00422C45"/>
    <w:rsid w:val="0042327C"/>
    <w:rsid w:val="0042375A"/>
    <w:rsid w:val="00423B7B"/>
    <w:rsid w:val="00423CC7"/>
    <w:rsid w:val="004242B4"/>
    <w:rsid w:val="004243F0"/>
    <w:rsid w:val="004248DF"/>
    <w:rsid w:val="00424B13"/>
    <w:rsid w:val="00424CB3"/>
    <w:rsid w:val="004250DF"/>
    <w:rsid w:val="004253A5"/>
    <w:rsid w:val="00425773"/>
    <w:rsid w:val="00425D70"/>
    <w:rsid w:val="0042606E"/>
    <w:rsid w:val="004261DF"/>
    <w:rsid w:val="00426533"/>
    <w:rsid w:val="0042693F"/>
    <w:rsid w:val="004275B3"/>
    <w:rsid w:val="00430D40"/>
    <w:rsid w:val="00431CBC"/>
    <w:rsid w:val="00432004"/>
    <w:rsid w:val="0043231C"/>
    <w:rsid w:val="0043272F"/>
    <w:rsid w:val="0043323E"/>
    <w:rsid w:val="00433385"/>
    <w:rsid w:val="0043377B"/>
    <w:rsid w:val="00433BF1"/>
    <w:rsid w:val="00433D3C"/>
    <w:rsid w:val="00435933"/>
    <w:rsid w:val="00436134"/>
    <w:rsid w:val="004364A4"/>
    <w:rsid w:val="00437100"/>
    <w:rsid w:val="00437312"/>
    <w:rsid w:val="00437480"/>
    <w:rsid w:val="00437B81"/>
    <w:rsid w:val="004404BD"/>
    <w:rsid w:val="00440DB3"/>
    <w:rsid w:val="00440F83"/>
    <w:rsid w:val="0044105F"/>
    <w:rsid w:val="004411A6"/>
    <w:rsid w:val="00441757"/>
    <w:rsid w:val="00442754"/>
    <w:rsid w:val="00442D86"/>
    <w:rsid w:val="00443B25"/>
    <w:rsid w:val="00443E25"/>
    <w:rsid w:val="004440EB"/>
    <w:rsid w:val="00444312"/>
    <w:rsid w:val="00444608"/>
    <w:rsid w:val="0044491D"/>
    <w:rsid w:val="00444D69"/>
    <w:rsid w:val="004454BC"/>
    <w:rsid w:val="00446CDC"/>
    <w:rsid w:val="0044734E"/>
    <w:rsid w:val="00450AC2"/>
    <w:rsid w:val="00450BEB"/>
    <w:rsid w:val="00450FA0"/>
    <w:rsid w:val="0045112E"/>
    <w:rsid w:val="0045174B"/>
    <w:rsid w:val="00452BE5"/>
    <w:rsid w:val="00453569"/>
    <w:rsid w:val="004541FD"/>
    <w:rsid w:val="004548FB"/>
    <w:rsid w:val="00455534"/>
    <w:rsid w:val="00455861"/>
    <w:rsid w:val="00456363"/>
    <w:rsid w:val="0045708C"/>
    <w:rsid w:val="004621E3"/>
    <w:rsid w:val="004623C0"/>
    <w:rsid w:val="00462868"/>
    <w:rsid w:val="00463404"/>
    <w:rsid w:val="0046426D"/>
    <w:rsid w:val="004644F3"/>
    <w:rsid w:val="00464602"/>
    <w:rsid w:val="0046596F"/>
    <w:rsid w:val="0046687B"/>
    <w:rsid w:val="004704E2"/>
    <w:rsid w:val="004705FF"/>
    <w:rsid w:val="00470B21"/>
    <w:rsid w:val="00470CBA"/>
    <w:rsid w:val="004736DF"/>
    <w:rsid w:val="00473840"/>
    <w:rsid w:val="00475FF0"/>
    <w:rsid w:val="00480849"/>
    <w:rsid w:val="00480E21"/>
    <w:rsid w:val="00483718"/>
    <w:rsid w:val="00483BDA"/>
    <w:rsid w:val="00483CA0"/>
    <w:rsid w:val="00483ECE"/>
    <w:rsid w:val="00484E06"/>
    <w:rsid w:val="004852AE"/>
    <w:rsid w:val="004852CA"/>
    <w:rsid w:val="004856A0"/>
    <w:rsid w:val="00485C24"/>
    <w:rsid w:val="00486B8D"/>
    <w:rsid w:val="004878DA"/>
    <w:rsid w:val="004902D7"/>
    <w:rsid w:val="00490462"/>
    <w:rsid w:val="00490717"/>
    <w:rsid w:val="00492957"/>
    <w:rsid w:val="00493BD9"/>
    <w:rsid w:val="004944B8"/>
    <w:rsid w:val="00496F6D"/>
    <w:rsid w:val="00497583"/>
    <w:rsid w:val="00497E41"/>
    <w:rsid w:val="004A0FE4"/>
    <w:rsid w:val="004A1309"/>
    <w:rsid w:val="004A169C"/>
    <w:rsid w:val="004A221C"/>
    <w:rsid w:val="004A221F"/>
    <w:rsid w:val="004A2CA8"/>
    <w:rsid w:val="004A311F"/>
    <w:rsid w:val="004A3862"/>
    <w:rsid w:val="004A3B6F"/>
    <w:rsid w:val="004A3E3D"/>
    <w:rsid w:val="004A47A9"/>
    <w:rsid w:val="004A5138"/>
    <w:rsid w:val="004A5BE6"/>
    <w:rsid w:val="004A5CC0"/>
    <w:rsid w:val="004A5E87"/>
    <w:rsid w:val="004A5EBC"/>
    <w:rsid w:val="004A5F18"/>
    <w:rsid w:val="004A61DC"/>
    <w:rsid w:val="004A63E8"/>
    <w:rsid w:val="004A6943"/>
    <w:rsid w:val="004A6F1B"/>
    <w:rsid w:val="004A7841"/>
    <w:rsid w:val="004B0B6C"/>
    <w:rsid w:val="004B1310"/>
    <w:rsid w:val="004B20DC"/>
    <w:rsid w:val="004B2D9A"/>
    <w:rsid w:val="004B3669"/>
    <w:rsid w:val="004B3FF6"/>
    <w:rsid w:val="004B560F"/>
    <w:rsid w:val="004B6B1A"/>
    <w:rsid w:val="004B6B93"/>
    <w:rsid w:val="004B73FC"/>
    <w:rsid w:val="004B74D1"/>
    <w:rsid w:val="004C06D0"/>
    <w:rsid w:val="004C089E"/>
    <w:rsid w:val="004C0A08"/>
    <w:rsid w:val="004C1B89"/>
    <w:rsid w:val="004C2902"/>
    <w:rsid w:val="004C3293"/>
    <w:rsid w:val="004C3CDE"/>
    <w:rsid w:val="004C4458"/>
    <w:rsid w:val="004C44CE"/>
    <w:rsid w:val="004C47FA"/>
    <w:rsid w:val="004C649C"/>
    <w:rsid w:val="004C6FF5"/>
    <w:rsid w:val="004C7348"/>
    <w:rsid w:val="004D0940"/>
    <w:rsid w:val="004D205D"/>
    <w:rsid w:val="004D2CF9"/>
    <w:rsid w:val="004D343C"/>
    <w:rsid w:val="004D3681"/>
    <w:rsid w:val="004D42A4"/>
    <w:rsid w:val="004D44C5"/>
    <w:rsid w:val="004D4CD7"/>
    <w:rsid w:val="004D4EAA"/>
    <w:rsid w:val="004D56C1"/>
    <w:rsid w:val="004D59FD"/>
    <w:rsid w:val="004D5A94"/>
    <w:rsid w:val="004E1AFD"/>
    <w:rsid w:val="004E2CF9"/>
    <w:rsid w:val="004E3A79"/>
    <w:rsid w:val="004E575C"/>
    <w:rsid w:val="004E5CF8"/>
    <w:rsid w:val="004E5E22"/>
    <w:rsid w:val="004E6C44"/>
    <w:rsid w:val="004E7D65"/>
    <w:rsid w:val="004F0700"/>
    <w:rsid w:val="004F1417"/>
    <w:rsid w:val="004F2028"/>
    <w:rsid w:val="004F350A"/>
    <w:rsid w:val="004F48DB"/>
    <w:rsid w:val="004F514C"/>
    <w:rsid w:val="004F53F0"/>
    <w:rsid w:val="004F5B35"/>
    <w:rsid w:val="004F73B9"/>
    <w:rsid w:val="004F74C9"/>
    <w:rsid w:val="004F7EA1"/>
    <w:rsid w:val="0050034B"/>
    <w:rsid w:val="0050046D"/>
    <w:rsid w:val="00500A04"/>
    <w:rsid w:val="00500C33"/>
    <w:rsid w:val="005042B6"/>
    <w:rsid w:val="005047F8"/>
    <w:rsid w:val="00504888"/>
    <w:rsid w:val="005049BB"/>
    <w:rsid w:val="0050502A"/>
    <w:rsid w:val="00505735"/>
    <w:rsid w:val="00505EA1"/>
    <w:rsid w:val="00506A90"/>
    <w:rsid w:val="005079CC"/>
    <w:rsid w:val="00507BAF"/>
    <w:rsid w:val="0051044E"/>
    <w:rsid w:val="00510D7E"/>
    <w:rsid w:val="00510EE9"/>
    <w:rsid w:val="005117B7"/>
    <w:rsid w:val="00511C1E"/>
    <w:rsid w:val="00512163"/>
    <w:rsid w:val="005121E6"/>
    <w:rsid w:val="00512534"/>
    <w:rsid w:val="00513545"/>
    <w:rsid w:val="00514081"/>
    <w:rsid w:val="0051599B"/>
    <w:rsid w:val="00515C1E"/>
    <w:rsid w:val="00515C6A"/>
    <w:rsid w:val="0051715A"/>
    <w:rsid w:val="00517F31"/>
    <w:rsid w:val="00520864"/>
    <w:rsid w:val="005208E5"/>
    <w:rsid w:val="00521A0E"/>
    <w:rsid w:val="00523C53"/>
    <w:rsid w:val="00523FA4"/>
    <w:rsid w:val="0052551F"/>
    <w:rsid w:val="00525706"/>
    <w:rsid w:val="00525AF2"/>
    <w:rsid w:val="00526417"/>
    <w:rsid w:val="00526B98"/>
    <w:rsid w:val="0052760E"/>
    <w:rsid w:val="005318C3"/>
    <w:rsid w:val="00531927"/>
    <w:rsid w:val="00533231"/>
    <w:rsid w:val="00534303"/>
    <w:rsid w:val="00534612"/>
    <w:rsid w:val="00535889"/>
    <w:rsid w:val="00535F77"/>
    <w:rsid w:val="005360E8"/>
    <w:rsid w:val="0053624C"/>
    <w:rsid w:val="00536BC2"/>
    <w:rsid w:val="00537F66"/>
    <w:rsid w:val="00542445"/>
    <w:rsid w:val="00542570"/>
    <w:rsid w:val="0054463D"/>
    <w:rsid w:val="00544FA6"/>
    <w:rsid w:val="00545E3A"/>
    <w:rsid w:val="005462FA"/>
    <w:rsid w:val="005463E5"/>
    <w:rsid w:val="005464DA"/>
    <w:rsid w:val="005465A0"/>
    <w:rsid w:val="00547695"/>
    <w:rsid w:val="0055108E"/>
    <w:rsid w:val="00551428"/>
    <w:rsid w:val="00551E30"/>
    <w:rsid w:val="00551F31"/>
    <w:rsid w:val="00555048"/>
    <w:rsid w:val="005550DF"/>
    <w:rsid w:val="00555F8A"/>
    <w:rsid w:val="00556DE2"/>
    <w:rsid w:val="00556F1E"/>
    <w:rsid w:val="00557E21"/>
    <w:rsid w:val="00560062"/>
    <w:rsid w:val="0056094B"/>
    <w:rsid w:val="00561D26"/>
    <w:rsid w:val="0056200B"/>
    <w:rsid w:val="0056245A"/>
    <w:rsid w:val="005624AB"/>
    <w:rsid w:val="00562D9E"/>
    <w:rsid w:val="00563378"/>
    <w:rsid w:val="00563654"/>
    <w:rsid w:val="005645E0"/>
    <w:rsid w:val="005658D4"/>
    <w:rsid w:val="00565C50"/>
    <w:rsid w:val="00565E43"/>
    <w:rsid w:val="00565F03"/>
    <w:rsid w:val="00565FE2"/>
    <w:rsid w:val="00566A40"/>
    <w:rsid w:val="00566FC0"/>
    <w:rsid w:val="00567094"/>
    <w:rsid w:val="00570586"/>
    <w:rsid w:val="00570BB6"/>
    <w:rsid w:val="00570D0A"/>
    <w:rsid w:val="005718BA"/>
    <w:rsid w:val="00572A33"/>
    <w:rsid w:val="00572B04"/>
    <w:rsid w:val="00574A47"/>
    <w:rsid w:val="00574F8A"/>
    <w:rsid w:val="005751C6"/>
    <w:rsid w:val="00576006"/>
    <w:rsid w:val="005766B7"/>
    <w:rsid w:val="005772A0"/>
    <w:rsid w:val="00577498"/>
    <w:rsid w:val="00577DB8"/>
    <w:rsid w:val="00577F2A"/>
    <w:rsid w:val="00580527"/>
    <w:rsid w:val="005807B3"/>
    <w:rsid w:val="005827B9"/>
    <w:rsid w:val="00582893"/>
    <w:rsid w:val="005845AE"/>
    <w:rsid w:val="00586F59"/>
    <w:rsid w:val="00587E42"/>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1EDA"/>
    <w:rsid w:val="005A2013"/>
    <w:rsid w:val="005A2818"/>
    <w:rsid w:val="005A313E"/>
    <w:rsid w:val="005A3E70"/>
    <w:rsid w:val="005A59E1"/>
    <w:rsid w:val="005A6DB5"/>
    <w:rsid w:val="005A7453"/>
    <w:rsid w:val="005A79DD"/>
    <w:rsid w:val="005A7E77"/>
    <w:rsid w:val="005B00E0"/>
    <w:rsid w:val="005B0242"/>
    <w:rsid w:val="005B0A64"/>
    <w:rsid w:val="005B2E66"/>
    <w:rsid w:val="005B38A5"/>
    <w:rsid w:val="005B3C6F"/>
    <w:rsid w:val="005B4278"/>
    <w:rsid w:val="005B60FA"/>
    <w:rsid w:val="005B613B"/>
    <w:rsid w:val="005C06F2"/>
    <w:rsid w:val="005C098E"/>
    <w:rsid w:val="005C1070"/>
    <w:rsid w:val="005C1646"/>
    <w:rsid w:val="005C1C53"/>
    <w:rsid w:val="005C2B05"/>
    <w:rsid w:val="005C2BB6"/>
    <w:rsid w:val="005C3741"/>
    <w:rsid w:val="005C4C89"/>
    <w:rsid w:val="005C525B"/>
    <w:rsid w:val="005C5C5B"/>
    <w:rsid w:val="005C60AF"/>
    <w:rsid w:val="005C6971"/>
    <w:rsid w:val="005C7F56"/>
    <w:rsid w:val="005D15EF"/>
    <w:rsid w:val="005D1A62"/>
    <w:rsid w:val="005D1B3C"/>
    <w:rsid w:val="005D1F80"/>
    <w:rsid w:val="005D26D9"/>
    <w:rsid w:val="005D29B0"/>
    <w:rsid w:val="005D40EE"/>
    <w:rsid w:val="005D43A4"/>
    <w:rsid w:val="005D4D50"/>
    <w:rsid w:val="005D57B5"/>
    <w:rsid w:val="005D60CE"/>
    <w:rsid w:val="005D6BDF"/>
    <w:rsid w:val="005D6E4E"/>
    <w:rsid w:val="005D7FD6"/>
    <w:rsid w:val="005E0D67"/>
    <w:rsid w:val="005E189A"/>
    <w:rsid w:val="005E1AAC"/>
    <w:rsid w:val="005E1BB0"/>
    <w:rsid w:val="005E2310"/>
    <w:rsid w:val="005E2FCA"/>
    <w:rsid w:val="005E3133"/>
    <w:rsid w:val="005E4110"/>
    <w:rsid w:val="005E46EA"/>
    <w:rsid w:val="005E4847"/>
    <w:rsid w:val="005E5167"/>
    <w:rsid w:val="005E51F9"/>
    <w:rsid w:val="005E5C0C"/>
    <w:rsid w:val="005E5F26"/>
    <w:rsid w:val="005E6BE1"/>
    <w:rsid w:val="005E6D1C"/>
    <w:rsid w:val="005E78EA"/>
    <w:rsid w:val="005E7AF4"/>
    <w:rsid w:val="005F0F8D"/>
    <w:rsid w:val="005F1F5A"/>
    <w:rsid w:val="005F432D"/>
    <w:rsid w:val="005F44AB"/>
    <w:rsid w:val="005F49B2"/>
    <w:rsid w:val="005F49EB"/>
    <w:rsid w:val="005F510F"/>
    <w:rsid w:val="005F67A5"/>
    <w:rsid w:val="005F68FE"/>
    <w:rsid w:val="005F73A0"/>
    <w:rsid w:val="0060009B"/>
    <w:rsid w:val="00600A47"/>
    <w:rsid w:val="00601EB5"/>
    <w:rsid w:val="00602068"/>
    <w:rsid w:val="00602C71"/>
    <w:rsid w:val="00604C03"/>
    <w:rsid w:val="00604CFD"/>
    <w:rsid w:val="00605B28"/>
    <w:rsid w:val="006070CC"/>
    <w:rsid w:val="00607B58"/>
    <w:rsid w:val="006105EC"/>
    <w:rsid w:val="00610700"/>
    <w:rsid w:val="00613A19"/>
    <w:rsid w:val="00613B94"/>
    <w:rsid w:val="00615AB1"/>
    <w:rsid w:val="00615DD4"/>
    <w:rsid w:val="00615FD5"/>
    <w:rsid w:val="0062009F"/>
    <w:rsid w:val="00620789"/>
    <w:rsid w:val="006211E1"/>
    <w:rsid w:val="00621A88"/>
    <w:rsid w:val="0062227D"/>
    <w:rsid w:val="00622366"/>
    <w:rsid w:val="00622E36"/>
    <w:rsid w:val="00623201"/>
    <w:rsid w:val="00623501"/>
    <w:rsid w:val="00623844"/>
    <w:rsid w:val="006243C2"/>
    <w:rsid w:val="0062455F"/>
    <w:rsid w:val="0062459E"/>
    <w:rsid w:val="006254E6"/>
    <w:rsid w:val="006255FB"/>
    <w:rsid w:val="00625D5C"/>
    <w:rsid w:val="00626A0C"/>
    <w:rsid w:val="00627A85"/>
    <w:rsid w:val="0063002C"/>
    <w:rsid w:val="0063044C"/>
    <w:rsid w:val="00630998"/>
    <w:rsid w:val="00631B4C"/>
    <w:rsid w:val="00631F54"/>
    <w:rsid w:val="00632FFD"/>
    <w:rsid w:val="006336A6"/>
    <w:rsid w:val="00634C49"/>
    <w:rsid w:val="00634DF8"/>
    <w:rsid w:val="00635102"/>
    <w:rsid w:val="00635924"/>
    <w:rsid w:val="00635D85"/>
    <w:rsid w:val="00636494"/>
    <w:rsid w:val="00637034"/>
    <w:rsid w:val="006373E8"/>
    <w:rsid w:val="00637DE3"/>
    <w:rsid w:val="006412DB"/>
    <w:rsid w:val="00642A4F"/>
    <w:rsid w:val="00642D6B"/>
    <w:rsid w:val="006435DE"/>
    <w:rsid w:val="0064393D"/>
    <w:rsid w:val="00643B97"/>
    <w:rsid w:val="00645A85"/>
    <w:rsid w:val="006471A7"/>
    <w:rsid w:val="00647492"/>
    <w:rsid w:val="0065014C"/>
    <w:rsid w:val="0065093A"/>
    <w:rsid w:val="00650F34"/>
    <w:rsid w:val="0065101C"/>
    <w:rsid w:val="00651517"/>
    <w:rsid w:val="00651E44"/>
    <w:rsid w:val="006526B9"/>
    <w:rsid w:val="006528DF"/>
    <w:rsid w:val="00653C7C"/>
    <w:rsid w:val="00654AB3"/>
    <w:rsid w:val="00655BB5"/>
    <w:rsid w:val="0065618C"/>
    <w:rsid w:val="00656CB2"/>
    <w:rsid w:val="0066032B"/>
    <w:rsid w:val="00660367"/>
    <w:rsid w:val="00663F6C"/>
    <w:rsid w:val="0066484F"/>
    <w:rsid w:val="00665A09"/>
    <w:rsid w:val="00665CC5"/>
    <w:rsid w:val="006670E0"/>
    <w:rsid w:val="0066730C"/>
    <w:rsid w:val="00673A92"/>
    <w:rsid w:val="006746CD"/>
    <w:rsid w:val="0067526F"/>
    <w:rsid w:val="006762C7"/>
    <w:rsid w:val="006768EA"/>
    <w:rsid w:val="00677AEF"/>
    <w:rsid w:val="0068023E"/>
    <w:rsid w:val="00680781"/>
    <w:rsid w:val="00680BCC"/>
    <w:rsid w:val="00681FF9"/>
    <w:rsid w:val="00682A7F"/>
    <w:rsid w:val="006831A4"/>
    <w:rsid w:val="00684CDE"/>
    <w:rsid w:val="006853E8"/>
    <w:rsid w:val="00685689"/>
    <w:rsid w:val="00685BCE"/>
    <w:rsid w:val="00691DF9"/>
    <w:rsid w:val="0069451E"/>
    <w:rsid w:val="006947A6"/>
    <w:rsid w:val="00694F51"/>
    <w:rsid w:val="006952F6"/>
    <w:rsid w:val="00697109"/>
    <w:rsid w:val="0069745C"/>
    <w:rsid w:val="0069752C"/>
    <w:rsid w:val="006A04E4"/>
    <w:rsid w:val="006A05B2"/>
    <w:rsid w:val="006A0B08"/>
    <w:rsid w:val="006A147A"/>
    <w:rsid w:val="006A1C8D"/>
    <w:rsid w:val="006A2A50"/>
    <w:rsid w:val="006A4B42"/>
    <w:rsid w:val="006A6492"/>
    <w:rsid w:val="006A6F12"/>
    <w:rsid w:val="006B03E1"/>
    <w:rsid w:val="006B13C4"/>
    <w:rsid w:val="006B2555"/>
    <w:rsid w:val="006B2998"/>
    <w:rsid w:val="006B30B0"/>
    <w:rsid w:val="006B3BEF"/>
    <w:rsid w:val="006B4101"/>
    <w:rsid w:val="006B4BB9"/>
    <w:rsid w:val="006B50A7"/>
    <w:rsid w:val="006B5A42"/>
    <w:rsid w:val="006B7600"/>
    <w:rsid w:val="006B787D"/>
    <w:rsid w:val="006C2169"/>
    <w:rsid w:val="006C23D0"/>
    <w:rsid w:val="006C36E9"/>
    <w:rsid w:val="006C4D6E"/>
    <w:rsid w:val="006C523C"/>
    <w:rsid w:val="006C6030"/>
    <w:rsid w:val="006C616A"/>
    <w:rsid w:val="006D014E"/>
    <w:rsid w:val="006D0476"/>
    <w:rsid w:val="006D0A4E"/>
    <w:rsid w:val="006D176B"/>
    <w:rsid w:val="006D1F48"/>
    <w:rsid w:val="006D35C4"/>
    <w:rsid w:val="006D363F"/>
    <w:rsid w:val="006D3A97"/>
    <w:rsid w:val="006D46C7"/>
    <w:rsid w:val="006D47BA"/>
    <w:rsid w:val="006D5B49"/>
    <w:rsid w:val="006D652A"/>
    <w:rsid w:val="006D67AB"/>
    <w:rsid w:val="006D67B5"/>
    <w:rsid w:val="006D6853"/>
    <w:rsid w:val="006D6A3C"/>
    <w:rsid w:val="006D6CFD"/>
    <w:rsid w:val="006D6E5A"/>
    <w:rsid w:val="006D7143"/>
    <w:rsid w:val="006D76E8"/>
    <w:rsid w:val="006E0A1F"/>
    <w:rsid w:val="006E0D1E"/>
    <w:rsid w:val="006E0F07"/>
    <w:rsid w:val="006E1122"/>
    <w:rsid w:val="006E22AE"/>
    <w:rsid w:val="006E2582"/>
    <w:rsid w:val="006E26D0"/>
    <w:rsid w:val="006E3608"/>
    <w:rsid w:val="006E3D15"/>
    <w:rsid w:val="006E5788"/>
    <w:rsid w:val="006E70A6"/>
    <w:rsid w:val="006E790A"/>
    <w:rsid w:val="006F073A"/>
    <w:rsid w:val="006F10C0"/>
    <w:rsid w:val="006F25CD"/>
    <w:rsid w:val="006F673A"/>
    <w:rsid w:val="006F684E"/>
    <w:rsid w:val="006F7391"/>
    <w:rsid w:val="0070062A"/>
    <w:rsid w:val="00700BC2"/>
    <w:rsid w:val="00701DC2"/>
    <w:rsid w:val="007024D7"/>
    <w:rsid w:val="0070359B"/>
    <w:rsid w:val="00704247"/>
    <w:rsid w:val="0070471F"/>
    <w:rsid w:val="00704A28"/>
    <w:rsid w:val="00705621"/>
    <w:rsid w:val="0070575D"/>
    <w:rsid w:val="0070684C"/>
    <w:rsid w:val="0071055F"/>
    <w:rsid w:val="00710788"/>
    <w:rsid w:val="0071122D"/>
    <w:rsid w:val="00712453"/>
    <w:rsid w:val="00712DE7"/>
    <w:rsid w:val="00712DEF"/>
    <w:rsid w:val="0071312C"/>
    <w:rsid w:val="0071358E"/>
    <w:rsid w:val="00713FF8"/>
    <w:rsid w:val="007145FD"/>
    <w:rsid w:val="007147E6"/>
    <w:rsid w:val="00715AF6"/>
    <w:rsid w:val="00716C81"/>
    <w:rsid w:val="0071713D"/>
    <w:rsid w:val="007173DF"/>
    <w:rsid w:val="00721784"/>
    <w:rsid w:val="00721AAB"/>
    <w:rsid w:val="00721EFD"/>
    <w:rsid w:val="00724198"/>
    <w:rsid w:val="0072558C"/>
    <w:rsid w:val="007255F1"/>
    <w:rsid w:val="0072561C"/>
    <w:rsid w:val="00726287"/>
    <w:rsid w:val="007267EC"/>
    <w:rsid w:val="00726AAA"/>
    <w:rsid w:val="00727CD9"/>
    <w:rsid w:val="00730407"/>
    <w:rsid w:val="007311BA"/>
    <w:rsid w:val="0073175F"/>
    <w:rsid w:val="007318BE"/>
    <w:rsid w:val="00731A01"/>
    <w:rsid w:val="00734674"/>
    <w:rsid w:val="007347DE"/>
    <w:rsid w:val="00734B9F"/>
    <w:rsid w:val="00734DE6"/>
    <w:rsid w:val="00735F6C"/>
    <w:rsid w:val="007361B2"/>
    <w:rsid w:val="00737C86"/>
    <w:rsid w:val="007409FB"/>
    <w:rsid w:val="00740E46"/>
    <w:rsid w:val="00740FB8"/>
    <w:rsid w:val="00741CE2"/>
    <w:rsid w:val="0074298C"/>
    <w:rsid w:val="00742A45"/>
    <w:rsid w:val="00742F72"/>
    <w:rsid w:val="00743A4B"/>
    <w:rsid w:val="00744258"/>
    <w:rsid w:val="00744A47"/>
    <w:rsid w:val="00744D76"/>
    <w:rsid w:val="00745A7F"/>
    <w:rsid w:val="00745A93"/>
    <w:rsid w:val="00745FC8"/>
    <w:rsid w:val="00746B3A"/>
    <w:rsid w:val="00746D86"/>
    <w:rsid w:val="00746EAA"/>
    <w:rsid w:val="00747419"/>
    <w:rsid w:val="00747AC9"/>
    <w:rsid w:val="00750125"/>
    <w:rsid w:val="00750605"/>
    <w:rsid w:val="00751CFC"/>
    <w:rsid w:val="00752331"/>
    <w:rsid w:val="007543C4"/>
    <w:rsid w:val="00755A67"/>
    <w:rsid w:val="00756E29"/>
    <w:rsid w:val="00757116"/>
    <w:rsid w:val="007575DD"/>
    <w:rsid w:val="007578F8"/>
    <w:rsid w:val="00761CBE"/>
    <w:rsid w:val="00761E05"/>
    <w:rsid w:val="00762259"/>
    <w:rsid w:val="0076292C"/>
    <w:rsid w:val="00763615"/>
    <w:rsid w:val="00763C8C"/>
    <w:rsid w:val="0076412D"/>
    <w:rsid w:val="0076470D"/>
    <w:rsid w:val="00764B80"/>
    <w:rsid w:val="00765190"/>
    <w:rsid w:val="00765AF9"/>
    <w:rsid w:val="00766F2A"/>
    <w:rsid w:val="00772818"/>
    <w:rsid w:val="00772CF8"/>
    <w:rsid w:val="007734A2"/>
    <w:rsid w:val="00773770"/>
    <w:rsid w:val="0077418D"/>
    <w:rsid w:val="007742CF"/>
    <w:rsid w:val="00775458"/>
    <w:rsid w:val="00777232"/>
    <w:rsid w:val="007800C9"/>
    <w:rsid w:val="0078183D"/>
    <w:rsid w:val="00781D2C"/>
    <w:rsid w:val="007837C8"/>
    <w:rsid w:val="0078411A"/>
    <w:rsid w:val="00784CA2"/>
    <w:rsid w:val="0078642A"/>
    <w:rsid w:val="00787CF7"/>
    <w:rsid w:val="007907AF"/>
    <w:rsid w:val="00790BDB"/>
    <w:rsid w:val="00791804"/>
    <w:rsid w:val="00792922"/>
    <w:rsid w:val="00793242"/>
    <w:rsid w:val="007937D5"/>
    <w:rsid w:val="007958EC"/>
    <w:rsid w:val="007966B1"/>
    <w:rsid w:val="007A0481"/>
    <w:rsid w:val="007A0C74"/>
    <w:rsid w:val="007A0EB1"/>
    <w:rsid w:val="007A2421"/>
    <w:rsid w:val="007A2827"/>
    <w:rsid w:val="007A39DC"/>
    <w:rsid w:val="007A3DEF"/>
    <w:rsid w:val="007A40A0"/>
    <w:rsid w:val="007A4A6A"/>
    <w:rsid w:val="007A518B"/>
    <w:rsid w:val="007A6637"/>
    <w:rsid w:val="007A72AA"/>
    <w:rsid w:val="007A77B3"/>
    <w:rsid w:val="007B0987"/>
    <w:rsid w:val="007B0BC8"/>
    <w:rsid w:val="007B1BA6"/>
    <w:rsid w:val="007B1F1C"/>
    <w:rsid w:val="007B21B8"/>
    <w:rsid w:val="007B2BD3"/>
    <w:rsid w:val="007B3987"/>
    <w:rsid w:val="007B4D93"/>
    <w:rsid w:val="007B6859"/>
    <w:rsid w:val="007C0494"/>
    <w:rsid w:val="007C160D"/>
    <w:rsid w:val="007C316E"/>
    <w:rsid w:val="007C40E3"/>
    <w:rsid w:val="007C5370"/>
    <w:rsid w:val="007C56FC"/>
    <w:rsid w:val="007C59ED"/>
    <w:rsid w:val="007C5CBF"/>
    <w:rsid w:val="007C7303"/>
    <w:rsid w:val="007D20FD"/>
    <w:rsid w:val="007D2F9D"/>
    <w:rsid w:val="007D30E3"/>
    <w:rsid w:val="007D3106"/>
    <w:rsid w:val="007D327C"/>
    <w:rsid w:val="007D3E5C"/>
    <w:rsid w:val="007D4CDF"/>
    <w:rsid w:val="007D4E91"/>
    <w:rsid w:val="007D623C"/>
    <w:rsid w:val="007D67DB"/>
    <w:rsid w:val="007D6B95"/>
    <w:rsid w:val="007D7A32"/>
    <w:rsid w:val="007E0DA9"/>
    <w:rsid w:val="007E1275"/>
    <w:rsid w:val="007E14CC"/>
    <w:rsid w:val="007E19E7"/>
    <w:rsid w:val="007E2AA6"/>
    <w:rsid w:val="007E2D18"/>
    <w:rsid w:val="007E49C1"/>
    <w:rsid w:val="007E607B"/>
    <w:rsid w:val="007F01A8"/>
    <w:rsid w:val="007F0447"/>
    <w:rsid w:val="007F05F1"/>
    <w:rsid w:val="007F1D51"/>
    <w:rsid w:val="007F3B84"/>
    <w:rsid w:val="007F3D05"/>
    <w:rsid w:val="007F3ECC"/>
    <w:rsid w:val="007F541D"/>
    <w:rsid w:val="007F5507"/>
    <w:rsid w:val="007F5586"/>
    <w:rsid w:val="007F5EB3"/>
    <w:rsid w:val="007F7A74"/>
    <w:rsid w:val="007F7E47"/>
    <w:rsid w:val="00800245"/>
    <w:rsid w:val="008004F5"/>
    <w:rsid w:val="00800E58"/>
    <w:rsid w:val="00802FD6"/>
    <w:rsid w:val="008032A2"/>
    <w:rsid w:val="0080353D"/>
    <w:rsid w:val="00803DCF"/>
    <w:rsid w:val="00803E74"/>
    <w:rsid w:val="00803FCD"/>
    <w:rsid w:val="00804406"/>
    <w:rsid w:val="00804C33"/>
    <w:rsid w:val="00805B7B"/>
    <w:rsid w:val="00805E9A"/>
    <w:rsid w:val="008065F6"/>
    <w:rsid w:val="00806FED"/>
    <w:rsid w:val="0080731B"/>
    <w:rsid w:val="008075AF"/>
    <w:rsid w:val="00810C22"/>
    <w:rsid w:val="0081108B"/>
    <w:rsid w:val="00811A7A"/>
    <w:rsid w:val="00812BE7"/>
    <w:rsid w:val="00813FEB"/>
    <w:rsid w:val="00814433"/>
    <w:rsid w:val="0081499C"/>
    <w:rsid w:val="00814B6D"/>
    <w:rsid w:val="008153AA"/>
    <w:rsid w:val="00815BD6"/>
    <w:rsid w:val="00815C1C"/>
    <w:rsid w:val="00815CC3"/>
    <w:rsid w:val="0081716D"/>
    <w:rsid w:val="00817A35"/>
    <w:rsid w:val="0082039F"/>
    <w:rsid w:val="00820722"/>
    <w:rsid w:val="00820A50"/>
    <w:rsid w:val="00820C28"/>
    <w:rsid w:val="00824191"/>
    <w:rsid w:val="008245E6"/>
    <w:rsid w:val="00824B00"/>
    <w:rsid w:val="00826174"/>
    <w:rsid w:val="0082764C"/>
    <w:rsid w:val="008277A9"/>
    <w:rsid w:val="00827972"/>
    <w:rsid w:val="00827C52"/>
    <w:rsid w:val="00830C19"/>
    <w:rsid w:val="00831C51"/>
    <w:rsid w:val="00832522"/>
    <w:rsid w:val="0083298E"/>
    <w:rsid w:val="0083433D"/>
    <w:rsid w:val="00834737"/>
    <w:rsid w:val="00834EBE"/>
    <w:rsid w:val="00835664"/>
    <w:rsid w:val="00835779"/>
    <w:rsid w:val="008365DB"/>
    <w:rsid w:val="008367ED"/>
    <w:rsid w:val="00841D74"/>
    <w:rsid w:val="00842B77"/>
    <w:rsid w:val="00843F7D"/>
    <w:rsid w:val="0084405D"/>
    <w:rsid w:val="00844C35"/>
    <w:rsid w:val="00844D33"/>
    <w:rsid w:val="00846D9C"/>
    <w:rsid w:val="008479AB"/>
    <w:rsid w:val="00851AEA"/>
    <w:rsid w:val="00852911"/>
    <w:rsid w:val="008529C0"/>
    <w:rsid w:val="0085581C"/>
    <w:rsid w:val="00855CA2"/>
    <w:rsid w:val="0085605C"/>
    <w:rsid w:val="008560CC"/>
    <w:rsid w:val="00856204"/>
    <w:rsid w:val="00857305"/>
    <w:rsid w:val="008574A3"/>
    <w:rsid w:val="00857CA6"/>
    <w:rsid w:val="00860951"/>
    <w:rsid w:val="0086104D"/>
    <w:rsid w:val="00861DC6"/>
    <w:rsid w:val="008620DB"/>
    <w:rsid w:val="00863268"/>
    <w:rsid w:val="00863473"/>
    <w:rsid w:val="00864447"/>
    <w:rsid w:val="00864925"/>
    <w:rsid w:val="00864C28"/>
    <w:rsid w:val="00865A34"/>
    <w:rsid w:val="00865F01"/>
    <w:rsid w:val="00866751"/>
    <w:rsid w:val="0086695C"/>
    <w:rsid w:val="008669F4"/>
    <w:rsid w:val="008671BA"/>
    <w:rsid w:val="00867A95"/>
    <w:rsid w:val="00867C98"/>
    <w:rsid w:val="008702D9"/>
    <w:rsid w:val="00870647"/>
    <w:rsid w:val="00870954"/>
    <w:rsid w:val="008722EA"/>
    <w:rsid w:val="00872D98"/>
    <w:rsid w:val="0087320F"/>
    <w:rsid w:val="0087420F"/>
    <w:rsid w:val="0087446A"/>
    <w:rsid w:val="008747C6"/>
    <w:rsid w:val="008752FF"/>
    <w:rsid w:val="008765B0"/>
    <w:rsid w:val="00876E72"/>
    <w:rsid w:val="0087707A"/>
    <w:rsid w:val="008771D5"/>
    <w:rsid w:val="00880137"/>
    <w:rsid w:val="00880204"/>
    <w:rsid w:val="00880324"/>
    <w:rsid w:val="00880829"/>
    <w:rsid w:val="00881998"/>
    <w:rsid w:val="00881E06"/>
    <w:rsid w:val="00882050"/>
    <w:rsid w:val="008825BF"/>
    <w:rsid w:val="00882610"/>
    <w:rsid w:val="008851AB"/>
    <w:rsid w:val="00885806"/>
    <w:rsid w:val="00885DDA"/>
    <w:rsid w:val="008871C0"/>
    <w:rsid w:val="008877EE"/>
    <w:rsid w:val="00887D38"/>
    <w:rsid w:val="00890019"/>
    <w:rsid w:val="00890104"/>
    <w:rsid w:val="00892531"/>
    <w:rsid w:val="00892CFD"/>
    <w:rsid w:val="00893936"/>
    <w:rsid w:val="008950DE"/>
    <w:rsid w:val="00895100"/>
    <w:rsid w:val="008962DE"/>
    <w:rsid w:val="008968C6"/>
    <w:rsid w:val="00897830"/>
    <w:rsid w:val="008A0847"/>
    <w:rsid w:val="008A12BF"/>
    <w:rsid w:val="008A2121"/>
    <w:rsid w:val="008A216B"/>
    <w:rsid w:val="008A28D2"/>
    <w:rsid w:val="008A2BB3"/>
    <w:rsid w:val="008A3637"/>
    <w:rsid w:val="008A385F"/>
    <w:rsid w:val="008A39B2"/>
    <w:rsid w:val="008A462F"/>
    <w:rsid w:val="008A4C33"/>
    <w:rsid w:val="008A4D21"/>
    <w:rsid w:val="008A5CE0"/>
    <w:rsid w:val="008A5DF7"/>
    <w:rsid w:val="008A6B77"/>
    <w:rsid w:val="008A7360"/>
    <w:rsid w:val="008A79B8"/>
    <w:rsid w:val="008A7D7B"/>
    <w:rsid w:val="008B0391"/>
    <w:rsid w:val="008B1D82"/>
    <w:rsid w:val="008B23D4"/>
    <w:rsid w:val="008B2C3E"/>
    <w:rsid w:val="008B30F8"/>
    <w:rsid w:val="008B369B"/>
    <w:rsid w:val="008B383D"/>
    <w:rsid w:val="008B3962"/>
    <w:rsid w:val="008B3FAF"/>
    <w:rsid w:val="008B4ABA"/>
    <w:rsid w:val="008B7424"/>
    <w:rsid w:val="008C04C9"/>
    <w:rsid w:val="008C119D"/>
    <w:rsid w:val="008C2F20"/>
    <w:rsid w:val="008C4273"/>
    <w:rsid w:val="008C4280"/>
    <w:rsid w:val="008C49C6"/>
    <w:rsid w:val="008C582F"/>
    <w:rsid w:val="008C5931"/>
    <w:rsid w:val="008C5D81"/>
    <w:rsid w:val="008C6125"/>
    <w:rsid w:val="008C65A9"/>
    <w:rsid w:val="008C6DAC"/>
    <w:rsid w:val="008C73EA"/>
    <w:rsid w:val="008C7446"/>
    <w:rsid w:val="008C7518"/>
    <w:rsid w:val="008D009E"/>
    <w:rsid w:val="008D035B"/>
    <w:rsid w:val="008D041E"/>
    <w:rsid w:val="008D0CEC"/>
    <w:rsid w:val="008D13B7"/>
    <w:rsid w:val="008D1F3E"/>
    <w:rsid w:val="008D21E0"/>
    <w:rsid w:val="008D2696"/>
    <w:rsid w:val="008D3D73"/>
    <w:rsid w:val="008D4C3F"/>
    <w:rsid w:val="008D507A"/>
    <w:rsid w:val="008D69F5"/>
    <w:rsid w:val="008D7454"/>
    <w:rsid w:val="008E007B"/>
    <w:rsid w:val="008E05A8"/>
    <w:rsid w:val="008E0B94"/>
    <w:rsid w:val="008E0D2A"/>
    <w:rsid w:val="008E11A0"/>
    <w:rsid w:val="008E1833"/>
    <w:rsid w:val="008E27AC"/>
    <w:rsid w:val="008E2C55"/>
    <w:rsid w:val="008E3C99"/>
    <w:rsid w:val="008E41D6"/>
    <w:rsid w:val="008E4AB8"/>
    <w:rsid w:val="008E5E76"/>
    <w:rsid w:val="008E61D2"/>
    <w:rsid w:val="008E6207"/>
    <w:rsid w:val="008E6780"/>
    <w:rsid w:val="008E7CB5"/>
    <w:rsid w:val="008F04BF"/>
    <w:rsid w:val="008F1AE6"/>
    <w:rsid w:val="008F242A"/>
    <w:rsid w:val="008F370B"/>
    <w:rsid w:val="008F48B3"/>
    <w:rsid w:val="008F782C"/>
    <w:rsid w:val="008F7851"/>
    <w:rsid w:val="009003C8"/>
    <w:rsid w:val="00900E4B"/>
    <w:rsid w:val="00900F73"/>
    <w:rsid w:val="0090166B"/>
    <w:rsid w:val="00901680"/>
    <w:rsid w:val="00901A3D"/>
    <w:rsid w:val="00902121"/>
    <w:rsid w:val="00902373"/>
    <w:rsid w:val="00903A31"/>
    <w:rsid w:val="0090595C"/>
    <w:rsid w:val="009067D2"/>
    <w:rsid w:val="00906FD9"/>
    <w:rsid w:val="00907089"/>
    <w:rsid w:val="00910394"/>
    <w:rsid w:val="009107B1"/>
    <w:rsid w:val="00910E55"/>
    <w:rsid w:val="0091126B"/>
    <w:rsid w:val="0091130C"/>
    <w:rsid w:val="00915E75"/>
    <w:rsid w:val="00917102"/>
    <w:rsid w:val="009178BC"/>
    <w:rsid w:val="009206A7"/>
    <w:rsid w:val="009206BB"/>
    <w:rsid w:val="009207EE"/>
    <w:rsid w:val="00921286"/>
    <w:rsid w:val="0092206E"/>
    <w:rsid w:val="009223A9"/>
    <w:rsid w:val="00922C08"/>
    <w:rsid w:val="00922CC2"/>
    <w:rsid w:val="0092372B"/>
    <w:rsid w:val="00923CBF"/>
    <w:rsid w:val="00924EC8"/>
    <w:rsid w:val="00924F98"/>
    <w:rsid w:val="009266B4"/>
    <w:rsid w:val="009273B0"/>
    <w:rsid w:val="00927863"/>
    <w:rsid w:val="00927B0D"/>
    <w:rsid w:val="00927D0D"/>
    <w:rsid w:val="009305D3"/>
    <w:rsid w:val="00930898"/>
    <w:rsid w:val="009324BD"/>
    <w:rsid w:val="009329CF"/>
    <w:rsid w:val="009337CE"/>
    <w:rsid w:val="00933EDF"/>
    <w:rsid w:val="0093402B"/>
    <w:rsid w:val="00934412"/>
    <w:rsid w:val="00937046"/>
    <w:rsid w:val="009403D4"/>
    <w:rsid w:val="00940D14"/>
    <w:rsid w:val="009448B3"/>
    <w:rsid w:val="0094553F"/>
    <w:rsid w:val="009458D3"/>
    <w:rsid w:val="00946432"/>
    <w:rsid w:val="00946D80"/>
    <w:rsid w:val="009506E2"/>
    <w:rsid w:val="0095098D"/>
    <w:rsid w:val="00951DD3"/>
    <w:rsid w:val="009536EA"/>
    <w:rsid w:val="0095441B"/>
    <w:rsid w:val="009549DD"/>
    <w:rsid w:val="009567AD"/>
    <w:rsid w:val="00956FF0"/>
    <w:rsid w:val="00957158"/>
    <w:rsid w:val="00957325"/>
    <w:rsid w:val="00957649"/>
    <w:rsid w:val="00960413"/>
    <w:rsid w:val="00961992"/>
    <w:rsid w:val="00962A00"/>
    <w:rsid w:val="00964378"/>
    <w:rsid w:val="00964509"/>
    <w:rsid w:val="00964E70"/>
    <w:rsid w:val="0096581E"/>
    <w:rsid w:val="00965B99"/>
    <w:rsid w:val="0096665D"/>
    <w:rsid w:val="00966D4E"/>
    <w:rsid w:val="00967032"/>
    <w:rsid w:val="00967856"/>
    <w:rsid w:val="00967C4C"/>
    <w:rsid w:val="009705E2"/>
    <w:rsid w:val="00970E66"/>
    <w:rsid w:val="00970F63"/>
    <w:rsid w:val="00971B02"/>
    <w:rsid w:val="00973FC4"/>
    <w:rsid w:val="009756CD"/>
    <w:rsid w:val="00980966"/>
    <w:rsid w:val="009810D5"/>
    <w:rsid w:val="009813C1"/>
    <w:rsid w:val="00981707"/>
    <w:rsid w:val="00981EC9"/>
    <w:rsid w:val="00981ED5"/>
    <w:rsid w:val="00983F49"/>
    <w:rsid w:val="00984730"/>
    <w:rsid w:val="00985717"/>
    <w:rsid w:val="00986372"/>
    <w:rsid w:val="00986F90"/>
    <w:rsid w:val="0099012C"/>
    <w:rsid w:val="00990ED1"/>
    <w:rsid w:val="00991289"/>
    <w:rsid w:val="009912B6"/>
    <w:rsid w:val="00991D31"/>
    <w:rsid w:val="0099201A"/>
    <w:rsid w:val="00993BA7"/>
    <w:rsid w:val="009946AE"/>
    <w:rsid w:val="00995912"/>
    <w:rsid w:val="009964BA"/>
    <w:rsid w:val="009A09BC"/>
    <w:rsid w:val="009A15E1"/>
    <w:rsid w:val="009A17CA"/>
    <w:rsid w:val="009A28AE"/>
    <w:rsid w:val="009A5AE4"/>
    <w:rsid w:val="009A651A"/>
    <w:rsid w:val="009A76BC"/>
    <w:rsid w:val="009A79E2"/>
    <w:rsid w:val="009A7A1B"/>
    <w:rsid w:val="009B1DF7"/>
    <w:rsid w:val="009B25CD"/>
    <w:rsid w:val="009B28CA"/>
    <w:rsid w:val="009B35D1"/>
    <w:rsid w:val="009B3959"/>
    <w:rsid w:val="009B401D"/>
    <w:rsid w:val="009B402E"/>
    <w:rsid w:val="009B4A62"/>
    <w:rsid w:val="009B4DCB"/>
    <w:rsid w:val="009B4FBA"/>
    <w:rsid w:val="009B50EB"/>
    <w:rsid w:val="009B6225"/>
    <w:rsid w:val="009B6899"/>
    <w:rsid w:val="009B6A67"/>
    <w:rsid w:val="009B6BFB"/>
    <w:rsid w:val="009B6E00"/>
    <w:rsid w:val="009B7E0C"/>
    <w:rsid w:val="009C2EA5"/>
    <w:rsid w:val="009C4701"/>
    <w:rsid w:val="009C4CB7"/>
    <w:rsid w:val="009C6BD7"/>
    <w:rsid w:val="009D0F15"/>
    <w:rsid w:val="009D1053"/>
    <w:rsid w:val="009D15F1"/>
    <w:rsid w:val="009D1B6B"/>
    <w:rsid w:val="009D1D4A"/>
    <w:rsid w:val="009D3538"/>
    <w:rsid w:val="009D55B3"/>
    <w:rsid w:val="009D6AAE"/>
    <w:rsid w:val="009D6E50"/>
    <w:rsid w:val="009E06AA"/>
    <w:rsid w:val="009E0B36"/>
    <w:rsid w:val="009E0F9B"/>
    <w:rsid w:val="009E1A28"/>
    <w:rsid w:val="009E1CBD"/>
    <w:rsid w:val="009E2C4B"/>
    <w:rsid w:val="009E2C5D"/>
    <w:rsid w:val="009E53D2"/>
    <w:rsid w:val="009E5EF4"/>
    <w:rsid w:val="009E62E3"/>
    <w:rsid w:val="009E66F3"/>
    <w:rsid w:val="009E7436"/>
    <w:rsid w:val="009F04B2"/>
    <w:rsid w:val="009F059B"/>
    <w:rsid w:val="009F0E7F"/>
    <w:rsid w:val="009F11CB"/>
    <w:rsid w:val="009F1A13"/>
    <w:rsid w:val="009F2D19"/>
    <w:rsid w:val="009F2D1F"/>
    <w:rsid w:val="009F3C40"/>
    <w:rsid w:val="009F5D9C"/>
    <w:rsid w:val="009F5F54"/>
    <w:rsid w:val="009F6206"/>
    <w:rsid w:val="009F6442"/>
    <w:rsid w:val="009F651D"/>
    <w:rsid w:val="009F6AA6"/>
    <w:rsid w:val="009F782C"/>
    <w:rsid w:val="009F78A4"/>
    <w:rsid w:val="009F7FF2"/>
    <w:rsid w:val="00A008B7"/>
    <w:rsid w:val="00A00DAE"/>
    <w:rsid w:val="00A01856"/>
    <w:rsid w:val="00A01F24"/>
    <w:rsid w:val="00A020FA"/>
    <w:rsid w:val="00A02430"/>
    <w:rsid w:val="00A0246A"/>
    <w:rsid w:val="00A033EB"/>
    <w:rsid w:val="00A037AA"/>
    <w:rsid w:val="00A038C6"/>
    <w:rsid w:val="00A044A3"/>
    <w:rsid w:val="00A0461A"/>
    <w:rsid w:val="00A0515C"/>
    <w:rsid w:val="00A066F7"/>
    <w:rsid w:val="00A06AF3"/>
    <w:rsid w:val="00A06C2B"/>
    <w:rsid w:val="00A11503"/>
    <w:rsid w:val="00A13358"/>
    <w:rsid w:val="00A137BF"/>
    <w:rsid w:val="00A1498B"/>
    <w:rsid w:val="00A16034"/>
    <w:rsid w:val="00A16EA2"/>
    <w:rsid w:val="00A1757E"/>
    <w:rsid w:val="00A20764"/>
    <w:rsid w:val="00A20E72"/>
    <w:rsid w:val="00A223AA"/>
    <w:rsid w:val="00A227AB"/>
    <w:rsid w:val="00A22BF3"/>
    <w:rsid w:val="00A230AA"/>
    <w:rsid w:val="00A23526"/>
    <w:rsid w:val="00A24222"/>
    <w:rsid w:val="00A24F94"/>
    <w:rsid w:val="00A30297"/>
    <w:rsid w:val="00A31222"/>
    <w:rsid w:val="00A31C30"/>
    <w:rsid w:val="00A32D86"/>
    <w:rsid w:val="00A346A7"/>
    <w:rsid w:val="00A34AD5"/>
    <w:rsid w:val="00A34B06"/>
    <w:rsid w:val="00A34B7D"/>
    <w:rsid w:val="00A34E69"/>
    <w:rsid w:val="00A3523C"/>
    <w:rsid w:val="00A35A45"/>
    <w:rsid w:val="00A36185"/>
    <w:rsid w:val="00A3685C"/>
    <w:rsid w:val="00A36B59"/>
    <w:rsid w:val="00A36F11"/>
    <w:rsid w:val="00A37088"/>
    <w:rsid w:val="00A37126"/>
    <w:rsid w:val="00A37721"/>
    <w:rsid w:val="00A40302"/>
    <w:rsid w:val="00A40887"/>
    <w:rsid w:val="00A41A6D"/>
    <w:rsid w:val="00A42CC0"/>
    <w:rsid w:val="00A43A13"/>
    <w:rsid w:val="00A43B42"/>
    <w:rsid w:val="00A44139"/>
    <w:rsid w:val="00A44A44"/>
    <w:rsid w:val="00A451F1"/>
    <w:rsid w:val="00A467F9"/>
    <w:rsid w:val="00A479CB"/>
    <w:rsid w:val="00A47DA3"/>
    <w:rsid w:val="00A505ED"/>
    <w:rsid w:val="00A50B73"/>
    <w:rsid w:val="00A50C80"/>
    <w:rsid w:val="00A51010"/>
    <w:rsid w:val="00A5145C"/>
    <w:rsid w:val="00A519FC"/>
    <w:rsid w:val="00A51B11"/>
    <w:rsid w:val="00A52D3C"/>
    <w:rsid w:val="00A53475"/>
    <w:rsid w:val="00A535D1"/>
    <w:rsid w:val="00A54628"/>
    <w:rsid w:val="00A54A2F"/>
    <w:rsid w:val="00A55597"/>
    <w:rsid w:val="00A6033F"/>
    <w:rsid w:val="00A6273E"/>
    <w:rsid w:val="00A62C0C"/>
    <w:rsid w:val="00A62C0D"/>
    <w:rsid w:val="00A62DB2"/>
    <w:rsid w:val="00A6331F"/>
    <w:rsid w:val="00A63357"/>
    <w:rsid w:val="00A63C29"/>
    <w:rsid w:val="00A64101"/>
    <w:rsid w:val="00A64575"/>
    <w:rsid w:val="00A647E6"/>
    <w:rsid w:val="00A64E4C"/>
    <w:rsid w:val="00A6514E"/>
    <w:rsid w:val="00A659FA"/>
    <w:rsid w:val="00A65EE0"/>
    <w:rsid w:val="00A660BA"/>
    <w:rsid w:val="00A67027"/>
    <w:rsid w:val="00A67898"/>
    <w:rsid w:val="00A67A34"/>
    <w:rsid w:val="00A67BD5"/>
    <w:rsid w:val="00A70161"/>
    <w:rsid w:val="00A70B72"/>
    <w:rsid w:val="00A716CC"/>
    <w:rsid w:val="00A71DD5"/>
    <w:rsid w:val="00A73ABD"/>
    <w:rsid w:val="00A74753"/>
    <w:rsid w:val="00A74D27"/>
    <w:rsid w:val="00A7581E"/>
    <w:rsid w:val="00A75A41"/>
    <w:rsid w:val="00A75C8D"/>
    <w:rsid w:val="00A76921"/>
    <w:rsid w:val="00A77D73"/>
    <w:rsid w:val="00A81104"/>
    <w:rsid w:val="00A8174F"/>
    <w:rsid w:val="00A82657"/>
    <w:rsid w:val="00A8326F"/>
    <w:rsid w:val="00A83273"/>
    <w:rsid w:val="00A8356A"/>
    <w:rsid w:val="00A84CB7"/>
    <w:rsid w:val="00A86F89"/>
    <w:rsid w:val="00A86F8E"/>
    <w:rsid w:val="00A8798C"/>
    <w:rsid w:val="00A87990"/>
    <w:rsid w:val="00A87D8E"/>
    <w:rsid w:val="00A904D0"/>
    <w:rsid w:val="00A9160C"/>
    <w:rsid w:val="00A92413"/>
    <w:rsid w:val="00A926D7"/>
    <w:rsid w:val="00A94DFC"/>
    <w:rsid w:val="00A95761"/>
    <w:rsid w:val="00A96CBB"/>
    <w:rsid w:val="00AA0382"/>
    <w:rsid w:val="00AA0E98"/>
    <w:rsid w:val="00AA1D22"/>
    <w:rsid w:val="00AA4CB0"/>
    <w:rsid w:val="00AA6152"/>
    <w:rsid w:val="00AA7423"/>
    <w:rsid w:val="00AA77FF"/>
    <w:rsid w:val="00AA7F98"/>
    <w:rsid w:val="00AB0CF9"/>
    <w:rsid w:val="00AB17F4"/>
    <w:rsid w:val="00AB2191"/>
    <w:rsid w:val="00AB3021"/>
    <w:rsid w:val="00AB3BDF"/>
    <w:rsid w:val="00AB4ABD"/>
    <w:rsid w:val="00AB537E"/>
    <w:rsid w:val="00AB59E1"/>
    <w:rsid w:val="00AB6597"/>
    <w:rsid w:val="00AB6A5D"/>
    <w:rsid w:val="00AB7350"/>
    <w:rsid w:val="00AB79FD"/>
    <w:rsid w:val="00AC0F59"/>
    <w:rsid w:val="00AC1019"/>
    <w:rsid w:val="00AC2195"/>
    <w:rsid w:val="00AC4548"/>
    <w:rsid w:val="00AC515A"/>
    <w:rsid w:val="00AC5647"/>
    <w:rsid w:val="00AC5966"/>
    <w:rsid w:val="00AC6B54"/>
    <w:rsid w:val="00AC78E3"/>
    <w:rsid w:val="00AC7937"/>
    <w:rsid w:val="00AC79BC"/>
    <w:rsid w:val="00AD1152"/>
    <w:rsid w:val="00AD162D"/>
    <w:rsid w:val="00AD17E7"/>
    <w:rsid w:val="00AD2ED4"/>
    <w:rsid w:val="00AD4383"/>
    <w:rsid w:val="00AD4416"/>
    <w:rsid w:val="00AD6C72"/>
    <w:rsid w:val="00AD77BB"/>
    <w:rsid w:val="00AD7805"/>
    <w:rsid w:val="00AE1826"/>
    <w:rsid w:val="00AE2DFC"/>
    <w:rsid w:val="00AE35D6"/>
    <w:rsid w:val="00AE41FA"/>
    <w:rsid w:val="00AE554B"/>
    <w:rsid w:val="00AE6A46"/>
    <w:rsid w:val="00AE73D9"/>
    <w:rsid w:val="00AE7683"/>
    <w:rsid w:val="00AF0D46"/>
    <w:rsid w:val="00AF11DC"/>
    <w:rsid w:val="00AF12BB"/>
    <w:rsid w:val="00AF325A"/>
    <w:rsid w:val="00AF641C"/>
    <w:rsid w:val="00AF6660"/>
    <w:rsid w:val="00AF6F99"/>
    <w:rsid w:val="00AF7127"/>
    <w:rsid w:val="00AF7D67"/>
    <w:rsid w:val="00AF7F57"/>
    <w:rsid w:val="00B006C4"/>
    <w:rsid w:val="00B0136E"/>
    <w:rsid w:val="00B01535"/>
    <w:rsid w:val="00B01873"/>
    <w:rsid w:val="00B01EF4"/>
    <w:rsid w:val="00B0244D"/>
    <w:rsid w:val="00B02724"/>
    <w:rsid w:val="00B02EAD"/>
    <w:rsid w:val="00B048B7"/>
    <w:rsid w:val="00B04B37"/>
    <w:rsid w:val="00B0623E"/>
    <w:rsid w:val="00B062C0"/>
    <w:rsid w:val="00B06F97"/>
    <w:rsid w:val="00B06FEC"/>
    <w:rsid w:val="00B10C6C"/>
    <w:rsid w:val="00B10D57"/>
    <w:rsid w:val="00B11138"/>
    <w:rsid w:val="00B1145E"/>
    <w:rsid w:val="00B11BB5"/>
    <w:rsid w:val="00B11BFC"/>
    <w:rsid w:val="00B11CB7"/>
    <w:rsid w:val="00B11D21"/>
    <w:rsid w:val="00B12900"/>
    <w:rsid w:val="00B1351C"/>
    <w:rsid w:val="00B1360E"/>
    <w:rsid w:val="00B13820"/>
    <w:rsid w:val="00B13B4E"/>
    <w:rsid w:val="00B13D95"/>
    <w:rsid w:val="00B14275"/>
    <w:rsid w:val="00B15823"/>
    <w:rsid w:val="00B16360"/>
    <w:rsid w:val="00B16714"/>
    <w:rsid w:val="00B168ED"/>
    <w:rsid w:val="00B1763C"/>
    <w:rsid w:val="00B1791E"/>
    <w:rsid w:val="00B20FCE"/>
    <w:rsid w:val="00B21824"/>
    <w:rsid w:val="00B229EE"/>
    <w:rsid w:val="00B23120"/>
    <w:rsid w:val="00B23FD9"/>
    <w:rsid w:val="00B24297"/>
    <w:rsid w:val="00B24E39"/>
    <w:rsid w:val="00B258F0"/>
    <w:rsid w:val="00B26865"/>
    <w:rsid w:val="00B27071"/>
    <w:rsid w:val="00B277CE"/>
    <w:rsid w:val="00B30628"/>
    <w:rsid w:val="00B31F1C"/>
    <w:rsid w:val="00B32CE8"/>
    <w:rsid w:val="00B33608"/>
    <w:rsid w:val="00B354BC"/>
    <w:rsid w:val="00B3551F"/>
    <w:rsid w:val="00B3580A"/>
    <w:rsid w:val="00B361F2"/>
    <w:rsid w:val="00B36B51"/>
    <w:rsid w:val="00B37D27"/>
    <w:rsid w:val="00B4195B"/>
    <w:rsid w:val="00B4217D"/>
    <w:rsid w:val="00B425CC"/>
    <w:rsid w:val="00B428F4"/>
    <w:rsid w:val="00B42C29"/>
    <w:rsid w:val="00B44CC4"/>
    <w:rsid w:val="00B44EF4"/>
    <w:rsid w:val="00B451B2"/>
    <w:rsid w:val="00B45866"/>
    <w:rsid w:val="00B45B04"/>
    <w:rsid w:val="00B46AEF"/>
    <w:rsid w:val="00B46D3A"/>
    <w:rsid w:val="00B522FA"/>
    <w:rsid w:val="00B52326"/>
    <w:rsid w:val="00B5376E"/>
    <w:rsid w:val="00B54EAC"/>
    <w:rsid w:val="00B54FE8"/>
    <w:rsid w:val="00B56314"/>
    <w:rsid w:val="00B564CF"/>
    <w:rsid w:val="00B568BE"/>
    <w:rsid w:val="00B56A6D"/>
    <w:rsid w:val="00B575D5"/>
    <w:rsid w:val="00B601DD"/>
    <w:rsid w:val="00B61FB7"/>
    <w:rsid w:val="00B6247D"/>
    <w:rsid w:val="00B627D5"/>
    <w:rsid w:val="00B62980"/>
    <w:rsid w:val="00B63823"/>
    <w:rsid w:val="00B63B98"/>
    <w:rsid w:val="00B6424D"/>
    <w:rsid w:val="00B64498"/>
    <w:rsid w:val="00B64B49"/>
    <w:rsid w:val="00B64F57"/>
    <w:rsid w:val="00B65809"/>
    <w:rsid w:val="00B66BCC"/>
    <w:rsid w:val="00B671ED"/>
    <w:rsid w:val="00B700F6"/>
    <w:rsid w:val="00B7057B"/>
    <w:rsid w:val="00B71432"/>
    <w:rsid w:val="00B71687"/>
    <w:rsid w:val="00B71EED"/>
    <w:rsid w:val="00B72626"/>
    <w:rsid w:val="00B73891"/>
    <w:rsid w:val="00B739C7"/>
    <w:rsid w:val="00B76717"/>
    <w:rsid w:val="00B777FD"/>
    <w:rsid w:val="00B77EEA"/>
    <w:rsid w:val="00B808DA"/>
    <w:rsid w:val="00B80C0D"/>
    <w:rsid w:val="00B82508"/>
    <w:rsid w:val="00B826D9"/>
    <w:rsid w:val="00B827DB"/>
    <w:rsid w:val="00B82B64"/>
    <w:rsid w:val="00B83755"/>
    <w:rsid w:val="00B83DB7"/>
    <w:rsid w:val="00B83E48"/>
    <w:rsid w:val="00B842FB"/>
    <w:rsid w:val="00B8547C"/>
    <w:rsid w:val="00B85523"/>
    <w:rsid w:val="00B861A3"/>
    <w:rsid w:val="00B86C63"/>
    <w:rsid w:val="00B8760A"/>
    <w:rsid w:val="00B87792"/>
    <w:rsid w:val="00B90A78"/>
    <w:rsid w:val="00B92680"/>
    <w:rsid w:val="00B9291D"/>
    <w:rsid w:val="00B92CF0"/>
    <w:rsid w:val="00B9339A"/>
    <w:rsid w:val="00B940A7"/>
    <w:rsid w:val="00B94203"/>
    <w:rsid w:val="00B94696"/>
    <w:rsid w:val="00B954F7"/>
    <w:rsid w:val="00B95C4D"/>
    <w:rsid w:val="00B9669D"/>
    <w:rsid w:val="00B96992"/>
    <w:rsid w:val="00B979D8"/>
    <w:rsid w:val="00BA1E85"/>
    <w:rsid w:val="00BA307E"/>
    <w:rsid w:val="00BA3F0B"/>
    <w:rsid w:val="00BA4C80"/>
    <w:rsid w:val="00BA5207"/>
    <w:rsid w:val="00BA5518"/>
    <w:rsid w:val="00BA61BE"/>
    <w:rsid w:val="00BA6346"/>
    <w:rsid w:val="00BA6384"/>
    <w:rsid w:val="00BA72F8"/>
    <w:rsid w:val="00BA743E"/>
    <w:rsid w:val="00BB20E1"/>
    <w:rsid w:val="00BB2339"/>
    <w:rsid w:val="00BB24A5"/>
    <w:rsid w:val="00BB255B"/>
    <w:rsid w:val="00BB2E85"/>
    <w:rsid w:val="00BB32D9"/>
    <w:rsid w:val="00BB3A06"/>
    <w:rsid w:val="00BB4FE7"/>
    <w:rsid w:val="00BB5399"/>
    <w:rsid w:val="00BB5547"/>
    <w:rsid w:val="00BB5A91"/>
    <w:rsid w:val="00BB6016"/>
    <w:rsid w:val="00BB648D"/>
    <w:rsid w:val="00BB72E0"/>
    <w:rsid w:val="00BB75CB"/>
    <w:rsid w:val="00BC0FD0"/>
    <w:rsid w:val="00BC1428"/>
    <w:rsid w:val="00BC34F5"/>
    <w:rsid w:val="00BC5160"/>
    <w:rsid w:val="00BC6F35"/>
    <w:rsid w:val="00BC71A4"/>
    <w:rsid w:val="00BC7676"/>
    <w:rsid w:val="00BC7E49"/>
    <w:rsid w:val="00BD14CF"/>
    <w:rsid w:val="00BD466F"/>
    <w:rsid w:val="00BD4B72"/>
    <w:rsid w:val="00BD4F1E"/>
    <w:rsid w:val="00BD5FA1"/>
    <w:rsid w:val="00BD642B"/>
    <w:rsid w:val="00BD6A9F"/>
    <w:rsid w:val="00BD6BBC"/>
    <w:rsid w:val="00BD6CE6"/>
    <w:rsid w:val="00BD76E8"/>
    <w:rsid w:val="00BD7BE3"/>
    <w:rsid w:val="00BE06AB"/>
    <w:rsid w:val="00BE0C4C"/>
    <w:rsid w:val="00BE155E"/>
    <w:rsid w:val="00BE18EE"/>
    <w:rsid w:val="00BE2FA3"/>
    <w:rsid w:val="00BE37F6"/>
    <w:rsid w:val="00BE3CC4"/>
    <w:rsid w:val="00BE49DB"/>
    <w:rsid w:val="00BE5761"/>
    <w:rsid w:val="00BE5F64"/>
    <w:rsid w:val="00BE6F67"/>
    <w:rsid w:val="00BE74F2"/>
    <w:rsid w:val="00BE75AE"/>
    <w:rsid w:val="00BF0B2E"/>
    <w:rsid w:val="00BF0EE0"/>
    <w:rsid w:val="00BF1B40"/>
    <w:rsid w:val="00BF1FC9"/>
    <w:rsid w:val="00BF2EBC"/>
    <w:rsid w:val="00BF3507"/>
    <w:rsid w:val="00BF5EBF"/>
    <w:rsid w:val="00BF6011"/>
    <w:rsid w:val="00BF67C0"/>
    <w:rsid w:val="00C007B6"/>
    <w:rsid w:val="00C02ACE"/>
    <w:rsid w:val="00C02CB8"/>
    <w:rsid w:val="00C0359C"/>
    <w:rsid w:val="00C0381F"/>
    <w:rsid w:val="00C05244"/>
    <w:rsid w:val="00C05BEE"/>
    <w:rsid w:val="00C05D80"/>
    <w:rsid w:val="00C064D5"/>
    <w:rsid w:val="00C06B07"/>
    <w:rsid w:val="00C10955"/>
    <w:rsid w:val="00C13052"/>
    <w:rsid w:val="00C133DE"/>
    <w:rsid w:val="00C13587"/>
    <w:rsid w:val="00C13C6E"/>
    <w:rsid w:val="00C142E1"/>
    <w:rsid w:val="00C14C95"/>
    <w:rsid w:val="00C15051"/>
    <w:rsid w:val="00C15E35"/>
    <w:rsid w:val="00C15F28"/>
    <w:rsid w:val="00C15F6F"/>
    <w:rsid w:val="00C16803"/>
    <w:rsid w:val="00C231E5"/>
    <w:rsid w:val="00C24799"/>
    <w:rsid w:val="00C27472"/>
    <w:rsid w:val="00C2788A"/>
    <w:rsid w:val="00C306C1"/>
    <w:rsid w:val="00C32D49"/>
    <w:rsid w:val="00C32DC8"/>
    <w:rsid w:val="00C33CB2"/>
    <w:rsid w:val="00C34AA6"/>
    <w:rsid w:val="00C357E6"/>
    <w:rsid w:val="00C35F46"/>
    <w:rsid w:val="00C370AE"/>
    <w:rsid w:val="00C37536"/>
    <w:rsid w:val="00C404B7"/>
    <w:rsid w:val="00C4133E"/>
    <w:rsid w:val="00C42CB5"/>
    <w:rsid w:val="00C42F27"/>
    <w:rsid w:val="00C437E0"/>
    <w:rsid w:val="00C445EC"/>
    <w:rsid w:val="00C4595D"/>
    <w:rsid w:val="00C464E6"/>
    <w:rsid w:val="00C46742"/>
    <w:rsid w:val="00C467A4"/>
    <w:rsid w:val="00C46AEF"/>
    <w:rsid w:val="00C47460"/>
    <w:rsid w:val="00C47E94"/>
    <w:rsid w:val="00C50A84"/>
    <w:rsid w:val="00C50C7A"/>
    <w:rsid w:val="00C516A9"/>
    <w:rsid w:val="00C51828"/>
    <w:rsid w:val="00C51BB3"/>
    <w:rsid w:val="00C52118"/>
    <w:rsid w:val="00C5326F"/>
    <w:rsid w:val="00C535E0"/>
    <w:rsid w:val="00C53E66"/>
    <w:rsid w:val="00C53E70"/>
    <w:rsid w:val="00C54E54"/>
    <w:rsid w:val="00C54ECE"/>
    <w:rsid w:val="00C555C9"/>
    <w:rsid w:val="00C5673E"/>
    <w:rsid w:val="00C57473"/>
    <w:rsid w:val="00C576EB"/>
    <w:rsid w:val="00C604C4"/>
    <w:rsid w:val="00C61401"/>
    <w:rsid w:val="00C61C6A"/>
    <w:rsid w:val="00C62880"/>
    <w:rsid w:val="00C6296F"/>
    <w:rsid w:val="00C62CA5"/>
    <w:rsid w:val="00C63401"/>
    <w:rsid w:val="00C636B8"/>
    <w:rsid w:val="00C63708"/>
    <w:rsid w:val="00C63909"/>
    <w:rsid w:val="00C63A85"/>
    <w:rsid w:val="00C6414E"/>
    <w:rsid w:val="00C641B1"/>
    <w:rsid w:val="00C65382"/>
    <w:rsid w:val="00C679FF"/>
    <w:rsid w:val="00C67C4A"/>
    <w:rsid w:val="00C701E2"/>
    <w:rsid w:val="00C702C1"/>
    <w:rsid w:val="00C712E6"/>
    <w:rsid w:val="00C71401"/>
    <w:rsid w:val="00C730BF"/>
    <w:rsid w:val="00C752DD"/>
    <w:rsid w:val="00C755D7"/>
    <w:rsid w:val="00C759F1"/>
    <w:rsid w:val="00C76735"/>
    <w:rsid w:val="00C76976"/>
    <w:rsid w:val="00C778CB"/>
    <w:rsid w:val="00C77999"/>
    <w:rsid w:val="00C779E8"/>
    <w:rsid w:val="00C77B06"/>
    <w:rsid w:val="00C80342"/>
    <w:rsid w:val="00C82ED0"/>
    <w:rsid w:val="00C83000"/>
    <w:rsid w:val="00C838D6"/>
    <w:rsid w:val="00C83908"/>
    <w:rsid w:val="00C84B53"/>
    <w:rsid w:val="00C85AAF"/>
    <w:rsid w:val="00C900AE"/>
    <w:rsid w:val="00C90907"/>
    <w:rsid w:val="00C90B00"/>
    <w:rsid w:val="00C920DE"/>
    <w:rsid w:val="00C93270"/>
    <w:rsid w:val="00C9329A"/>
    <w:rsid w:val="00C93327"/>
    <w:rsid w:val="00C93B5B"/>
    <w:rsid w:val="00C948DC"/>
    <w:rsid w:val="00C94904"/>
    <w:rsid w:val="00C94948"/>
    <w:rsid w:val="00C95056"/>
    <w:rsid w:val="00C953A9"/>
    <w:rsid w:val="00C9572D"/>
    <w:rsid w:val="00C95B5B"/>
    <w:rsid w:val="00C95C90"/>
    <w:rsid w:val="00C95E13"/>
    <w:rsid w:val="00C9676F"/>
    <w:rsid w:val="00C97D06"/>
    <w:rsid w:val="00CA0F02"/>
    <w:rsid w:val="00CA2B89"/>
    <w:rsid w:val="00CA3799"/>
    <w:rsid w:val="00CA510B"/>
    <w:rsid w:val="00CA5192"/>
    <w:rsid w:val="00CA5E12"/>
    <w:rsid w:val="00CA6851"/>
    <w:rsid w:val="00CA6996"/>
    <w:rsid w:val="00CA6A78"/>
    <w:rsid w:val="00CA6C8E"/>
    <w:rsid w:val="00CA6DA3"/>
    <w:rsid w:val="00CA6F1E"/>
    <w:rsid w:val="00CA73B8"/>
    <w:rsid w:val="00CA768C"/>
    <w:rsid w:val="00CA76C9"/>
    <w:rsid w:val="00CA79C3"/>
    <w:rsid w:val="00CA7A1B"/>
    <w:rsid w:val="00CB0156"/>
    <w:rsid w:val="00CB0212"/>
    <w:rsid w:val="00CB0A49"/>
    <w:rsid w:val="00CB121D"/>
    <w:rsid w:val="00CB25A5"/>
    <w:rsid w:val="00CB2FB1"/>
    <w:rsid w:val="00CB3621"/>
    <w:rsid w:val="00CB401B"/>
    <w:rsid w:val="00CB4F1C"/>
    <w:rsid w:val="00CB5CB5"/>
    <w:rsid w:val="00CB6581"/>
    <w:rsid w:val="00CB6CB1"/>
    <w:rsid w:val="00CB6FAC"/>
    <w:rsid w:val="00CB72B8"/>
    <w:rsid w:val="00CC0C3E"/>
    <w:rsid w:val="00CC116F"/>
    <w:rsid w:val="00CC137D"/>
    <w:rsid w:val="00CC16C8"/>
    <w:rsid w:val="00CC4923"/>
    <w:rsid w:val="00CC4E45"/>
    <w:rsid w:val="00CC535A"/>
    <w:rsid w:val="00CC5411"/>
    <w:rsid w:val="00CC64BA"/>
    <w:rsid w:val="00CC6D42"/>
    <w:rsid w:val="00CC7253"/>
    <w:rsid w:val="00CC7535"/>
    <w:rsid w:val="00CC7ABF"/>
    <w:rsid w:val="00CD187D"/>
    <w:rsid w:val="00CD1C56"/>
    <w:rsid w:val="00CD1E66"/>
    <w:rsid w:val="00CD2363"/>
    <w:rsid w:val="00CD2BC7"/>
    <w:rsid w:val="00CD393D"/>
    <w:rsid w:val="00CD3F37"/>
    <w:rsid w:val="00CD4A81"/>
    <w:rsid w:val="00CD4CF0"/>
    <w:rsid w:val="00CD58BE"/>
    <w:rsid w:val="00CD67DA"/>
    <w:rsid w:val="00CD6BF9"/>
    <w:rsid w:val="00CD79AF"/>
    <w:rsid w:val="00CE0D8E"/>
    <w:rsid w:val="00CE19A1"/>
    <w:rsid w:val="00CE3976"/>
    <w:rsid w:val="00CE42DC"/>
    <w:rsid w:val="00CE472E"/>
    <w:rsid w:val="00CE5D2E"/>
    <w:rsid w:val="00CE61CE"/>
    <w:rsid w:val="00CE6234"/>
    <w:rsid w:val="00CE6272"/>
    <w:rsid w:val="00CE69F1"/>
    <w:rsid w:val="00CE75C7"/>
    <w:rsid w:val="00CE75DA"/>
    <w:rsid w:val="00CE7ED4"/>
    <w:rsid w:val="00CF0AE7"/>
    <w:rsid w:val="00CF1071"/>
    <w:rsid w:val="00CF10C5"/>
    <w:rsid w:val="00CF1477"/>
    <w:rsid w:val="00CF1FA0"/>
    <w:rsid w:val="00CF286C"/>
    <w:rsid w:val="00CF2BCA"/>
    <w:rsid w:val="00CF334A"/>
    <w:rsid w:val="00CF4F07"/>
    <w:rsid w:val="00CF4FBD"/>
    <w:rsid w:val="00CF59A0"/>
    <w:rsid w:val="00CF5CDB"/>
    <w:rsid w:val="00CF5D3D"/>
    <w:rsid w:val="00CF7272"/>
    <w:rsid w:val="00CF7879"/>
    <w:rsid w:val="00D001D5"/>
    <w:rsid w:val="00D00236"/>
    <w:rsid w:val="00D007FF"/>
    <w:rsid w:val="00D009B3"/>
    <w:rsid w:val="00D012B4"/>
    <w:rsid w:val="00D01433"/>
    <w:rsid w:val="00D01936"/>
    <w:rsid w:val="00D01A0A"/>
    <w:rsid w:val="00D01F0F"/>
    <w:rsid w:val="00D03136"/>
    <w:rsid w:val="00D03E6F"/>
    <w:rsid w:val="00D04D15"/>
    <w:rsid w:val="00D05860"/>
    <w:rsid w:val="00D06C28"/>
    <w:rsid w:val="00D06E19"/>
    <w:rsid w:val="00D0799F"/>
    <w:rsid w:val="00D079D4"/>
    <w:rsid w:val="00D07F6C"/>
    <w:rsid w:val="00D10801"/>
    <w:rsid w:val="00D110D2"/>
    <w:rsid w:val="00D12B70"/>
    <w:rsid w:val="00D12D13"/>
    <w:rsid w:val="00D12E61"/>
    <w:rsid w:val="00D1319F"/>
    <w:rsid w:val="00D134ED"/>
    <w:rsid w:val="00D14BA2"/>
    <w:rsid w:val="00D154FE"/>
    <w:rsid w:val="00D15F8D"/>
    <w:rsid w:val="00D15FD2"/>
    <w:rsid w:val="00D16C71"/>
    <w:rsid w:val="00D2059F"/>
    <w:rsid w:val="00D20C25"/>
    <w:rsid w:val="00D20F1C"/>
    <w:rsid w:val="00D2123D"/>
    <w:rsid w:val="00D217F5"/>
    <w:rsid w:val="00D2203E"/>
    <w:rsid w:val="00D22547"/>
    <w:rsid w:val="00D23225"/>
    <w:rsid w:val="00D23754"/>
    <w:rsid w:val="00D23967"/>
    <w:rsid w:val="00D26B6A"/>
    <w:rsid w:val="00D273D1"/>
    <w:rsid w:val="00D306C6"/>
    <w:rsid w:val="00D30886"/>
    <w:rsid w:val="00D30C24"/>
    <w:rsid w:val="00D315CD"/>
    <w:rsid w:val="00D31BE3"/>
    <w:rsid w:val="00D31E6E"/>
    <w:rsid w:val="00D32267"/>
    <w:rsid w:val="00D3236A"/>
    <w:rsid w:val="00D3264D"/>
    <w:rsid w:val="00D32A44"/>
    <w:rsid w:val="00D32CF4"/>
    <w:rsid w:val="00D3301C"/>
    <w:rsid w:val="00D330A2"/>
    <w:rsid w:val="00D3433A"/>
    <w:rsid w:val="00D34DD6"/>
    <w:rsid w:val="00D35AF9"/>
    <w:rsid w:val="00D369CC"/>
    <w:rsid w:val="00D36BED"/>
    <w:rsid w:val="00D37BF1"/>
    <w:rsid w:val="00D4168F"/>
    <w:rsid w:val="00D4216A"/>
    <w:rsid w:val="00D42417"/>
    <w:rsid w:val="00D429CB"/>
    <w:rsid w:val="00D42F18"/>
    <w:rsid w:val="00D433EF"/>
    <w:rsid w:val="00D435F1"/>
    <w:rsid w:val="00D43D7F"/>
    <w:rsid w:val="00D44195"/>
    <w:rsid w:val="00D4492B"/>
    <w:rsid w:val="00D44AEE"/>
    <w:rsid w:val="00D44F3D"/>
    <w:rsid w:val="00D45C26"/>
    <w:rsid w:val="00D50249"/>
    <w:rsid w:val="00D50B60"/>
    <w:rsid w:val="00D526D5"/>
    <w:rsid w:val="00D5302F"/>
    <w:rsid w:val="00D53070"/>
    <w:rsid w:val="00D53A19"/>
    <w:rsid w:val="00D55701"/>
    <w:rsid w:val="00D55D6A"/>
    <w:rsid w:val="00D56855"/>
    <w:rsid w:val="00D56EB0"/>
    <w:rsid w:val="00D6199F"/>
    <w:rsid w:val="00D61DBA"/>
    <w:rsid w:val="00D62324"/>
    <w:rsid w:val="00D628E8"/>
    <w:rsid w:val="00D62AED"/>
    <w:rsid w:val="00D634B6"/>
    <w:rsid w:val="00D641B2"/>
    <w:rsid w:val="00D656BB"/>
    <w:rsid w:val="00D66E51"/>
    <w:rsid w:val="00D6754E"/>
    <w:rsid w:val="00D67BA5"/>
    <w:rsid w:val="00D70986"/>
    <w:rsid w:val="00D70EA9"/>
    <w:rsid w:val="00D7121C"/>
    <w:rsid w:val="00D721FE"/>
    <w:rsid w:val="00D727A6"/>
    <w:rsid w:val="00D72B0C"/>
    <w:rsid w:val="00D72F63"/>
    <w:rsid w:val="00D73988"/>
    <w:rsid w:val="00D75245"/>
    <w:rsid w:val="00D754D6"/>
    <w:rsid w:val="00D75580"/>
    <w:rsid w:val="00D756BE"/>
    <w:rsid w:val="00D757BD"/>
    <w:rsid w:val="00D75B0B"/>
    <w:rsid w:val="00D75DD4"/>
    <w:rsid w:val="00D76237"/>
    <w:rsid w:val="00D76337"/>
    <w:rsid w:val="00D76A87"/>
    <w:rsid w:val="00D80E83"/>
    <w:rsid w:val="00D8275D"/>
    <w:rsid w:val="00D82AE3"/>
    <w:rsid w:val="00D84083"/>
    <w:rsid w:val="00D840EA"/>
    <w:rsid w:val="00D8502E"/>
    <w:rsid w:val="00D8533C"/>
    <w:rsid w:val="00D85617"/>
    <w:rsid w:val="00D8613A"/>
    <w:rsid w:val="00D864F6"/>
    <w:rsid w:val="00D86527"/>
    <w:rsid w:val="00D872B2"/>
    <w:rsid w:val="00D90587"/>
    <w:rsid w:val="00D90FB1"/>
    <w:rsid w:val="00D917FA"/>
    <w:rsid w:val="00D91CD7"/>
    <w:rsid w:val="00D9206F"/>
    <w:rsid w:val="00D929D3"/>
    <w:rsid w:val="00D92F06"/>
    <w:rsid w:val="00D933B8"/>
    <w:rsid w:val="00D94F56"/>
    <w:rsid w:val="00D953A8"/>
    <w:rsid w:val="00D96523"/>
    <w:rsid w:val="00D9728D"/>
    <w:rsid w:val="00D9751C"/>
    <w:rsid w:val="00D9757B"/>
    <w:rsid w:val="00DA0B77"/>
    <w:rsid w:val="00DA0E71"/>
    <w:rsid w:val="00DA1821"/>
    <w:rsid w:val="00DA1EAA"/>
    <w:rsid w:val="00DA2C5A"/>
    <w:rsid w:val="00DA3CCC"/>
    <w:rsid w:val="00DA42C3"/>
    <w:rsid w:val="00DA4770"/>
    <w:rsid w:val="00DA47AE"/>
    <w:rsid w:val="00DA4D1A"/>
    <w:rsid w:val="00DA4FC9"/>
    <w:rsid w:val="00DA5033"/>
    <w:rsid w:val="00DA5D8B"/>
    <w:rsid w:val="00DA70E9"/>
    <w:rsid w:val="00DB100F"/>
    <w:rsid w:val="00DB16B8"/>
    <w:rsid w:val="00DB16EE"/>
    <w:rsid w:val="00DB2045"/>
    <w:rsid w:val="00DB3770"/>
    <w:rsid w:val="00DB401F"/>
    <w:rsid w:val="00DB46CC"/>
    <w:rsid w:val="00DB4C93"/>
    <w:rsid w:val="00DB511E"/>
    <w:rsid w:val="00DB67C0"/>
    <w:rsid w:val="00DB6933"/>
    <w:rsid w:val="00DB6A08"/>
    <w:rsid w:val="00DC2E7C"/>
    <w:rsid w:val="00DC4306"/>
    <w:rsid w:val="00DC49E7"/>
    <w:rsid w:val="00DC63E5"/>
    <w:rsid w:val="00DC6588"/>
    <w:rsid w:val="00DC6FEB"/>
    <w:rsid w:val="00DC783C"/>
    <w:rsid w:val="00DC784B"/>
    <w:rsid w:val="00DC7C22"/>
    <w:rsid w:val="00DD0627"/>
    <w:rsid w:val="00DD0F9A"/>
    <w:rsid w:val="00DD2AAA"/>
    <w:rsid w:val="00DD306F"/>
    <w:rsid w:val="00DD4493"/>
    <w:rsid w:val="00DD4557"/>
    <w:rsid w:val="00DD537F"/>
    <w:rsid w:val="00DD658A"/>
    <w:rsid w:val="00DD6CE1"/>
    <w:rsid w:val="00DD6E1B"/>
    <w:rsid w:val="00DD73FA"/>
    <w:rsid w:val="00DD7AD1"/>
    <w:rsid w:val="00DD7C40"/>
    <w:rsid w:val="00DD7D61"/>
    <w:rsid w:val="00DE0666"/>
    <w:rsid w:val="00DE0B46"/>
    <w:rsid w:val="00DE2000"/>
    <w:rsid w:val="00DE332E"/>
    <w:rsid w:val="00DE35B7"/>
    <w:rsid w:val="00DE4F27"/>
    <w:rsid w:val="00DE5096"/>
    <w:rsid w:val="00DE6C13"/>
    <w:rsid w:val="00DE7922"/>
    <w:rsid w:val="00DF0971"/>
    <w:rsid w:val="00DF0FF1"/>
    <w:rsid w:val="00DF1F83"/>
    <w:rsid w:val="00DF24E6"/>
    <w:rsid w:val="00DF3528"/>
    <w:rsid w:val="00DF3AA1"/>
    <w:rsid w:val="00DF5207"/>
    <w:rsid w:val="00DF5669"/>
    <w:rsid w:val="00DF5779"/>
    <w:rsid w:val="00DF5F38"/>
    <w:rsid w:val="00DF6A73"/>
    <w:rsid w:val="00E00CA5"/>
    <w:rsid w:val="00E032DB"/>
    <w:rsid w:val="00E037AA"/>
    <w:rsid w:val="00E037ED"/>
    <w:rsid w:val="00E03FD3"/>
    <w:rsid w:val="00E04B70"/>
    <w:rsid w:val="00E053EA"/>
    <w:rsid w:val="00E05709"/>
    <w:rsid w:val="00E05F2B"/>
    <w:rsid w:val="00E06334"/>
    <w:rsid w:val="00E10840"/>
    <w:rsid w:val="00E109E3"/>
    <w:rsid w:val="00E12380"/>
    <w:rsid w:val="00E1393C"/>
    <w:rsid w:val="00E14F39"/>
    <w:rsid w:val="00E152FA"/>
    <w:rsid w:val="00E15320"/>
    <w:rsid w:val="00E153D0"/>
    <w:rsid w:val="00E15E5A"/>
    <w:rsid w:val="00E16DA2"/>
    <w:rsid w:val="00E179B0"/>
    <w:rsid w:val="00E17B68"/>
    <w:rsid w:val="00E201A1"/>
    <w:rsid w:val="00E2074B"/>
    <w:rsid w:val="00E209B4"/>
    <w:rsid w:val="00E20AAC"/>
    <w:rsid w:val="00E21629"/>
    <w:rsid w:val="00E21F09"/>
    <w:rsid w:val="00E21FB6"/>
    <w:rsid w:val="00E2308C"/>
    <w:rsid w:val="00E238CD"/>
    <w:rsid w:val="00E23B0F"/>
    <w:rsid w:val="00E25B6E"/>
    <w:rsid w:val="00E261B0"/>
    <w:rsid w:val="00E27313"/>
    <w:rsid w:val="00E305CB"/>
    <w:rsid w:val="00E316D7"/>
    <w:rsid w:val="00E31C80"/>
    <w:rsid w:val="00E31FAB"/>
    <w:rsid w:val="00E327AC"/>
    <w:rsid w:val="00E34D77"/>
    <w:rsid w:val="00E356B9"/>
    <w:rsid w:val="00E35A9A"/>
    <w:rsid w:val="00E35B3D"/>
    <w:rsid w:val="00E373CE"/>
    <w:rsid w:val="00E3758C"/>
    <w:rsid w:val="00E37C14"/>
    <w:rsid w:val="00E405BD"/>
    <w:rsid w:val="00E40C49"/>
    <w:rsid w:val="00E41D66"/>
    <w:rsid w:val="00E4211E"/>
    <w:rsid w:val="00E42E5B"/>
    <w:rsid w:val="00E436D6"/>
    <w:rsid w:val="00E45230"/>
    <w:rsid w:val="00E45C52"/>
    <w:rsid w:val="00E460F0"/>
    <w:rsid w:val="00E470DC"/>
    <w:rsid w:val="00E4724F"/>
    <w:rsid w:val="00E47319"/>
    <w:rsid w:val="00E47999"/>
    <w:rsid w:val="00E47AF8"/>
    <w:rsid w:val="00E500E2"/>
    <w:rsid w:val="00E5055B"/>
    <w:rsid w:val="00E5255A"/>
    <w:rsid w:val="00E52801"/>
    <w:rsid w:val="00E52975"/>
    <w:rsid w:val="00E531E4"/>
    <w:rsid w:val="00E534E0"/>
    <w:rsid w:val="00E5380E"/>
    <w:rsid w:val="00E5392D"/>
    <w:rsid w:val="00E53D93"/>
    <w:rsid w:val="00E549BF"/>
    <w:rsid w:val="00E54AA0"/>
    <w:rsid w:val="00E561CC"/>
    <w:rsid w:val="00E56C5A"/>
    <w:rsid w:val="00E57ACA"/>
    <w:rsid w:val="00E60366"/>
    <w:rsid w:val="00E610F2"/>
    <w:rsid w:val="00E61364"/>
    <w:rsid w:val="00E625ED"/>
    <w:rsid w:val="00E628D3"/>
    <w:rsid w:val="00E63197"/>
    <w:rsid w:val="00E665A9"/>
    <w:rsid w:val="00E6693D"/>
    <w:rsid w:val="00E705F5"/>
    <w:rsid w:val="00E71D3E"/>
    <w:rsid w:val="00E71E59"/>
    <w:rsid w:val="00E72B35"/>
    <w:rsid w:val="00E735CC"/>
    <w:rsid w:val="00E73D74"/>
    <w:rsid w:val="00E74339"/>
    <w:rsid w:val="00E74DA2"/>
    <w:rsid w:val="00E75638"/>
    <w:rsid w:val="00E75E6C"/>
    <w:rsid w:val="00E76C76"/>
    <w:rsid w:val="00E80FE1"/>
    <w:rsid w:val="00E814B0"/>
    <w:rsid w:val="00E82C3D"/>
    <w:rsid w:val="00E83D56"/>
    <w:rsid w:val="00E86B6A"/>
    <w:rsid w:val="00E87578"/>
    <w:rsid w:val="00E877CD"/>
    <w:rsid w:val="00E87F32"/>
    <w:rsid w:val="00E906EE"/>
    <w:rsid w:val="00E9076F"/>
    <w:rsid w:val="00E9111F"/>
    <w:rsid w:val="00E91DFC"/>
    <w:rsid w:val="00E92890"/>
    <w:rsid w:val="00E928D4"/>
    <w:rsid w:val="00E92C52"/>
    <w:rsid w:val="00E9323F"/>
    <w:rsid w:val="00E93C29"/>
    <w:rsid w:val="00E9424A"/>
    <w:rsid w:val="00E947BB"/>
    <w:rsid w:val="00E95D07"/>
    <w:rsid w:val="00EA020F"/>
    <w:rsid w:val="00EA0D26"/>
    <w:rsid w:val="00EA1AE7"/>
    <w:rsid w:val="00EA1C37"/>
    <w:rsid w:val="00EA2A99"/>
    <w:rsid w:val="00EA310D"/>
    <w:rsid w:val="00EA3374"/>
    <w:rsid w:val="00EA34B3"/>
    <w:rsid w:val="00EA388D"/>
    <w:rsid w:val="00EA3A9C"/>
    <w:rsid w:val="00EA3B4C"/>
    <w:rsid w:val="00EA3F1E"/>
    <w:rsid w:val="00EA4A8B"/>
    <w:rsid w:val="00EA4E04"/>
    <w:rsid w:val="00EA63FB"/>
    <w:rsid w:val="00EA6855"/>
    <w:rsid w:val="00EA6C2C"/>
    <w:rsid w:val="00EA6CD0"/>
    <w:rsid w:val="00EA7BB8"/>
    <w:rsid w:val="00EB0574"/>
    <w:rsid w:val="00EB0599"/>
    <w:rsid w:val="00EB0B3C"/>
    <w:rsid w:val="00EB12BD"/>
    <w:rsid w:val="00EB19B6"/>
    <w:rsid w:val="00EB2D63"/>
    <w:rsid w:val="00EB3AA5"/>
    <w:rsid w:val="00EB3F20"/>
    <w:rsid w:val="00EB4031"/>
    <w:rsid w:val="00EB44C0"/>
    <w:rsid w:val="00EB6A71"/>
    <w:rsid w:val="00EC085A"/>
    <w:rsid w:val="00EC19EA"/>
    <w:rsid w:val="00EC445C"/>
    <w:rsid w:val="00EC453A"/>
    <w:rsid w:val="00EC493F"/>
    <w:rsid w:val="00EC4A04"/>
    <w:rsid w:val="00EC4BE4"/>
    <w:rsid w:val="00EC4DCB"/>
    <w:rsid w:val="00EC51E8"/>
    <w:rsid w:val="00EC5E1C"/>
    <w:rsid w:val="00EC62B8"/>
    <w:rsid w:val="00ED0150"/>
    <w:rsid w:val="00ED24BE"/>
    <w:rsid w:val="00ED2CBD"/>
    <w:rsid w:val="00ED5E75"/>
    <w:rsid w:val="00ED6693"/>
    <w:rsid w:val="00ED7111"/>
    <w:rsid w:val="00EE08F8"/>
    <w:rsid w:val="00EE1224"/>
    <w:rsid w:val="00EE1BF1"/>
    <w:rsid w:val="00EE1D6B"/>
    <w:rsid w:val="00EE24B3"/>
    <w:rsid w:val="00EE29C4"/>
    <w:rsid w:val="00EE29FE"/>
    <w:rsid w:val="00EE2EAC"/>
    <w:rsid w:val="00EE4A02"/>
    <w:rsid w:val="00EE54AE"/>
    <w:rsid w:val="00EE5DF6"/>
    <w:rsid w:val="00EE67DC"/>
    <w:rsid w:val="00EE793F"/>
    <w:rsid w:val="00EE7C99"/>
    <w:rsid w:val="00EF117E"/>
    <w:rsid w:val="00EF1489"/>
    <w:rsid w:val="00EF3345"/>
    <w:rsid w:val="00EF6EAA"/>
    <w:rsid w:val="00EF74BB"/>
    <w:rsid w:val="00EF7EE1"/>
    <w:rsid w:val="00F002B3"/>
    <w:rsid w:val="00F00439"/>
    <w:rsid w:val="00F00786"/>
    <w:rsid w:val="00F00901"/>
    <w:rsid w:val="00F02437"/>
    <w:rsid w:val="00F029C7"/>
    <w:rsid w:val="00F03613"/>
    <w:rsid w:val="00F038BB"/>
    <w:rsid w:val="00F03E5D"/>
    <w:rsid w:val="00F04017"/>
    <w:rsid w:val="00F04093"/>
    <w:rsid w:val="00F040B6"/>
    <w:rsid w:val="00F0410F"/>
    <w:rsid w:val="00F041B1"/>
    <w:rsid w:val="00F043C8"/>
    <w:rsid w:val="00F0482B"/>
    <w:rsid w:val="00F056C5"/>
    <w:rsid w:val="00F06320"/>
    <w:rsid w:val="00F07582"/>
    <w:rsid w:val="00F075BF"/>
    <w:rsid w:val="00F07B50"/>
    <w:rsid w:val="00F12006"/>
    <w:rsid w:val="00F1250A"/>
    <w:rsid w:val="00F12CB8"/>
    <w:rsid w:val="00F14E67"/>
    <w:rsid w:val="00F14EBE"/>
    <w:rsid w:val="00F16759"/>
    <w:rsid w:val="00F1785B"/>
    <w:rsid w:val="00F17DA3"/>
    <w:rsid w:val="00F21B53"/>
    <w:rsid w:val="00F21CF0"/>
    <w:rsid w:val="00F224A0"/>
    <w:rsid w:val="00F22FB6"/>
    <w:rsid w:val="00F23041"/>
    <w:rsid w:val="00F24264"/>
    <w:rsid w:val="00F2480C"/>
    <w:rsid w:val="00F253D7"/>
    <w:rsid w:val="00F26389"/>
    <w:rsid w:val="00F264E0"/>
    <w:rsid w:val="00F2673A"/>
    <w:rsid w:val="00F27CEC"/>
    <w:rsid w:val="00F309DD"/>
    <w:rsid w:val="00F30B7A"/>
    <w:rsid w:val="00F31193"/>
    <w:rsid w:val="00F3151B"/>
    <w:rsid w:val="00F31B16"/>
    <w:rsid w:val="00F32023"/>
    <w:rsid w:val="00F3214D"/>
    <w:rsid w:val="00F32BCB"/>
    <w:rsid w:val="00F33BFC"/>
    <w:rsid w:val="00F34617"/>
    <w:rsid w:val="00F34932"/>
    <w:rsid w:val="00F3518D"/>
    <w:rsid w:val="00F359E9"/>
    <w:rsid w:val="00F35BA4"/>
    <w:rsid w:val="00F36077"/>
    <w:rsid w:val="00F3627A"/>
    <w:rsid w:val="00F367AE"/>
    <w:rsid w:val="00F37648"/>
    <w:rsid w:val="00F37D43"/>
    <w:rsid w:val="00F4142A"/>
    <w:rsid w:val="00F416C6"/>
    <w:rsid w:val="00F43CD1"/>
    <w:rsid w:val="00F441FC"/>
    <w:rsid w:val="00F448B8"/>
    <w:rsid w:val="00F44B6F"/>
    <w:rsid w:val="00F45492"/>
    <w:rsid w:val="00F456A7"/>
    <w:rsid w:val="00F45D19"/>
    <w:rsid w:val="00F46322"/>
    <w:rsid w:val="00F4685B"/>
    <w:rsid w:val="00F47718"/>
    <w:rsid w:val="00F4794D"/>
    <w:rsid w:val="00F47C3E"/>
    <w:rsid w:val="00F502D0"/>
    <w:rsid w:val="00F51EEE"/>
    <w:rsid w:val="00F53C2B"/>
    <w:rsid w:val="00F5543C"/>
    <w:rsid w:val="00F557FC"/>
    <w:rsid w:val="00F55DFE"/>
    <w:rsid w:val="00F604B8"/>
    <w:rsid w:val="00F60623"/>
    <w:rsid w:val="00F60775"/>
    <w:rsid w:val="00F60A4F"/>
    <w:rsid w:val="00F60ACF"/>
    <w:rsid w:val="00F60CD3"/>
    <w:rsid w:val="00F61134"/>
    <w:rsid w:val="00F6228E"/>
    <w:rsid w:val="00F63237"/>
    <w:rsid w:val="00F6484C"/>
    <w:rsid w:val="00F64FFA"/>
    <w:rsid w:val="00F65C25"/>
    <w:rsid w:val="00F65D3F"/>
    <w:rsid w:val="00F65F39"/>
    <w:rsid w:val="00F66614"/>
    <w:rsid w:val="00F66DA6"/>
    <w:rsid w:val="00F66E02"/>
    <w:rsid w:val="00F675B7"/>
    <w:rsid w:val="00F67B42"/>
    <w:rsid w:val="00F710E3"/>
    <w:rsid w:val="00F718A6"/>
    <w:rsid w:val="00F718D5"/>
    <w:rsid w:val="00F7210B"/>
    <w:rsid w:val="00F723AF"/>
    <w:rsid w:val="00F742E3"/>
    <w:rsid w:val="00F751AE"/>
    <w:rsid w:val="00F755F3"/>
    <w:rsid w:val="00F756A3"/>
    <w:rsid w:val="00F76E74"/>
    <w:rsid w:val="00F76F68"/>
    <w:rsid w:val="00F77054"/>
    <w:rsid w:val="00F773FE"/>
    <w:rsid w:val="00F81883"/>
    <w:rsid w:val="00F81B0F"/>
    <w:rsid w:val="00F81F47"/>
    <w:rsid w:val="00F8296C"/>
    <w:rsid w:val="00F82A36"/>
    <w:rsid w:val="00F837AC"/>
    <w:rsid w:val="00F84084"/>
    <w:rsid w:val="00F848A9"/>
    <w:rsid w:val="00F84DB8"/>
    <w:rsid w:val="00F862B1"/>
    <w:rsid w:val="00F87E89"/>
    <w:rsid w:val="00F87F17"/>
    <w:rsid w:val="00F90BBB"/>
    <w:rsid w:val="00F90D87"/>
    <w:rsid w:val="00F93131"/>
    <w:rsid w:val="00F938EB"/>
    <w:rsid w:val="00F953D4"/>
    <w:rsid w:val="00F95E28"/>
    <w:rsid w:val="00F97AB8"/>
    <w:rsid w:val="00FA0F14"/>
    <w:rsid w:val="00FA11FC"/>
    <w:rsid w:val="00FA1C99"/>
    <w:rsid w:val="00FA21E0"/>
    <w:rsid w:val="00FA272E"/>
    <w:rsid w:val="00FA2E46"/>
    <w:rsid w:val="00FA5093"/>
    <w:rsid w:val="00FA52F6"/>
    <w:rsid w:val="00FA77FA"/>
    <w:rsid w:val="00FB1C24"/>
    <w:rsid w:val="00FB24D6"/>
    <w:rsid w:val="00FB29C0"/>
    <w:rsid w:val="00FB3A49"/>
    <w:rsid w:val="00FB3BD6"/>
    <w:rsid w:val="00FB3F96"/>
    <w:rsid w:val="00FB5C93"/>
    <w:rsid w:val="00FB6DA4"/>
    <w:rsid w:val="00FB7568"/>
    <w:rsid w:val="00FB78C5"/>
    <w:rsid w:val="00FB7F61"/>
    <w:rsid w:val="00FC0090"/>
    <w:rsid w:val="00FC0626"/>
    <w:rsid w:val="00FC09AC"/>
    <w:rsid w:val="00FC250B"/>
    <w:rsid w:val="00FC2BE8"/>
    <w:rsid w:val="00FC331C"/>
    <w:rsid w:val="00FC3AC9"/>
    <w:rsid w:val="00FC3E93"/>
    <w:rsid w:val="00FC4D46"/>
    <w:rsid w:val="00FC5534"/>
    <w:rsid w:val="00FC721A"/>
    <w:rsid w:val="00FC7696"/>
    <w:rsid w:val="00FC7DA7"/>
    <w:rsid w:val="00FD0283"/>
    <w:rsid w:val="00FD0AA8"/>
    <w:rsid w:val="00FD11F3"/>
    <w:rsid w:val="00FD2AC3"/>
    <w:rsid w:val="00FD2FBF"/>
    <w:rsid w:val="00FD3E8A"/>
    <w:rsid w:val="00FD45AE"/>
    <w:rsid w:val="00FD4F01"/>
    <w:rsid w:val="00FD5EDC"/>
    <w:rsid w:val="00FD6417"/>
    <w:rsid w:val="00FD6921"/>
    <w:rsid w:val="00FD6E35"/>
    <w:rsid w:val="00FD7445"/>
    <w:rsid w:val="00FD784D"/>
    <w:rsid w:val="00FD78D1"/>
    <w:rsid w:val="00FD7BC2"/>
    <w:rsid w:val="00FD7E1F"/>
    <w:rsid w:val="00FE1B5D"/>
    <w:rsid w:val="00FE2A56"/>
    <w:rsid w:val="00FE2CE9"/>
    <w:rsid w:val="00FE53EB"/>
    <w:rsid w:val="00FE5872"/>
    <w:rsid w:val="00FE6E95"/>
    <w:rsid w:val="00FE6F51"/>
    <w:rsid w:val="00FE75C5"/>
    <w:rsid w:val="00FF0211"/>
    <w:rsid w:val="00FF14B9"/>
    <w:rsid w:val="00FF157D"/>
    <w:rsid w:val="00FF1E3D"/>
    <w:rsid w:val="00FF2516"/>
    <w:rsid w:val="00FF2ABE"/>
    <w:rsid w:val="00FF2D49"/>
    <w:rsid w:val="00FF2DDE"/>
    <w:rsid w:val="00FF3828"/>
    <w:rsid w:val="00FF3A2B"/>
    <w:rsid w:val="00FF6893"/>
    <w:rsid w:val="00FF6989"/>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4C5D"/>
  <w15:docId w15:val="{F5AA8B2B-68BE-4C0B-9C29-52B9324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Arial" w:eastAsia="Arial" w:hAnsi="Arial" w:cs="Arial"/>
    </w:rPr>
  </w:style>
  <w:style w:type="paragraph" w:styleId="Heading1">
    <w:name w:val="heading 1"/>
    <w:basedOn w:val="Normal"/>
    <w:uiPriority w:val="1"/>
    <w:qFormat/>
    <w:rsid w:val="001A7FAE"/>
    <w:pPr>
      <w:widowControl/>
      <w:ind w:left="154" w:right="174"/>
      <w:jc w:val="center"/>
      <w:outlineLvl w:val="0"/>
    </w:pPr>
    <w:rPr>
      <w:b/>
      <w:bCs/>
      <w:sz w:val="24"/>
      <w:szCs w:val="24"/>
    </w:rPr>
  </w:style>
  <w:style w:type="paragraph" w:styleId="Heading2">
    <w:name w:val="heading 2"/>
    <w:basedOn w:val="BodyText"/>
    <w:uiPriority w:val="1"/>
    <w:qFormat/>
    <w:rsid w:val="001A7FAE"/>
    <w:pPr>
      <w:widowControl/>
      <w:tabs>
        <w:tab w:val="left" w:pos="2259"/>
      </w:tabs>
      <w:ind w:left="640" w:right="4130" w:hanging="540"/>
      <w:outlineLvl w:val="1"/>
    </w:pPr>
  </w:style>
  <w:style w:type="paragraph" w:styleId="Heading3">
    <w:name w:val="heading 3"/>
    <w:basedOn w:val="BodyText"/>
    <w:next w:val="Normal"/>
    <w:link w:val="Heading3Char"/>
    <w:uiPriority w:val="9"/>
    <w:unhideWhenUsed/>
    <w:qFormat/>
    <w:rsid w:val="001A7FAE"/>
    <w:pPr>
      <w:widowControl/>
      <w:ind w:left="810" w:hanging="460"/>
      <w:outlineLvl w:val="2"/>
    </w:pPr>
  </w:style>
  <w:style w:type="paragraph" w:styleId="Heading4">
    <w:name w:val="heading 4"/>
    <w:basedOn w:val="BodyText"/>
    <w:next w:val="Normal"/>
    <w:link w:val="Heading4Char"/>
    <w:uiPriority w:val="9"/>
    <w:unhideWhenUsed/>
    <w:qFormat/>
    <w:rsid w:val="00927863"/>
    <w:pPr>
      <w:widowControl/>
      <w:tabs>
        <w:tab w:val="left" w:pos="2259"/>
      </w:tabs>
      <w:ind w:left="15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0"/>
    </w:pPr>
    <w:rPr>
      <w:sz w:val="24"/>
      <w:szCs w:val="24"/>
    </w:rPr>
  </w:style>
  <w:style w:type="paragraph" w:styleId="TOC2">
    <w:name w:val="toc 2"/>
    <w:basedOn w:val="Normal"/>
    <w:uiPriority w:val="39"/>
    <w:qFormat/>
    <w:rsid w:val="00E9323F"/>
    <w:pPr>
      <w:ind w:left="274"/>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pPr>
      <w:spacing w:before="80"/>
      <w:ind w:left="1342" w:right="1361"/>
      <w:jc w:val="center"/>
    </w:pPr>
    <w:rPr>
      <w:b/>
      <w:bCs/>
      <w:sz w:val="32"/>
      <w:szCs w:val="32"/>
    </w:rPr>
  </w:style>
  <w:style w:type="paragraph" w:styleId="ListParagraph">
    <w:name w:val="List Paragraph"/>
    <w:basedOn w:val="Normal"/>
    <w:uiPriority w:val="1"/>
    <w:pPr>
      <w:ind w:left="2260" w:hanging="540"/>
    </w:pPr>
  </w:style>
  <w:style w:type="paragraph" w:customStyle="1" w:styleId="TableParagraph">
    <w:name w:val="Table Paragraph"/>
    <w:basedOn w:val="Normal"/>
    <w:uiPriority w:val="1"/>
  </w:style>
  <w:style w:type="paragraph" w:styleId="Header">
    <w:name w:val="header"/>
    <w:basedOn w:val="Normal"/>
    <w:link w:val="HeaderChar"/>
    <w:uiPriority w:val="99"/>
    <w:pPr>
      <w:tabs>
        <w:tab w:val="center" w:pos="4320"/>
        <w:tab w:val="right" w:pos="8640"/>
      </w:tabs>
      <w:adjustRightInd w:val="0"/>
      <w:textAlignment w:val="baseline"/>
    </w:pPr>
    <w:rPr>
      <w:rFonts w:eastAsia="Times New Roman" w:cs="Times New Roman"/>
      <w:sz w:val="24"/>
      <w:szCs w:val="24"/>
    </w:r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pPr>
      <w:tabs>
        <w:tab w:val="center" w:pos="4320"/>
        <w:tab w:val="right" w:pos="8640"/>
      </w:tabs>
      <w:adjustRightInd w:val="0"/>
      <w:textAlignment w:val="baseline"/>
    </w:pPr>
    <w:rPr>
      <w:rFonts w:eastAsia="Times New Roman" w:cs="Times New Roman"/>
      <w:sz w:val="24"/>
      <w:szCs w:val="24"/>
    </w:rPr>
  </w:style>
  <w:style w:type="character" w:customStyle="1" w:styleId="FooterChar">
    <w:name w:val="Footer Char"/>
    <w:basedOn w:val="DefaultParagraphFont"/>
    <w:link w:val="Footer"/>
    <w:rPr>
      <w:rFonts w:ascii="Arial" w:eastAsia="Times New Roman" w:hAnsi="Arial" w:cs="Times New Roman"/>
      <w:sz w:val="24"/>
      <w:szCs w:val="24"/>
    </w:rPr>
  </w:style>
  <w:style w:type="paragraph" w:styleId="TOC3">
    <w:name w:val="toc 3"/>
    <w:basedOn w:val="Normal"/>
    <w:next w:val="Normal"/>
    <w:autoRedefine/>
    <w:uiPriority w:val="39"/>
    <w:rsid w:val="00331F5E"/>
    <w:pPr>
      <w:widowControl/>
      <w:tabs>
        <w:tab w:val="left" w:pos="1200"/>
        <w:tab w:val="right" w:leader="dot" w:pos="9540"/>
      </w:tabs>
      <w:autoSpaceDE/>
      <w:autoSpaceDN/>
      <w:ind w:left="480"/>
      <w:textAlignment w:val="baseline"/>
    </w:pPr>
    <w:rPr>
      <w:rFonts w:eastAsia="Times New Roman" w:cs="Times New Roman"/>
      <w:bCs/>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1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55"/>
    <w:rPr>
      <w:rFonts w:ascii="Segoe UI" w:eastAsia="Arial" w:hAnsi="Segoe UI" w:cs="Segoe UI"/>
      <w:sz w:val="18"/>
      <w:szCs w:val="18"/>
    </w:rPr>
  </w:style>
  <w:style w:type="character" w:styleId="CommentReference">
    <w:name w:val="annotation reference"/>
    <w:basedOn w:val="DefaultParagraphFont"/>
    <w:uiPriority w:val="99"/>
    <w:semiHidden/>
    <w:unhideWhenUsed/>
    <w:rsid w:val="00195931"/>
    <w:rPr>
      <w:sz w:val="16"/>
      <w:szCs w:val="16"/>
    </w:rPr>
  </w:style>
  <w:style w:type="paragraph" w:styleId="CommentText">
    <w:name w:val="annotation text"/>
    <w:basedOn w:val="Normal"/>
    <w:link w:val="CommentTextChar"/>
    <w:uiPriority w:val="99"/>
    <w:unhideWhenUsed/>
    <w:rsid w:val="00195931"/>
    <w:rPr>
      <w:sz w:val="20"/>
      <w:szCs w:val="20"/>
    </w:rPr>
  </w:style>
  <w:style w:type="character" w:customStyle="1" w:styleId="CommentTextChar">
    <w:name w:val="Comment Text Char"/>
    <w:basedOn w:val="DefaultParagraphFont"/>
    <w:link w:val="CommentText"/>
    <w:uiPriority w:val="99"/>
    <w:rsid w:val="00195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5931"/>
    <w:rPr>
      <w:b/>
      <w:bCs/>
    </w:rPr>
  </w:style>
  <w:style w:type="character" w:customStyle="1" w:styleId="CommentSubjectChar">
    <w:name w:val="Comment Subject Char"/>
    <w:basedOn w:val="CommentTextChar"/>
    <w:link w:val="CommentSubject"/>
    <w:uiPriority w:val="99"/>
    <w:semiHidden/>
    <w:rsid w:val="00195931"/>
    <w:rPr>
      <w:rFonts w:ascii="Arial" w:eastAsia="Arial" w:hAnsi="Arial" w:cs="Arial"/>
      <w:b/>
      <w:bCs/>
      <w:sz w:val="20"/>
      <w:szCs w:val="20"/>
    </w:rPr>
  </w:style>
  <w:style w:type="paragraph" w:styleId="Revision">
    <w:name w:val="Revision"/>
    <w:hidden/>
    <w:uiPriority w:val="99"/>
    <w:semiHidden/>
    <w:rsid w:val="00F36077"/>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CF5D3D"/>
    <w:rPr>
      <w:rFonts w:ascii="Arial" w:eastAsia="Arial" w:hAnsi="Arial" w:cs="Arial"/>
      <w:sz w:val="24"/>
      <w:szCs w:val="24"/>
    </w:rPr>
  </w:style>
  <w:style w:type="character" w:customStyle="1" w:styleId="Heading4Char">
    <w:name w:val="Heading 4 Char"/>
    <w:basedOn w:val="DefaultParagraphFont"/>
    <w:link w:val="Heading4"/>
    <w:uiPriority w:val="9"/>
    <w:rsid w:val="00927863"/>
    <w:rPr>
      <w:rFonts w:ascii="Arial" w:eastAsia="Arial" w:hAnsi="Arial" w:cs="Arial"/>
      <w:sz w:val="24"/>
      <w:szCs w:val="24"/>
    </w:rPr>
  </w:style>
  <w:style w:type="character" w:customStyle="1" w:styleId="Heading3Char">
    <w:name w:val="Heading 3 Char"/>
    <w:basedOn w:val="DefaultParagraphFont"/>
    <w:link w:val="Heading3"/>
    <w:uiPriority w:val="9"/>
    <w:rsid w:val="001A7FAE"/>
    <w:rPr>
      <w:rFonts w:ascii="Arial" w:eastAsia="Arial" w:hAnsi="Arial" w:cs="Arial"/>
      <w:sz w:val="24"/>
      <w:szCs w:val="24"/>
    </w:rPr>
  </w:style>
  <w:style w:type="paragraph" w:styleId="TOC4">
    <w:name w:val="toc 4"/>
    <w:basedOn w:val="Normal"/>
    <w:next w:val="Normal"/>
    <w:autoRedefine/>
    <w:uiPriority w:val="39"/>
    <w:unhideWhenUsed/>
    <w:rsid w:val="00400E1C"/>
    <w:pPr>
      <w:tabs>
        <w:tab w:val="left" w:pos="1350"/>
        <w:tab w:val="right" w:leader="dot" w:pos="9540"/>
      </w:tabs>
      <w:ind w:left="1350" w:right="40" w:hanging="688"/>
    </w:pPr>
    <w:rPr>
      <w:sz w:val="24"/>
    </w:rPr>
  </w:style>
  <w:style w:type="paragraph" w:styleId="TOC5">
    <w:name w:val="toc 5"/>
    <w:basedOn w:val="Normal"/>
    <w:next w:val="Normal"/>
    <w:autoRedefine/>
    <w:uiPriority w:val="39"/>
    <w:unhideWhenUsed/>
    <w:rsid w:val="00E9323F"/>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9323F"/>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9323F"/>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9323F"/>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9323F"/>
    <w:pPr>
      <w:widowControl/>
      <w:autoSpaceDE/>
      <w:autoSpaceDN/>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466">
      <w:bodyDiv w:val="1"/>
      <w:marLeft w:val="0"/>
      <w:marRight w:val="0"/>
      <w:marTop w:val="0"/>
      <w:marBottom w:val="0"/>
      <w:divBdr>
        <w:top w:val="none" w:sz="0" w:space="0" w:color="auto"/>
        <w:left w:val="none" w:sz="0" w:space="0" w:color="auto"/>
        <w:bottom w:val="none" w:sz="0" w:space="0" w:color="auto"/>
        <w:right w:val="none" w:sz="0" w:space="0" w:color="auto"/>
      </w:divBdr>
    </w:div>
    <w:div w:id="134887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r.ca.gov/OPRL/CAPriceIndex.ht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19DE-0174-4D74-A5D3-EEFFF5E7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22467</Words>
  <Characters>128068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MITIGATION BANK ENABLING INSTRUMENT</vt:lpstr>
    </vt:vector>
  </TitlesOfParts>
  <Company>The Westervelt Company</Company>
  <LinksUpToDate>false</LinksUpToDate>
  <CharactersWithSpaces>150235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subject/>
  <dc:creator>CRODERICK</dc:creator>
  <cp:keywords/>
  <dc:description/>
  <cp:lastModifiedBy>Cavanaugh, Thomas J CIV USARMY CESPD (USA)</cp:lastModifiedBy>
  <cp:revision>2</cp:revision>
  <dcterms:created xsi:type="dcterms:W3CDTF">2022-10-12T15:10:00Z</dcterms:created>
  <dcterms:modified xsi:type="dcterms:W3CDTF">2022-10-12T15:10:00Z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21 for Word</vt:lpwstr>
  </property>
  <property fmtid="{D5CDD505-2E9C-101B-9397-08002B2CF9AE}" pid="4" name="LastSaved">
    <vt:filetime>2021-05-25T00:00:00Z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Stephanie.Buss@wildlife.ca.gov</vt:lpwstr>
  </property>
  <property fmtid="{D5CDD505-2E9C-101B-9397-08002B2CF9AE}" pid="8" name="MSIP_Label_6e685f86-ed8d-482b-be3a-2b7af73f9b7f_SetDate">
    <vt:lpwstr>2020-06-09T18:55:43.0353892Z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36cc3316-290f-434e-960c-2f892d1f871c</vt:lpwstr>
  </property>
  <property fmtid="{D5CDD505-2E9C-101B-9397-08002B2CF9AE}" pid="12" name="MSIP_Label_6e685f86-ed8d-482b-be3a-2b7af73f9b7f_Extended_MSFT_Method">
    <vt:lpwstr>Automatic</vt:lpwstr>
  </property>
  <property fmtid="{D5CDD505-2E9C-101B-9397-08002B2CF9AE}" pid="13" name="Sensitivity">
    <vt:lpwstr>General</vt:lpwstr>
  </property>
</Properties>
</file>