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723" w:rsidRDefault="00666723" w:rsidP="000E53D8">
      <w:pPr>
        <w:rPr>
          <w:b/>
          <w:sz w:val="28"/>
          <w:szCs w:val="28"/>
        </w:rPr>
      </w:pPr>
    </w:p>
    <w:p w:rsidR="000E53D8" w:rsidRPr="000770C7" w:rsidRDefault="006A204D" w:rsidP="000E53D8">
      <w:pPr>
        <w:rPr>
          <w:b/>
          <w:sz w:val="28"/>
          <w:szCs w:val="28"/>
        </w:rPr>
      </w:pPr>
      <w:r>
        <w:rPr>
          <w:b/>
          <w:sz w:val="28"/>
          <w:szCs w:val="28"/>
        </w:rPr>
        <w:t>Attachment 12505</w:t>
      </w:r>
      <w:r w:rsidR="00666723">
        <w:rPr>
          <w:b/>
          <w:sz w:val="28"/>
          <w:szCs w:val="28"/>
        </w:rPr>
        <w:t>.3</w:t>
      </w:r>
      <w:r w:rsidR="00C6476A">
        <w:rPr>
          <w:b/>
          <w:sz w:val="28"/>
          <w:szCs w:val="28"/>
        </w:rPr>
        <w:t xml:space="preserve">-SPD </w:t>
      </w:r>
      <w:r>
        <w:rPr>
          <w:b/>
          <w:sz w:val="28"/>
          <w:szCs w:val="28"/>
        </w:rPr>
        <w:t>–</w:t>
      </w:r>
      <w:r w:rsidR="00666723">
        <w:rPr>
          <w:b/>
          <w:sz w:val="28"/>
          <w:szCs w:val="28"/>
        </w:rPr>
        <w:t xml:space="preserve"> </w:t>
      </w:r>
      <w:r>
        <w:rPr>
          <w:b/>
          <w:sz w:val="28"/>
          <w:szCs w:val="28"/>
        </w:rPr>
        <w:t xml:space="preserve">Uniform Performance Standards </w:t>
      </w:r>
      <w:r w:rsidR="001673CA">
        <w:rPr>
          <w:b/>
          <w:sz w:val="28"/>
          <w:szCs w:val="28"/>
        </w:rPr>
        <w:t>Examples</w:t>
      </w:r>
    </w:p>
    <w:p w:rsidR="000E53D8" w:rsidRDefault="000E53D8">
      <w:pPr>
        <w:rPr>
          <w:b/>
          <w:sz w:val="28"/>
          <w:szCs w:val="28"/>
        </w:rPr>
      </w:pPr>
    </w:p>
    <w:sdt>
      <w:sdtPr>
        <w:rPr>
          <w:rFonts w:ascii="Times New Roman" w:eastAsia="Times New Roman" w:hAnsi="Times New Roman" w:cs="Times New Roman"/>
          <w:b w:val="0"/>
          <w:bCs w:val="0"/>
          <w:color w:val="auto"/>
          <w:sz w:val="24"/>
          <w:szCs w:val="24"/>
        </w:rPr>
        <w:id w:val="220933360"/>
        <w:docPartObj>
          <w:docPartGallery w:val="Table of Contents"/>
          <w:docPartUnique/>
        </w:docPartObj>
      </w:sdtPr>
      <w:sdtContent>
        <w:p w:rsidR="00C523A0" w:rsidRDefault="00C523A0">
          <w:pPr>
            <w:pStyle w:val="TOCHeading"/>
          </w:pPr>
          <w:r>
            <w:t>Table of Contents</w:t>
          </w:r>
        </w:p>
        <w:p w:rsidR="008938CE" w:rsidRDefault="00FD390A">
          <w:pPr>
            <w:pStyle w:val="TOC1"/>
            <w:tabs>
              <w:tab w:val="right" w:leader="dot" w:pos="14390"/>
            </w:tabs>
            <w:rPr>
              <w:rFonts w:asciiTheme="minorHAnsi" w:eastAsiaTheme="minorEastAsia" w:hAnsiTheme="minorHAnsi" w:cstheme="minorBidi"/>
              <w:noProof/>
              <w:sz w:val="22"/>
              <w:szCs w:val="22"/>
            </w:rPr>
          </w:pPr>
          <w:r>
            <w:fldChar w:fldCharType="begin"/>
          </w:r>
          <w:r w:rsidR="00C523A0">
            <w:instrText xml:space="preserve"> TOC \o "1-3" \h \z \u </w:instrText>
          </w:r>
          <w:r>
            <w:fldChar w:fldCharType="separate"/>
          </w:r>
          <w:hyperlink w:anchor="_Toc332282642" w:history="1">
            <w:r w:rsidR="008938CE" w:rsidRPr="007E4534">
              <w:rPr>
                <w:rStyle w:val="Hyperlink"/>
                <w:noProof/>
              </w:rPr>
              <w:t>Uniform Performance Standards 1: Establishment of southern willow scrub riparian habitat.</w:t>
            </w:r>
            <w:r w:rsidR="008938CE">
              <w:rPr>
                <w:noProof/>
                <w:webHidden/>
              </w:rPr>
              <w:tab/>
            </w:r>
            <w:r>
              <w:rPr>
                <w:noProof/>
                <w:webHidden/>
              </w:rPr>
              <w:fldChar w:fldCharType="begin"/>
            </w:r>
            <w:r w:rsidR="008938CE">
              <w:rPr>
                <w:noProof/>
                <w:webHidden/>
              </w:rPr>
              <w:instrText xml:space="preserve"> PAGEREF _Toc332282642 \h </w:instrText>
            </w:r>
            <w:r>
              <w:rPr>
                <w:noProof/>
                <w:webHidden/>
              </w:rPr>
            </w:r>
            <w:r>
              <w:rPr>
                <w:noProof/>
                <w:webHidden/>
              </w:rPr>
              <w:fldChar w:fldCharType="separate"/>
            </w:r>
            <w:r w:rsidR="008938CE">
              <w:rPr>
                <w:noProof/>
                <w:webHidden/>
              </w:rPr>
              <w:t>2</w:t>
            </w:r>
            <w:r>
              <w:rPr>
                <w:noProof/>
                <w:webHidden/>
              </w:rPr>
              <w:fldChar w:fldCharType="end"/>
            </w:r>
          </w:hyperlink>
        </w:p>
        <w:p w:rsidR="008938CE" w:rsidRDefault="00FD390A">
          <w:pPr>
            <w:pStyle w:val="TOC1"/>
            <w:tabs>
              <w:tab w:val="right" w:leader="dot" w:pos="14390"/>
            </w:tabs>
            <w:rPr>
              <w:rFonts w:asciiTheme="minorHAnsi" w:eastAsiaTheme="minorEastAsia" w:hAnsiTheme="minorHAnsi" w:cstheme="minorBidi"/>
              <w:noProof/>
              <w:sz w:val="22"/>
              <w:szCs w:val="22"/>
            </w:rPr>
          </w:pPr>
          <w:hyperlink w:anchor="_Toc332282643" w:history="1">
            <w:r w:rsidR="008938CE" w:rsidRPr="007E4534">
              <w:rPr>
                <w:rStyle w:val="Hyperlink"/>
                <w:noProof/>
              </w:rPr>
              <w:t>Uniform Performance Standards Example 2: Re-establishment of depressional wetlands and associated swales.</w:t>
            </w:r>
            <w:r w:rsidR="008938CE">
              <w:rPr>
                <w:noProof/>
                <w:webHidden/>
              </w:rPr>
              <w:tab/>
            </w:r>
            <w:r>
              <w:rPr>
                <w:noProof/>
                <w:webHidden/>
              </w:rPr>
              <w:fldChar w:fldCharType="begin"/>
            </w:r>
            <w:r w:rsidR="008938CE">
              <w:rPr>
                <w:noProof/>
                <w:webHidden/>
              </w:rPr>
              <w:instrText xml:space="preserve"> PAGEREF _Toc332282643 \h </w:instrText>
            </w:r>
            <w:r>
              <w:rPr>
                <w:noProof/>
                <w:webHidden/>
              </w:rPr>
            </w:r>
            <w:r>
              <w:rPr>
                <w:noProof/>
                <w:webHidden/>
              </w:rPr>
              <w:fldChar w:fldCharType="separate"/>
            </w:r>
            <w:r w:rsidR="008938CE">
              <w:rPr>
                <w:noProof/>
                <w:webHidden/>
              </w:rPr>
              <w:t>5</w:t>
            </w:r>
            <w:r>
              <w:rPr>
                <w:noProof/>
                <w:webHidden/>
              </w:rPr>
              <w:fldChar w:fldCharType="end"/>
            </w:r>
          </w:hyperlink>
        </w:p>
        <w:p w:rsidR="008938CE" w:rsidRDefault="00FD390A">
          <w:pPr>
            <w:pStyle w:val="TOC1"/>
            <w:tabs>
              <w:tab w:val="right" w:leader="dot" w:pos="14390"/>
            </w:tabs>
            <w:rPr>
              <w:rFonts w:asciiTheme="minorHAnsi" w:eastAsiaTheme="minorEastAsia" w:hAnsiTheme="minorHAnsi" w:cstheme="minorBidi"/>
              <w:noProof/>
              <w:sz w:val="22"/>
              <w:szCs w:val="22"/>
            </w:rPr>
          </w:pPr>
          <w:hyperlink w:anchor="_Toc332282644" w:history="1">
            <w:r w:rsidR="008938CE" w:rsidRPr="007E4534">
              <w:rPr>
                <w:rStyle w:val="Hyperlink"/>
                <w:noProof/>
              </w:rPr>
              <w:t>Uniform Performance Standards Example 3: Restoration of historic salt marsh habitat.</w:t>
            </w:r>
            <w:r w:rsidR="008938CE">
              <w:rPr>
                <w:noProof/>
                <w:webHidden/>
              </w:rPr>
              <w:tab/>
            </w:r>
            <w:r>
              <w:rPr>
                <w:noProof/>
                <w:webHidden/>
              </w:rPr>
              <w:fldChar w:fldCharType="begin"/>
            </w:r>
            <w:r w:rsidR="008938CE">
              <w:rPr>
                <w:noProof/>
                <w:webHidden/>
              </w:rPr>
              <w:instrText xml:space="preserve"> PAGEREF _Toc332282644 \h </w:instrText>
            </w:r>
            <w:r>
              <w:rPr>
                <w:noProof/>
                <w:webHidden/>
              </w:rPr>
            </w:r>
            <w:r>
              <w:rPr>
                <w:noProof/>
                <w:webHidden/>
              </w:rPr>
              <w:fldChar w:fldCharType="separate"/>
            </w:r>
            <w:r w:rsidR="008938CE">
              <w:rPr>
                <w:noProof/>
                <w:webHidden/>
              </w:rPr>
              <w:t>8</w:t>
            </w:r>
            <w:r>
              <w:rPr>
                <w:noProof/>
                <w:webHidden/>
              </w:rPr>
              <w:fldChar w:fldCharType="end"/>
            </w:r>
          </w:hyperlink>
        </w:p>
        <w:p w:rsidR="00C523A0" w:rsidRDefault="00FD390A">
          <w:r>
            <w:fldChar w:fldCharType="end"/>
          </w:r>
        </w:p>
      </w:sdtContent>
    </w:sdt>
    <w:p w:rsidR="000E53D8" w:rsidRDefault="000E53D8">
      <w:pPr>
        <w:rPr>
          <w:b/>
          <w:sz w:val="28"/>
          <w:szCs w:val="28"/>
        </w:rPr>
      </w:pPr>
      <w:r>
        <w:rPr>
          <w:b/>
          <w:sz w:val="28"/>
          <w:szCs w:val="28"/>
        </w:rPr>
        <w:br w:type="page"/>
      </w:r>
    </w:p>
    <w:p w:rsidR="00BD0D54" w:rsidRDefault="008938CE" w:rsidP="00C523A0">
      <w:pPr>
        <w:pStyle w:val="Heading1"/>
        <w:rPr>
          <w:b w:val="0"/>
        </w:rPr>
      </w:pPr>
      <w:bookmarkStart w:id="0" w:name="_Toc332282642"/>
      <w:r w:rsidRPr="008938CE">
        <w:lastRenderedPageBreak/>
        <w:t xml:space="preserve">Uniform Performance Standards </w:t>
      </w:r>
      <w:r w:rsidR="00BD0D54">
        <w:t>1</w:t>
      </w:r>
      <w:r w:rsidR="00C523A0">
        <w:t xml:space="preserve">: </w:t>
      </w:r>
      <w:r w:rsidR="00526BC2">
        <w:rPr>
          <w:b w:val="0"/>
        </w:rPr>
        <w:t>Establishment of southern willow scrub riparian habitat.</w:t>
      </w:r>
      <w:bookmarkEnd w:id="0"/>
    </w:p>
    <w:p w:rsidR="00BD0D54" w:rsidRPr="004A09FC" w:rsidRDefault="00BD0D54" w:rsidP="00BD0D54">
      <w:pPr>
        <w:rPr>
          <w:sz w:val="28"/>
          <w:szCs w:val="28"/>
        </w:rPr>
      </w:pPr>
    </w:p>
    <w:p w:rsidR="00B10EDD" w:rsidRPr="004A09FC" w:rsidRDefault="00526BC2">
      <w:pPr>
        <w:rPr>
          <w:sz w:val="28"/>
          <w:szCs w:val="28"/>
        </w:rPr>
      </w:pPr>
      <w:r w:rsidRPr="004A09FC">
        <w:rPr>
          <w:sz w:val="28"/>
          <w:szCs w:val="28"/>
        </w:rPr>
        <w:t xml:space="preserve">The proposed mitigation site is located within southern California foothills.  </w:t>
      </w:r>
      <w:r w:rsidR="00B10EDD" w:rsidRPr="004A09FC">
        <w:rPr>
          <w:sz w:val="28"/>
          <w:szCs w:val="28"/>
        </w:rPr>
        <w:t xml:space="preserve">Drainage 4 is associated with an incised canyon/ravine with widths that vary from 8 to 12 feet within the area to be affected by the project and supports southern mixed riparian scrub.  </w:t>
      </w:r>
      <w:r w:rsidR="004A09FC" w:rsidRPr="004A09FC">
        <w:rPr>
          <w:sz w:val="28"/>
          <w:szCs w:val="28"/>
        </w:rPr>
        <w:t xml:space="preserve">The hydrologic regime is borderline intermittent to ephemeral.  </w:t>
      </w:r>
      <w:r w:rsidR="00B10EDD" w:rsidRPr="004A09FC">
        <w:rPr>
          <w:sz w:val="28"/>
          <w:szCs w:val="28"/>
        </w:rPr>
        <w:t xml:space="preserve">Grading for the project </w:t>
      </w:r>
      <w:r w:rsidRPr="004A09FC">
        <w:rPr>
          <w:sz w:val="28"/>
          <w:szCs w:val="28"/>
        </w:rPr>
        <w:t>would</w:t>
      </w:r>
      <w:r w:rsidR="00B10EDD" w:rsidRPr="004A09FC">
        <w:rPr>
          <w:sz w:val="28"/>
          <w:szCs w:val="28"/>
        </w:rPr>
        <w:t xml:space="preserve"> expand the canyon/ravine to provide additional flood-control capacity during large storm events.  Expansion of the canyon/ravine </w:t>
      </w:r>
      <w:r w:rsidRPr="004A09FC">
        <w:rPr>
          <w:sz w:val="28"/>
          <w:szCs w:val="28"/>
        </w:rPr>
        <w:t>would</w:t>
      </w:r>
      <w:r w:rsidR="00B10EDD" w:rsidRPr="004A09FC">
        <w:rPr>
          <w:sz w:val="28"/>
          <w:szCs w:val="28"/>
        </w:rPr>
        <w:t xml:space="preserve"> result in the conversion of areas of upland scrub habitat to areas that </w:t>
      </w:r>
      <w:r w:rsidRPr="004A09FC">
        <w:rPr>
          <w:sz w:val="28"/>
          <w:szCs w:val="28"/>
        </w:rPr>
        <w:t>would</w:t>
      </w:r>
      <w:r w:rsidR="00B10EDD" w:rsidRPr="004A09FC">
        <w:rPr>
          <w:sz w:val="28"/>
          <w:szCs w:val="28"/>
        </w:rPr>
        <w:t xml:space="preserve"> support southern mixed riparian forest in the post-project condition.</w:t>
      </w:r>
      <w:r w:rsidR="004A09FC" w:rsidRPr="004A09FC">
        <w:rPr>
          <w:sz w:val="28"/>
          <w:szCs w:val="28"/>
        </w:rPr>
        <w:t xml:space="preserve">  The plant palette would include the following species:   </w:t>
      </w:r>
    </w:p>
    <w:p w:rsidR="00B10EDD" w:rsidRPr="004A09FC" w:rsidRDefault="00B10EDD">
      <w:pPr>
        <w:rPr>
          <w:sz w:val="28"/>
          <w:szCs w:val="28"/>
        </w:rPr>
      </w:pPr>
    </w:p>
    <w:p w:rsidR="00B10EDD" w:rsidRPr="004A09FC" w:rsidRDefault="00B10EDD" w:rsidP="00B10EDD">
      <w:pPr>
        <w:rPr>
          <w:sz w:val="28"/>
          <w:szCs w:val="28"/>
        </w:rPr>
      </w:pPr>
      <w:r w:rsidRPr="004A09FC">
        <w:rPr>
          <w:sz w:val="28"/>
          <w:szCs w:val="28"/>
        </w:rPr>
        <w:t>Canopy</w:t>
      </w:r>
      <w:r w:rsidRPr="004A09FC">
        <w:rPr>
          <w:sz w:val="28"/>
          <w:szCs w:val="28"/>
        </w:rPr>
        <w:tab/>
      </w:r>
      <w:r w:rsidRPr="004A09FC">
        <w:rPr>
          <w:sz w:val="28"/>
          <w:szCs w:val="28"/>
        </w:rPr>
        <w:tab/>
      </w:r>
      <w:r w:rsidRPr="004A09FC">
        <w:rPr>
          <w:sz w:val="28"/>
          <w:szCs w:val="28"/>
        </w:rPr>
        <w:tab/>
      </w:r>
      <w:r w:rsidRPr="004A09FC">
        <w:rPr>
          <w:sz w:val="28"/>
          <w:szCs w:val="28"/>
        </w:rPr>
        <w:tab/>
      </w:r>
      <w:r w:rsidRPr="004A09FC">
        <w:rPr>
          <w:sz w:val="28"/>
          <w:szCs w:val="28"/>
        </w:rPr>
        <w:tab/>
      </w:r>
      <w:r w:rsidRPr="004A09FC">
        <w:rPr>
          <w:sz w:val="28"/>
          <w:szCs w:val="28"/>
        </w:rPr>
        <w:tab/>
      </w:r>
      <w:r w:rsidRPr="004A09FC">
        <w:rPr>
          <w:sz w:val="28"/>
          <w:szCs w:val="28"/>
        </w:rPr>
        <w:tab/>
      </w:r>
      <w:r w:rsidRPr="004A09FC">
        <w:rPr>
          <w:sz w:val="28"/>
          <w:szCs w:val="28"/>
        </w:rPr>
        <w:tab/>
      </w:r>
      <w:r w:rsidRPr="004A09FC">
        <w:rPr>
          <w:sz w:val="28"/>
          <w:szCs w:val="28"/>
        </w:rPr>
        <w:tab/>
      </w:r>
      <w:r w:rsidRPr="004A09FC">
        <w:rPr>
          <w:sz w:val="28"/>
          <w:szCs w:val="28"/>
        </w:rPr>
        <w:tab/>
      </w:r>
    </w:p>
    <w:p w:rsidR="00B10EDD" w:rsidRPr="004A09FC" w:rsidRDefault="004A09FC" w:rsidP="00B10EDD">
      <w:pPr>
        <w:rPr>
          <w:sz w:val="28"/>
          <w:szCs w:val="28"/>
        </w:rPr>
      </w:pPr>
      <w:r w:rsidRPr="004A09FC">
        <w:rPr>
          <w:i/>
          <w:sz w:val="28"/>
          <w:szCs w:val="28"/>
        </w:rPr>
        <w:t xml:space="preserve">Salix </w:t>
      </w:r>
      <w:proofErr w:type="spellStart"/>
      <w:r w:rsidRPr="004A09FC">
        <w:rPr>
          <w:i/>
          <w:sz w:val="28"/>
          <w:szCs w:val="28"/>
        </w:rPr>
        <w:t>exigua</w:t>
      </w:r>
      <w:proofErr w:type="spellEnd"/>
      <w:r w:rsidRPr="004A09FC">
        <w:rPr>
          <w:sz w:val="28"/>
          <w:szCs w:val="28"/>
        </w:rPr>
        <w:tab/>
        <w:t xml:space="preserve"> (</w:t>
      </w:r>
      <w:r w:rsidR="00B10EDD" w:rsidRPr="004A09FC">
        <w:rPr>
          <w:sz w:val="28"/>
          <w:szCs w:val="28"/>
        </w:rPr>
        <w:t>Sandbar willow</w:t>
      </w:r>
      <w:r w:rsidRPr="004A09FC">
        <w:rPr>
          <w:sz w:val="28"/>
          <w:szCs w:val="28"/>
        </w:rPr>
        <w:t>)</w:t>
      </w:r>
      <w:r w:rsidR="00B10EDD" w:rsidRPr="004A09FC">
        <w:rPr>
          <w:sz w:val="28"/>
          <w:szCs w:val="28"/>
        </w:rPr>
        <w:tab/>
      </w:r>
      <w:r w:rsidR="00B10EDD" w:rsidRPr="004A09FC">
        <w:rPr>
          <w:sz w:val="28"/>
          <w:szCs w:val="28"/>
        </w:rPr>
        <w:tab/>
      </w:r>
    </w:p>
    <w:p w:rsidR="00B10EDD" w:rsidRPr="004A09FC" w:rsidRDefault="004A09FC" w:rsidP="00B10EDD">
      <w:pPr>
        <w:rPr>
          <w:sz w:val="28"/>
          <w:szCs w:val="28"/>
        </w:rPr>
      </w:pPr>
      <w:r w:rsidRPr="004A09FC">
        <w:rPr>
          <w:i/>
          <w:sz w:val="28"/>
          <w:szCs w:val="28"/>
        </w:rPr>
        <w:t xml:space="preserve">Salix </w:t>
      </w:r>
      <w:proofErr w:type="spellStart"/>
      <w:r w:rsidRPr="004A09FC">
        <w:rPr>
          <w:i/>
          <w:sz w:val="28"/>
          <w:szCs w:val="28"/>
        </w:rPr>
        <w:t>lasiolepis</w:t>
      </w:r>
      <w:proofErr w:type="spellEnd"/>
      <w:r w:rsidRPr="004A09FC">
        <w:rPr>
          <w:sz w:val="28"/>
          <w:szCs w:val="28"/>
        </w:rPr>
        <w:t xml:space="preserve"> (</w:t>
      </w:r>
      <w:r w:rsidR="00B10EDD" w:rsidRPr="004A09FC">
        <w:rPr>
          <w:sz w:val="28"/>
          <w:szCs w:val="28"/>
        </w:rPr>
        <w:t>Arroyo willow</w:t>
      </w:r>
      <w:r w:rsidRPr="004A09FC">
        <w:rPr>
          <w:sz w:val="28"/>
          <w:szCs w:val="28"/>
        </w:rPr>
        <w:t>)</w:t>
      </w:r>
      <w:r w:rsidR="00B10EDD" w:rsidRPr="004A09FC">
        <w:rPr>
          <w:sz w:val="28"/>
          <w:szCs w:val="28"/>
        </w:rPr>
        <w:tab/>
      </w:r>
    </w:p>
    <w:p w:rsidR="00B10EDD" w:rsidRPr="004A09FC" w:rsidRDefault="004A09FC" w:rsidP="00B10EDD">
      <w:pPr>
        <w:rPr>
          <w:sz w:val="28"/>
          <w:szCs w:val="28"/>
        </w:rPr>
      </w:pPr>
      <w:proofErr w:type="spellStart"/>
      <w:r w:rsidRPr="004A09FC">
        <w:rPr>
          <w:i/>
          <w:sz w:val="28"/>
          <w:szCs w:val="28"/>
        </w:rPr>
        <w:t>Sambucus</w:t>
      </w:r>
      <w:proofErr w:type="spellEnd"/>
      <w:r w:rsidRPr="004A09FC">
        <w:rPr>
          <w:i/>
          <w:sz w:val="28"/>
          <w:szCs w:val="28"/>
        </w:rPr>
        <w:t xml:space="preserve"> Mexicana</w:t>
      </w:r>
      <w:r w:rsidRPr="004A09FC">
        <w:rPr>
          <w:sz w:val="28"/>
          <w:szCs w:val="28"/>
        </w:rPr>
        <w:t xml:space="preserve"> (Blue elderberry)</w:t>
      </w:r>
    </w:p>
    <w:p w:rsidR="00B10EDD" w:rsidRPr="004A09FC" w:rsidRDefault="00B10EDD" w:rsidP="00B10EDD">
      <w:pPr>
        <w:rPr>
          <w:sz w:val="28"/>
          <w:szCs w:val="28"/>
        </w:rPr>
      </w:pPr>
      <w:r w:rsidRPr="004A09FC">
        <w:rPr>
          <w:sz w:val="28"/>
          <w:szCs w:val="28"/>
        </w:rPr>
        <w:tab/>
      </w:r>
      <w:r w:rsidRPr="004A09FC">
        <w:rPr>
          <w:sz w:val="28"/>
          <w:szCs w:val="28"/>
        </w:rPr>
        <w:tab/>
      </w:r>
      <w:r w:rsidRPr="004A09FC">
        <w:rPr>
          <w:sz w:val="28"/>
          <w:szCs w:val="28"/>
        </w:rPr>
        <w:tab/>
      </w:r>
      <w:r w:rsidRPr="004A09FC">
        <w:rPr>
          <w:sz w:val="28"/>
          <w:szCs w:val="28"/>
        </w:rPr>
        <w:tab/>
      </w:r>
      <w:r w:rsidRPr="004A09FC">
        <w:rPr>
          <w:sz w:val="28"/>
          <w:szCs w:val="28"/>
        </w:rPr>
        <w:tab/>
      </w:r>
      <w:r w:rsidRPr="004A09FC">
        <w:rPr>
          <w:sz w:val="28"/>
          <w:szCs w:val="28"/>
        </w:rPr>
        <w:tab/>
      </w:r>
      <w:r w:rsidRPr="004A09FC">
        <w:rPr>
          <w:sz w:val="28"/>
          <w:szCs w:val="28"/>
        </w:rPr>
        <w:tab/>
      </w:r>
      <w:r w:rsidRPr="004A09FC">
        <w:rPr>
          <w:sz w:val="28"/>
          <w:szCs w:val="28"/>
        </w:rPr>
        <w:tab/>
      </w:r>
      <w:r w:rsidRPr="004A09FC">
        <w:rPr>
          <w:sz w:val="28"/>
          <w:szCs w:val="28"/>
        </w:rPr>
        <w:tab/>
      </w:r>
      <w:r w:rsidRPr="004A09FC">
        <w:rPr>
          <w:sz w:val="28"/>
          <w:szCs w:val="28"/>
        </w:rPr>
        <w:tab/>
      </w:r>
      <w:r w:rsidRPr="004A09FC">
        <w:rPr>
          <w:sz w:val="28"/>
          <w:szCs w:val="28"/>
        </w:rPr>
        <w:tab/>
      </w:r>
    </w:p>
    <w:p w:rsidR="00B10EDD" w:rsidRPr="004A09FC" w:rsidRDefault="00B10EDD" w:rsidP="00B10EDD">
      <w:pPr>
        <w:rPr>
          <w:sz w:val="28"/>
          <w:szCs w:val="28"/>
        </w:rPr>
      </w:pPr>
      <w:r w:rsidRPr="004A09FC">
        <w:rPr>
          <w:sz w:val="28"/>
          <w:szCs w:val="28"/>
        </w:rPr>
        <w:t>Understory</w:t>
      </w:r>
      <w:r w:rsidRPr="004A09FC">
        <w:rPr>
          <w:sz w:val="28"/>
          <w:szCs w:val="28"/>
        </w:rPr>
        <w:tab/>
      </w:r>
      <w:r w:rsidRPr="004A09FC">
        <w:rPr>
          <w:sz w:val="28"/>
          <w:szCs w:val="28"/>
        </w:rPr>
        <w:tab/>
      </w:r>
      <w:r w:rsidRPr="004A09FC">
        <w:rPr>
          <w:sz w:val="28"/>
          <w:szCs w:val="28"/>
        </w:rPr>
        <w:tab/>
      </w:r>
      <w:r w:rsidRPr="004A09FC">
        <w:rPr>
          <w:sz w:val="28"/>
          <w:szCs w:val="28"/>
        </w:rPr>
        <w:tab/>
      </w:r>
      <w:r w:rsidRPr="004A09FC">
        <w:rPr>
          <w:sz w:val="28"/>
          <w:szCs w:val="28"/>
        </w:rPr>
        <w:tab/>
      </w:r>
      <w:r w:rsidRPr="004A09FC">
        <w:rPr>
          <w:sz w:val="28"/>
          <w:szCs w:val="28"/>
        </w:rPr>
        <w:tab/>
      </w:r>
      <w:r w:rsidRPr="004A09FC">
        <w:rPr>
          <w:sz w:val="28"/>
          <w:szCs w:val="28"/>
        </w:rPr>
        <w:tab/>
      </w:r>
      <w:r w:rsidRPr="004A09FC">
        <w:rPr>
          <w:sz w:val="28"/>
          <w:szCs w:val="28"/>
        </w:rPr>
        <w:tab/>
      </w:r>
      <w:r w:rsidRPr="004A09FC">
        <w:rPr>
          <w:sz w:val="28"/>
          <w:szCs w:val="28"/>
        </w:rPr>
        <w:tab/>
      </w:r>
      <w:r w:rsidRPr="004A09FC">
        <w:rPr>
          <w:sz w:val="28"/>
          <w:szCs w:val="28"/>
        </w:rPr>
        <w:tab/>
      </w:r>
    </w:p>
    <w:p w:rsidR="004A09FC" w:rsidRPr="004A09FC" w:rsidRDefault="00B10EDD" w:rsidP="00B10EDD">
      <w:pPr>
        <w:rPr>
          <w:sz w:val="28"/>
          <w:szCs w:val="28"/>
        </w:rPr>
      </w:pPr>
      <w:proofErr w:type="spellStart"/>
      <w:r w:rsidRPr="004A09FC">
        <w:rPr>
          <w:i/>
          <w:sz w:val="28"/>
          <w:szCs w:val="28"/>
        </w:rPr>
        <w:t>Eleocharis</w:t>
      </w:r>
      <w:proofErr w:type="spellEnd"/>
      <w:r w:rsidRPr="004A09FC">
        <w:rPr>
          <w:i/>
          <w:sz w:val="28"/>
          <w:szCs w:val="28"/>
        </w:rPr>
        <w:t xml:space="preserve"> </w:t>
      </w:r>
      <w:proofErr w:type="spellStart"/>
      <w:r w:rsidRPr="004A09FC">
        <w:rPr>
          <w:i/>
          <w:sz w:val="28"/>
          <w:szCs w:val="28"/>
        </w:rPr>
        <w:t>macrostachya</w:t>
      </w:r>
      <w:proofErr w:type="spellEnd"/>
      <w:r w:rsidR="004A09FC" w:rsidRPr="004A09FC">
        <w:rPr>
          <w:sz w:val="28"/>
          <w:szCs w:val="28"/>
        </w:rPr>
        <w:t xml:space="preserve"> (</w:t>
      </w:r>
      <w:proofErr w:type="spellStart"/>
      <w:r w:rsidRPr="004A09FC">
        <w:rPr>
          <w:sz w:val="28"/>
          <w:szCs w:val="28"/>
        </w:rPr>
        <w:t>Spikerush</w:t>
      </w:r>
      <w:proofErr w:type="spellEnd"/>
      <w:r w:rsidR="004A09FC" w:rsidRPr="004A09FC">
        <w:rPr>
          <w:sz w:val="28"/>
          <w:szCs w:val="28"/>
        </w:rPr>
        <w:t>)</w:t>
      </w:r>
    </w:p>
    <w:p w:rsidR="00B10EDD" w:rsidRPr="004A09FC" w:rsidRDefault="00B10EDD" w:rsidP="00B10EDD">
      <w:pPr>
        <w:rPr>
          <w:sz w:val="28"/>
          <w:szCs w:val="28"/>
        </w:rPr>
      </w:pPr>
      <w:proofErr w:type="spellStart"/>
      <w:r w:rsidRPr="004A09FC">
        <w:rPr>
          <w:i/>
          <w:sz w:val="28"/>
          <w:szCs w:val="28"/>
        </w:rPr>
        <w:t>Juncus</w:t>
      </w:r>
      <w:proofErr w:type="spellEnd"/>
      <w:r w:rsidRPr="004A09FC">
        <w:rPr>
          <w:i/>
          <w:sz w:val="28"/>
          <w:szCs w:val="28"/>
        </w:rPr>
        <w:t xml:space="preserve"> </w:t>
      </w:r>
      <w:proofErr w:type="spellStart"/>
      <w:r w:rsidRPr="004A09FC">
        <w:rPr>
          <w:i/>
          <w:sz w:val="28"/>
          <w:szCs w:val="28"/>
        </w:rPr>
        <w:t>xiphiodes</w:t>
      </w:r>
      <w:proofErr w:type="spellEnd"/>
      <w:r w:rsidR="004A09FC" w:rsidRPr="004A09FC">
        <w:rPr>
          <w:sz w:val="28"/>
          <w:szCs w:val="28"/>
        </w:rPr>
        <w:t xml:space="preserve"> (</w:t>
      </w:r>
      <w:r w:rsidRPr="004A09FC">
        <w:rPr>
          <w:sz w:val="28"/>
          <w:szCs w:val="28"/>
        </w:rPr>
        <w:t>Iris-leaved rush</w:t>
      </w:r>
      <w:r w:rsidR="004A09FC" w:rsidRPr="004A09FC">
        <w:rPr>
          <w:sz w:val="28"/>
          <w:szCs w:val="28"/>
        </w:rPr>
        <w:t>)</w:t>
      </w:r>
    </w:p>
    <w:p w:rsidR="00B10EDD" w:rsidRPr="004A09FC" w:rsidRDefault="00B10EDD" w:rsidP="00B10EDD">
      <w:pPr>
        <w:rPr>
          <w:sz w:val="28"/>
          <w:szCs w:val="28"/>
        </w:rPr>
      </w:pPr>
      <w:proofErr w:type="spellStart"/>
      <w:r w:rsidRPr="004A09FC">
        <w:rPr>
          <w:i/>
          <w:sz w:val="28"/>
          <w:szCs w:val="28"/>
        </w:rPr>
        <w:t>Baccharis</w:t>
      </w:r>
      <w:proofErr w:type="spellEnd"/>
      <w:r w:rsidRPr="004A09FC">
        <w:rPr>
          <w:i/>
          <w:sz w:val="28"/>
          <w:szCs w:val="28"/>
        </w:rPr>
        <w:t xml:space="preserve"> </w:t>
      </w:r>
      <w:proofErr w:type="spellStart"/>
      <w:r w:rsidRPr="004A09FC">
        <w:rPr>
          <w:i/>
          <w:sz w:val="28"/>
          <w:szCs w:val="28"/>
        </w:rPr>
        <w:t>salicifolia</w:t>
      </w:r>
      <w:proofErr w:type="spellEnd"/>
      <w:r w:rsidR="004A09FC" w:rsidRPr="004A09FC">
        <w:rPr>
          <w:sz w:val="28"/>
          <w:szCs w:val="28"/>
        </w:rPr>
        <w:t xml:space="preserve"> (</w:t>
      </w:r>
      <w:proofErr w:type="spellStart"/>
      <w:r w:rsidRPr="004A09FC">
        <w:rPr>
          <w:sz w:val="28"/>
          <w:szCs w:val="28"/>
        </w:rPr>
        <w:t>Mulefat</w:t>
      </w:r>
      <w:proofErr w:type="spellEnd"/>
      <w:r w:rsidR="004A09FC" w:rsidRPr="004A09FC">
        <w:rPr>
          <w:sz w:val="28"/>
          <w:szCs w:val="28"/>
        </w:rPr>
        <w:t>)</w:t>
      </w:r>
      <w:r w:rsidRPr="004A09FC">
        <w:rPr>
          <w:sz w:val="28"/>
          <w:szCs w:val="28"/>
        </w:rPr>
        <w:tab/>
      </w:r>
    </w:p>
    <w:p w:rsidR="00B10EDD" w:rsidRPr="004A09FC" w:rsidRDefault="00B10EDD" w:rsidP="00B10EDD">
      <w:pPr>
        <w:rPr>
          <w:sz w:val="28"/>
          <w:szCs w:val="28"/>
        </w:rPr>
      </w:pPr>
      <w:proofErr w:type="spellStart"/>
      <w:r w:rsidRPr="004A09FC">
        <w:rPr>
          <w:i/>
          <w:sz w:val="28"/>
          <w:szCs w:val="28"/>
        </w:rPr>
        <w:t>Juncus</w:t>
      </w:r>
      <w:proofErr w:type="spellEnd"/>
      <w:r w:rsidRPr="004A09FC">
        <w:rPr>
          <w:i/>
          <w:sz w:val="28"/>
          <w:szCs w:val="28"/>
        </w:rPr>
        <w:t xml:space="preserve"> </w:t>
      </w:r>
      <w:proofErr w:type="spellStart"/>
      <w:r w:rsidRPr="004A09FC">
        <w:rPr>
          <w:i/>
          <w:sz w:val="28"/>
          <w:szCs w:val="28"/>
        </w:rPr>
        <w:t>mexicanus</w:t>
      </w:r>
      <w:proofErr w:type="spellEnd"/>
      <w:r w:rsidR="004A09FC" w:rsidRPr="004A09FC">
        <w:rPr>
          <w:sz w:val="28"/>
          <w:szCs w:val="28"/>
        </w:rPr>
        <w:t xml:space="preserve"> (</w:t>
      </w:r>
      <w:r w:rsidRPr="004A09FC">
        <w:rPr>
          <w:sz w:val="28"/>
          <w:szCs w:val="28"/>
        </w:rPr>
        <w:t>Mexican rush</w:t>
      </w:r>
      <w:r w:rsidR="004A09FC" w:rsidRPr="004A09FC">
        <w:rPr>
          <w:sz w:val="28"/>
          <w:szCs w:val="28"/>
        </w:rPr>
        <w:t>)</w:t>
      </w:r>
    </w:p>
    <w:p w:rsidR="00B10EDD" w:rsidRPr="004A09FC" w:rsidRDefault="004A09FC" w:rsidP="00B10EDD">
      <w:pPr>
        <w:rPr>
          <w:sz w:val="28"/>
          <w:szCs w:val="28"/>
        </w:rPr>
      </w:pPr>
      <w:proofErr w:type="spellStart"/>
      <w:r w:rsidRPr="004A09FC">
        <w:rPr>
          <w:i/>
          <w:sz w:val="28"/>
          <w:szCs w:val="28"/>
        </w:rPr>
        <w:t>Juncus</w:t>
      </w:r>
      <w:proofErr w:type="spellEnd"/>
      <w:r w:rsidRPr="004A09FC">
        <w:rPr>
          <w:i/>
          <w:sz w:val="28"/>
          <w:szCs w:val="28"/>
        </w:rPr>
        <w:t xml:space="preserve"> </w:t>
      </w:r>
      <w:proofErr w:type="spellStart"/>
      <w:r w:rsidRPr="004A09FC">
        <w:rPr>
          <w:i/>
          <w:sz w:val="28"/>
          <w:szCs w:val="28"/>
        </w:rPr>
        <w:t>rugulosus</w:t>
      </w:r>
      <w:proofErr w:type="spellEnd"/>
      <w:r w:rsidRPr="004A09FC">
        <w:rPr>
          <w:sz w:val="28"/>
          <w:szCs w:val="28"/>
        </w:rPr>
        <w:t xml:space="preserve"> (</w:t>
      </w:r>
      <w:r w:rsidR="00B10EDD" w:rsidRPr="004A09FC">
        <w:rPr>
          <w:sz w:val="28"/>
          <w:szCs w:val="28"/>
        </w:rPr>
        <w:t>Wrinkled rush</w:t>
      </w:r>
      <w:r w:rsidRPr="004A09FC">
        <w:rPr>
          <w:sz w:val="28"/>
          <w:szCs w:val="28"/>
        </w:rPr>
        <w:t>)</w:t>
      </w:r>
    </w:p>
    <w:p w:rsidR="00B10EDD" w:rsidRPr="004A09FC" w:rsidRDefault="004A09FC" w:rsidP="00B10EDD">
      <w:pPr>
        <w:rPr>
          <w:sz w:val="28"/>
          <w:szCs w:val="28"/>
        </w:rPr>
      </w:pPr>
      <w:proofErr w:type="spellStart"/>
      <w:r w:rsidRPr="004A09FC">
        <w:rPr>
          <w:i/>
          <w:sz w:val="28"/>
          <w:szCs w:val="28"/>
        </w:rPr>
        <w:t>Juncus</w:t>
      </w:r>
      <w:proofErr w:type="spellEnd"/>
      <w:r w:rsidRPr="004A09FC">
        <w:rPr>
          <w:i/>
          <w:sz w:val="28"/>
          <w:szCs w:val="28"/>
        </w:rPr>
        <w:t xml:space="preserve"> </w:t>
      </w:r>
      <w:proofErr w:type="spellStart"/>
      <w:r w:rsidRPr="004A09FC">
        <w:rPr>
          <w:i/>
          <w:sz w:val="28"/>
          <w:szCs w:val="28"/>
        </w:rPr>
        <w:t>textilis</w:t>
      </w:r>
      <w:proofErr w:type="spellEnd"/>
      <w:r w:rsidRPr="004A09FC">
        <w:rPr>
          <w:sz w:val="28"/>
          <w:szCs w:val="28"/>
        </w:rPr>
        <w:t xml:space="preserve"> (</w:t>
      </w:r>
      <w:r w:rsidR="00B10EDD" w:rsidRPr="004A09FC">
        <w:rPr>
          <w:sz w:val="28"/>
          <w:szCs w:val="28"/>
        </w:rPr>
        <w:t>Basket rush</w:t>
      </w:r>
      <w:r w:rsidRPr="004A09FC">
        <w:rPr>
          <w:sz w:val="28"/>
          <w:szCs w:val="28"/>
        </w:rPr>
        <w:t>)</w:t>
      </w:r>
    </w:p>
    <w:p w:rsidR="00B10EDD" w:rsidRPr="004A09FC" w:rsidRDefault="00B10EDD" w:rsidP="00B10EDD">
      <w:pPr>
        <w:rPr>
          <w:sz w:val="28"/>
          <w:szCs w:val="28"/>
        </w:rPr>
      </w:pPr>
      <w:proofErr w:type="spellStart"/>
      <w:r w:rsidRPr="004A09FC">
        <w:rPr>
          <w:i/>
          <w:sz w:val="28"/>
          <w:szCs w:val="28"/>
        </w:rPr>
        <w:t>Artemesia</w:t>
      </w:r>
      <w:proofErr w:type="spellEnd"/>
      <w:r w:rsidRPr="004A09FC">
        <w:rPr>
          <w:i/>
          <w:sz w:val="28"/>
          <w:szCs w:val="28"/>
        </w:rPr>
        <w:t xml:space="preserve"> </w:t>
      </w:r>
      <w:proofErr w:type="spellStart"/>
      <w:r w:rsidRPr="004A09FC">
        <w:rPr>
          <w:i/>
          <w:sz w:val="28"/>
          <w:szCs w:val="28"/>
        </w:rPr>
        <w:t>douglasiana</w:t>
      </w:r>
      <w:proofErr w:type="spellEnd"/>
      <w:r w:rsidR="004A09FC" w:rsidRPr="004A09FC">
        <w:rPr>
          <w:sz w:val="28"/>
          <w:szCs w:val="28"/>
        </w:rPr>
        <w:t xml:space="preserve"> (</w:t>
      </w:r>
      <w:proofErr w:type="spellStart"/>
      <w:r w:rsidR="004A09FC" w:rsidRPr="004A09FC">
        <w:rPr>
          <w:sz w:val="28"/>
          <w:szCs w:val="28"/>
        </w:rPr>
        <w:t>Mugwort</w:t>
      </w:r>
      <w:proofErr w:type="spellEnd"/>
      <w:r w:rsidR="004A09FC" w:rsidRPr="004A09FC">
        <w:rPr>
          <w:sz w:val="28"/>
          <w:szCs w:val="28"/>
        </w:rPr>
        <w:t>)</w:t>
      </w:r>
    </w:p>
    <w:p w:rsidR="00B10EDD" w:rsidRPr="004A09FC" w:rsidRDefault="004A09FC" w:rsidP="00B10EDD">
      <w:pPr>
        <w:rPr>
          <w:sz w:val="28"/>
          <w:szCs w:val="28"/>
        </w:rPr>
      </w:pPr>
      <w:proofErr w:type="spellStart"/>
      <w:r w:rsidRPr="004A09FC">
        <w:rPr>
          <w:i/>
          <w:sz w:val="28"/>
          <w:szCs w:val="28"/>
        </w:rPr>
        <w:t>Leymus</w:t>
      </w:r>
      <w:proofErr w:type="spellEnd"/>
      <w:r w:rsidRPr="004A09FC">
        <w:rPr>
          <w:i/>
          <w:sz w:val="28"/>
          <w:szCs w:val="28"/>
        </w:rPr>
        <w:t xml:space="preserve"> </w:t>
      </w:r>
      <w:proofErr w:type="spellStart"/>
      <w:r w:rsidRPr="004A09FC">
        <w:rPr>
          <w:i/>
          <w:sz w:val="28"/>
          <w:szCs w:val="28"/>
        </w:rPr>
        <w:t>triticoides</w:t>
      </w:r>
      <w:proofErr w:type="spellEnd"/>
      <w:r w:rsidRPr="004A09FC">
        <w:rPr>
          <w:sz w:val="28"/>
          <w:szCs w:val="28"/>
        </w:rPr>
        <w:t xml:space="preserve"> (</w:t>
      </w:r>
      <w:r w:rsidR="00B10EDD" w:rsidRPr="004A09FC">
        <w:rPr>
          <w:sz w:val="28"/>
          <w:szCs w:val="28"/>
        </w:rPr>
        <w:t>Creeping wild rye</w:t>
      </w:r>
      <w:r w:rsidRPr="004A09FC">
        <w:rPr>
          <w:sz w:val="28"/>
          <w:szCs w:val="28"/>
        </w:rPr>
        <w:t>)</w:t>
      </w:r>
    </w:p>
    <w:p w:rsidR="00B10EDD" w:rsidRPr="004A09FC" w:rsidRDefault="004A09FC" w:rsidP="00B10EDD">
      <w:pPr>
        <w:rPr>
          <w:sz w:val="28"/>
          <w:szCs w:val="28"/>
        </w:rPr>
      </w:pPr>
      <w:r w:rsidRPr="004A09FC">
        <w:rPr>
          <w:i/>
          <w:sz w:val="28"/>
          <w:szCs w:val="28"/>
        </w:rPr>
        <w:t xml:space="preserve">Rosa </w:t>
      </w:r>
      <w:proofErr w:type="spellStart"/>
      <w:r w:rsidRPr="004A09FC">
        <w:rPr>
          <w:i/>
          <w:sz w:val="28"/>
          <w:szCs w:val="28"/>
        </w:rPr>
        <w:t>californica</w:t>
      </w:r>
      <w:proofErr w:type="spellEnd"/>
      <w:r w:rsidRPr="004A09FC">
        <w:rPr>
          <w:sz w:val="28"/>
          <w:szCs w:val="28"/>
        </w:rPr>
        <w:t xml:space="preserve"> (</w:t>
      </w:r>
      <w:r w:rsidR="00B10EDD" w:rsidRPr="004A09FC">
        <w:rPr>
          <w:sz w:val="28"/>
          <w:szCs w:val="28"/>
        </w:rPr>
        <w:t>California wild rose</w:t>
      </w:r>
      <w:r w:rsidRPr="004A09FC">
        <w:rPr>
          <w:sz w:val="28"/>
          <w:szCs w:val="28"/>
        </w:rPr>
        <w:t>)</w:t>
      </w:r>
    </w:p>
    <w:p w:rsidR="00B10EDD" w:rsidRDefault="00B10EDD" w:rsidP="00B10EDD">
      <w:pPr>
        <w:rPr>
          <w:b/>
          <w:sz w:val="28"/>
          <w:szCs w:val="28"/>
        </w:rPr>
      </w:pPr>
      <w:r>
        <w:rPr>
          <w:b/>
          <w:sz w:val="28"/>
          <w:szCs w:val="28"/>
        </w:rPr>
        <w:br w:type="page"/>
      </w:r>
    </w:p>
    <w:p w:rsidR="008A371B" w:rsidRPr="000770C7" w:rsidRDefault="004A09FC" w:rsidP="008A371B">
      <w:pPr>
        <w:rPr>
          <w:b/>
          <w:sz w:val="28"/>
          <w:szCs w:val="28"/>
        </w:rPr>
      </w:pPr>
      <w:r>
        <w:rPr>
          <w:b/>
          <w:sz w:val="28"/>
          <w:szCs w:val="28"/>
        </w:rPr>
        <w:lastRenderedPageBreak/>
        <w:t>Attachment 12505</w:t>
      </w:r>
      <w:r w:rsidR="008A371B">
        <w:rPr>
          <w:b/>
          <w:sz w:val="28"/>
          <w:szCs w:val="28"/>
        </w:rPr>
        <w:t xml:space="preserve">.2 </w:t>
      </w:r>
      <w:r w:rsidR="008A371B" w:rsidRPr="000770C7">
        <w:rPr>
          <w:b/>
          <w:sz w:val="28"/>
          <w:szCs w:val="28"/>
        </w:rPr>
        <w:t xml:space="preserve">SPD </w:t>
      </w:r>
      <w:r w:rsidR="008A371B">
        <w:rPr>
          <w:b/>
          <w:sz w:val="28"/>
          <w:szCs w:val="28"/>
        </w:rPr>
        <w:t>uniform performance standards worksheet</w:t>
      </w:r>
    </w:p>
    <w:tbl>
      <w:tblPr>
        <w:tblpPr w:leftFromText="180" w:rightFromText="180" w:vertAnchor="text" w:horzAnchor="margin" w:tblpY="172"/>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409"/>
        <w:gridCol w:w="5408"/>
        <w:gridCol w:w="6151"/>
      </w:tblGrid>
      <w:tr w:rsidR="008A371B" w:rsidRPr="000770C7" w:rsidTr="00500178">
        <w:trPr>
          <w:cantSplit/>
        </w:trPr>
        <w:tc>
          <w:tcPr>
            <w:tcW w:w="648" w:type="dxa"/>
            <w:tcBorders>
              <w:bottom w:val="single" w:sz="4" w:space="0" w:color="auto"/>
            </w:tcBorders>
          </w:tcPr>
          <w:p w:rsidR="008A371B" w:rsidRPr="000770C7" w:rsidRDefault="008A371B" w:rsidP="00500178">
            <w:pPr>
              <w:rPr>
                <w:sz w:val="20"/>
                <w:szCs w:val="20"/>
              </w:rPr>
            </w:pPr>
            <w:r>
              <w:rPr>
                <w:sz w:val="20"/>
                <w:szCs w:val="20"/>
              </w:rPr>
              <w:t>1</w:t>
            </w:r>
          </w:p>
        </w:tc>
        <w:tc>
          <w:tcPr>
            <w:tcW w:w="2409" w:type="dxa"/>
            <w:tcBorders>
              <w:bottom w:val="single" w:sz="4" w:space="0" w:color="auto"/>
            </w:tcBorders>
          </w:tcPr>
          <w:p w:rsidR="008A371B" w:rsidRDefault="008A371B" w:rsidP="00500178">
            <w:pPr>
              <w:rPr>
                <w:sz w:val="20"/>
                <w:szCs w:val="20"/>
              </w:rPr>
            </w:pPr>
            <w:r w:rsidRPr="000770C7">
              <w:rPr>
                <w:sz w:val="20"/>
                <w:szCs w:val="20"/>
              </w:rPr>
              <w:t>Date:</w:t>
            </w:r>
            <w:r>
              <w:rPr>
                <w:sz w:val="20"/>
                <w:szCs w:val="20"/>
              </w:rPr>
              <w:t xml:space="preserve"> </w:t>
            </w:r>
            <w:r w:rsidR="00B714ED" w:rsidRPr="00475965">
              <w:rPr>
                <w:sz w:val="20"/>
                <w:szCs w:val="20"/>
                <w:highlight w:val="yellow"/>
              </w:rPr>
              <w:t>May 14, 2012</w:t>
            </w:r>
          </w:p>
          <w:p w:rsidR="008A371B" w:rsidRDefault="008A371B" w:rsidP="00500178">
            <w:pPr>
              <w:rPr>
                <w:sz w:val="20"/>
                <w:szCs w:val="20"/>
              </w:rPr>
            </w:pPr>
          </w:p>
          <w:p w:rsidR="008A371B" w:rsidRDefault="008A371B" w:rsidP="00500178">
            <w:pPr>
              <w:rPr>
                <w:sz w:val="20"/>
                <w:szCs w:val="20"/>
              </w:rPr>
            </w:pPr>
            <w:r>
              <w:rPr>
                <w:sz w:val="20"/>
                <w:szCs w:val="20"/>
              </w:rPr>
              <w:t>DA no.:</w:t>
            </w:r>
            <w:r w:rsidR="00B714ED">
              <w:rPr>
                <w:sz w:val="20"/>
                <w:szCs w:val="20"/>
              </w:rPr>
              <w:t xml:space="preserve"> </w:t>
            </w:r>
            <w:r w:rsidR="00B714ED" w:rsidRPr="00475965">
              <w:rPr>
                <w:sz w:val="20"/>
                <w:szCs w:val="20"/>
                <w:highlight w:val="yellow"/>
              </w:rPr>
              <w:t>SPX-2012-115</w:t>
            </w:r>
          </w:p>
          <w:p w:rsidR="008A371B" w:rsidRDefault="008A371B" w:rsidP="00500178">
            <w:pPr>
              <w:rPr>
                <w:sz w:val="20"/>
                <w:szCs w:val="20"/>
              </w:rPr>
            </w:pPr>
          </w:p>
          <w:p w:rsidR="006607A7" w:rsidRDefault="008A371B" w:rsidP="00500178">
            <w:pPr>
              <w:rPr>
                <w:sz w:val="20"/>
                <w:szCs w:val="20"/>
              </w:rPr>
            </w:pPr>
            <w:r>
              <w:rPr>
                <w:sz w:val="20"/>
                <w:szCs w:val="20"/>
              </w:rPr>
              <w:t>Project manager:</w:t>
            </w:r>
            <w:r w:rsidR="00B714ED">
              <w:rPr>
                <w:sz w:val="20"/>
                <w:szCs w:val="20"/>
              </w:rPr>
              <w:t xml:space="preserve"> </w:t>
            </w:r>
          </w:p>
          <w:p w:rsidR="008A371B" w:rsidRDefault="006607A7" w:rsidP="00500178">
            <w:pPr>
              <w:rPr>
                <w:sz w:val="20"/>
                <w:szCs w:val="20"/>
              </w:rPr>
            </w:pPr>
            <w:r w:rsidRPr="006607A7">
              <w:rPr>
                <w:sz w:val="20"/>
                <w:szCs w:val="20"/>
                <w:highlight w:val="yellow"/>
              </w:rPr>
              <w:t>J</w:t>
            </w:r>
            <w:r>
              <w:rPr>
                <w:sz w:val="20"/>
                <w:szCs w:val="20"/>
                <w:highlight w:val="yellow"/>
              </w:rPr>
              <w:t>oe</w:t>
            </w:r>
            <w:r w:rsidRPr="006607A7">
              <w:rPr>
                <w:sz w:val="20"/>
                <w:szCs w:val="20"/>
                <w:highlight w:val="yellow"/>
              </w:rPr>
              <w:t xml:space="preserve"> Regulator</w:t>
            </w:r>
          </w:p>
          <w:p w:rsidR="008A371B" w:rsidRDefault="008A371B" w:rsidP="00500178">
            <w:pPr>
              <w:rPr>
                <w:sz w:val="20"/>
                <w:szCs w:val="20"/>
              </w:rPr>
            </w:pPr>
          </w:p>
        </w:tc>
        <w:tc>
          <w:tcPr>
            <w:tcW w:w="5408" w:type="dxa"/>
            <w:tcBorders>
              <w:bottom w:val="single" w:sz="4" w:space="0" w:color="auto"/>
            </w:tcBorders>
          </w:tcPr>
          <w:p w:rsidR="008A371B" w:rsidRDefault="008A371B" w:rsidP="00500178">
            <w:pPr>
              <w:rPr>
                <w:sz w:val="20"/>
                <w:szCs w:val="20"/>
              </w:rPr>
            </w:pPr>
            <w:r>
              <w:rPr>
                <w:sz w:val="20"/>
                <w:szCs w:val="20"/>
              </w:rPr>
              <w:t>Mitigation</w:t>
            </w:r>
            <w:r w:rsidRPr="000770C7">
              <w:rPr>
                <w:sz w:val="20"/>
                <w:szCs w:val="20"/>
              </w:rPr>
              <w:t xml:space="preserve"> site name:</w:t>
            </w:r>
            <w:r>
              <w:rPr>
                <w:sz w:val="20"/>
                <w:szCs w:val="20"/>
              </w:rPr>
              <w:t xml:space="preserve"> </w:t>
            </w:r>
            <w:r w:rsidR="00475965" w:rsidRPr="00475965">
              <w:rPr>
                <w:sz w:val="20"/>
                <w:szCs w:val="20"/>
                <w:highlight w:val="yellow"/>
              </w:rPr>
              <w:t>CH04</w:t>
            </w:r>
          </w:p>
          <w:p w:rsidR="008A371B" w:rsidRDefault="008A371B" w:rsidP="00500178">
            <w:pPr>
              <w:rPr>
                <w:sz w:val="20"/>
                <w:szCs w:val="20"/>
              </w:rPr>
            </w:pPr>
          </w:p>
          <w:p w:rsidR="008A371B" w:rsidRDefault="008A371B" w:rsidP="00500178">
            <w:pPr>
              <w:rPr>
                <w:sz w:val="20"/>
                <w:szCs w:val="20"/>
              </w:rPr>
            </w:pPr>
            <w:proofErr w:type="spellStart"/>
            <w:r>
              <w:rPr>
                <w:sz w:val="20"/>
                <w:szCs w:val="20"/>
              </w:rPr>
              <w:t>Cowardin</w:t>
            </w:r>
            <w:proofErr w:type="spellEnd"/>
            <w:r w:rsidR="00925D81">
              <w:rPr>
                <w:sz w:val="20"/>
                <w:szCs w:val="20"/>
              </w:rPr>
              <w:t>/HGM</w:t>
            </w:r>
            <w:r>
              <w:rPr>
                <w:sz w:val="20"/>
                <w:szCs w:val="20"/>
              </w:rPr>
              <w:t xml:space="preserve"> type:</w:t>
            </w:r>
            <w:r w:rsidR="00B714ED">
              <w:rPr>
                <w:sz w:val="20"/>
                <w:szCs w:val="20"/>
              </w:rPr>
              <w:t xml:space="preserve"> </w:t>
            </w:r>
            <w:proofErr w:type="spellStart"/>
            <w:r w:rsidR="00475965" w:rsidRPr="00475965">
              <w:rPr>
                <w:sz w:val="20"/>
                <w:szCs w:val="20"/>
                <w:highlight w:val="yellow"/>
              </w:rPr>
              <w:t>palustrine</w:t>
            </w:r>
            <w:proofErr w:type="spellEnd"/>
          </w:p>
          <w:p w:rsidR="008A371B" w:rsidRDefault="00925D81" w:rsidP="00500178">
            <w:pPr>
              <w:rPr>
                <w:sz w:val="20"/>
                <w:szCs w:val="20"/>
              </w:rPr>
            </w:pPr>
            <w:r>
              <w:rPr>
                <w:sz w:val="20"/>
                <w:szCs w:val="20"/>
              </w:rPr>
              <w:t xml:space="preserve">Habitat type: </w:t>
            </w:r>
            <w:r w:rsidRPr="00925D81">
              <w:rPr>
                <w:sz w:val="20"/>
                <w:szCs w:val="20"/>
                <w:highlight w:val="yellow"/>
              </w:rPr>
              <w:t>southern willow scrub riparian</w:t>
            </w:r>
          </w:p>
          <w:p w:rsidR="008A371B" w:rsidRDefault="008A371B" w:rsidP="00500178">
            <w:pPr>
              <w:rPr>
                <w:sz w:val="20"/>
                <w:szCs w:val="20"/>
              </w:rPr>
            </w:pPr>
            <w:r>
              <w:rPr>
                <w:sz w:val="20"/>
                <w:szCs w:val="20"/>
              </w:rPr>
              <w:t>Site coordinates:</w:t>
            </w:r>
            <w:r w:rsidR="00B714ED">
              <w:rPr>
                <w:sz w:val="20"/>
                <w:szCs w:val="20"/>
              </w:rPr>
              <w:t xml:space="preserve"> </w:t>
            </w:r>
          </w:p>
          <w:p w:rsidR="008A371B" w:rsidRDefault="00475965" w:rsidP="00500178">
            <w:pPr>
              <w:rPr>
                <w:sz w:val="20"/>
                <w:szCs w:val="20"/>
              </w:rPr>
            </w:pPr>
            <w:r>
              <w:rPr>
                <w:sz w:val="20"/>
                <w:szCs w:val="20"/>
              </w:rPr>
              <w:t xml:space="preserve">Center/1st endpoint: </w:t>
            </w:r>
            <w:r w:rsidR="001A0EBA">
              <w:rPr>
                <w:sz w:val="20"/>
                <w:szCs w:val="20"/>
              </w:rPr>
              <w:t>Lat</w:t>
            </w:r>
            <w:r w:rsidR="008A371B">
              <w:rPr>
                <w:sz w:val="20"/>
                <w:szCs w:val="20"/>
              </w:rPr>
              <w:t xml:space="preserve">: </w:t>
            </w:r>
            <w:r w:rsidRPr="006151B9">
              <w:rPr>
                <w:sz w:val="20"/>
                <w:szCs w:val="20"/>
                <w:highlight w:val="yellow"/>
              </w:rPr>
              <w:t>-118.29391</w:t>
            </w:r>
            <w:r w:rsidR="001A0EBA">
              <w:rPr>
                <w:sz w:val="20"/>
                <w:szCs w:val="20"/>
              </w:rPr>
              <w:t xml:space="preserve">  Lon</w:t>
            </w:r>
            <w:r w:rsidR="008A371B">
              <w:rPr>
                <w:sz w:val="20"/>
                <w:szCs w:val="20"/>
              </w:rPr>
              <w:t>:</w:t>
            </w:r>
            <w:r>
              <w:rPr>
                <w:sz w:val="20"/>
                <w:szCs w:val="20"/>
              </w:rPr>
              <w:t xml:space="preserve"> </w:t>
            </w:r>
            <w:r w:rsidRPr="006151B9">
              <w:rPr>
                <w:sz w:val="20"/>
                <w:szCs w:val="20"/>
                <w:highlight w:val="yellow"/>
              </w:rPr>
              <w:t>34.22841</w:t>
            </w:r>
          </w:p>
          <w:p w:rsidR="008A371B" w:rsidRDefault="006151B9" w:rsidP="006151B9">
            <w:pPr>
              <w:rPr>
                <w:sz w:val="20"/>
                <w:szCs w:val="20"/>
              </w:rPr>
            </w:pPr>
            <w:r>
              <w:rPr>
                <w:sz w:val="20"/>
                <w:szCs w:val="20"/>
              </w:rPr>
              <w:t xml:space="preserve">2nd endpoint (if linear) </w:t>
            </w:r>
            <w:r w:rsidR="008A371B">
              <w:rPr>
                <w:sz w:val="20"/>
                <w:szCs w:val="20"/>
              </w:rPr>
              <w:t>Lat</w:t>
            </w:r>
            <w:r w:rsidR="008A371B" w:rsidRPr="00475965">
              <w:rPr>
                <w:sz w:val="18"/>
                <w:szCs w:val="18"/>
              </w:rPr>
              <w:t>:</w:t>
            </w:r>
            <w:r w:rsidR="00475965" w:rsidRPr="00475965">
              <w:rPr>
                <w:sz w:val="18"/>
                <w:szCs w:val="18"/>
              </w:rPr>
              <w:t xml:space="preserve"> </w:t>
            </w:r>
            <w:r w:rsidR="00475965" w:rsidRPr="006151B9">
              <w:rPr>
                <w:sz w:val="18"/>
                <w:szCs w:val="18"/>
                <w:highlight w:val="yellow"/>
              </w:rPr>
              <w:t>-118.29370</w:t>
            </w:r>
            <w:r>
              <w:rPr>
                <w:sz w:val="20"/>
                <w:szCs w:val="20"/>
              </w:rPr>
              <w:t xml:space="preserve"> </w:t>
            </w:r>
            <w:r w:rsidR="001A0EBA">
              <w:rPr>
                <w:sz w:val="20"/>
                <w:szCs w:val="20"/>
              </w:rPr>
              <w:t>Lon</w:t>
            </w:r>
            <w:r w:rsidR="008A371B">
              <w:rPr>
                <w:sz w:val="20"/>
                <w:szCs w:val="20"/>
              </w:rPr>
              <w:t>:</w:t>
            </w:r>
            <w:r w:rsidR="00475965">
              <w:rPr>
                <w:sz w:val="20"/>
                <w:szCs w:val="20"/>
              </w:rPr>
              <w:t xml:space="preserve"> </w:t>
            </w:r>
            <w:r w:rsidR="00475965" w:rsidRPr="006151B9">
              <w:rPr>
                <w:sz w:val="18"/>
                <w:szCs w:val="18"/>
                <w:highlight w:val="yellow"/>
              </w:rPr>
              <w:t>34.22846</w:t>
            </w:r>
          </w:p>
        </w:tc>
        <w:tc>
          <w:tcPr>
            <w:tcW w:w="6151" w:type="dxa"/>
            <w:tcBorders>
              <w:bottom w:val="single" w:sz="4" w:space="0" w:color="auto"/>
            </w:tcBorders>
          </w:tcPr>
          <w:p w:rsidR="008A371B" w:rsidRDefault="008A371B" w:rsidP="00500178">
            <w:pPr>
              <w:rPr>
                <w:sz w:val="20"/>
                <w:szCs w:val="20"/>
              </w:rPr>
            </w:pPr>
            <w:r>
              <w:rPr>
                <w:sz w:val="20"/>
                <w:szCs w:val="20"/>
              </w:rPr>
              <w:t>Reference</w:t>
            </w:r>
            <w:r w:rsidRPr="000770C7">
              <w:rPr>
                <w:sz w:val="20"/>
                <w:szCs w:val="20"/>
              </w:rPr>
              <w:t xml:space="preserve"> site name:</w:t>
            </w:r>
            <w:r>
              <w:rPr>
                <w:sz w:val="20"/>
                <w:szCs w:val="20"/>
              </w:rPr>
              <w:t xml:space="preserve"> </w:t>
            </w:r>
            <w:r w:rsidR="00B714ED" w:rsidRPr="006151B9">
              <w:rPr>
                <w:sz w:val="20"/>
                <w:szCs w:val="20"/>
                <w:highlight w:val="yellow"/>
              </w:rPr>
              <w:t>RF01</w:t>
            </w:r>
          </w:p>
          <w:p w:rsidR="008A371B" w:rsidRDefault="008A371B" w:rsidP="00500178">
            <w:pPr>
              <w:rPr>
                <w:sz w:val="20"/>
                <w:szCs w:val="20"/>
              </w:rPr>
            </w:pPr>
          </w:p>
          <w:p w:rsidR="008A371B" w:rsidRDefault="008A371B" w:rsidP="00500178">
            <w:pPr>
              <w:rPr>
                <w:sz w:val="20"/>
                <w:szCs w:val="20"/>
              </w:rPr>
            </w:pPr>
          </w:p>
          <w:p w:rsidR="00925D81" w:rsidRDefault="00925D81" w:rsidP="00500178">
            <w:pPr>
              <w:rPr>
                <w:sz w:val="20"/>
                <w:szCs w:val="20"/>
              </w:rPr>
            </w:pPr>
          </w:p>
          <w:p w:rsidR="008A371B" w:rsidRDefault="008A371B" w:rsidP="00500178">
            <w:pPr>
              <w:rPr>
                <w:sz w:val="20"/>
                <w:szCs w:val="20"/>
              </w:rPr>
            </w:pPr>
            <w:r>
              <w:rPr>
                <w:sz w:val="20"/>
                <w:szCs w:val="20"/>
              </w:rPr>
              <w:t xml:space="preserve">Site coordinates:  </w:t>
            </w:r>
          </w:p>
          <w:p w:rsidR="008A371B" w:rsidRDefault="008A371B" w:rsidP="00500178">
            <w:pPr>
              <w:rPr>
                <w:sz w:val="20"/>
                <w:szCs w:val="20"/>
              </w:rPr>
            </w:pPr>
            <w:r>
              <w:rPr>
                <w:sz w:val="20"/>
                <w:szCs w:val="20"/>
              </w:rPr>
              <w:t>Ce</w:t>
            </w:r>
            <w:r w:rsidR="001A0EBA">
              <w:rPr>
                <w:sz w:val="20"/>
                <w:szCs w:val="20"/>
              </w:rPr>
              <w:t>nter/1st endpoint:      Lat</w:t>
            </w:r>
            <w:r>
              <w:rPr>
                <w:sz w:val="20"/>
                <w:szCs w:val="20"/>
              </w:rPr>
              <w:t xml:space="preserve">: </w:t>
            </w:r>
            <w:r w:rsidR="006151B9" w:rsidRPr="006151B9">
              <w:rPr>
                <w:sz w:val="20"/>
                <w:szCs w:val="20"/>
                <w:highlight w:val="yellow"/>
              </w:rPr>
              <w:t>-118.28585</w:t>
            </w:r>
            <w:r w:rsidR="001A0EBA">
              <w:rPr>
                <w:sz w:val="20"/>
                <w:szCs w:val="20"/>
              </w:rPr>
              <w:t xml:space="preserve"> Lon</w:t>
            </w:r>
            <w:r>
              <w:rPr>
                <w:sz w:val="20"/>
                <w:szCs w:val="20"/>
              </w:rPr>
              <w:t>:</w:t>
            </w:r>
            <w:r w:rsidR="006151B9">
              <w:rPr>
                <w:sz w:val="20"/>
                <w:szCs w:val="20"/>
              </w:rPr>
              <w:t xml:space="preserve"> </w:t>
            </w:r>
            <w:r w:rsidR="006151B9" w:rsidRPr="006151B9">
              <w:rPr>
                <w:sz w:val="20"/>
                <w:szCs w:val="20"/>
                <w:highlight w:val="yellow"/>
              </w:rPr>
              <w:t>34.23111</w:t>
            </w:r>
          </w:p>
          <w:p w:rsidR="008A371B" w:rsidRDefault="008A371B" w:rsidP="006151B9">
            <w:pPr>
              <w:rPr>
                <w:sz w:val="20"/>
                <w:szCs w:val="20"/>
              </w:rPr>
            </w:pPr>
            <w:r>
              <w:rPr>
                <w:sz w:val="20"/>
                <w:szCs w:val="20"/>
              </w:rPr>
              <w:t>2nd en</w:t>
            </w:r>
            <w:r w:rsidR="001A0EBA">
              <w:rPr>
                <w:sz w:val="20"/>
                <w:szCs w:val="20"/>
              </w:rPr>
              <w:t>dpoint (if linear)  Lat</w:t>
            </w:r>
            <w:r w:rsidR="006151B9">
              <w:rPr>
                <w:sz w:val="20"/>
                <w:szCs w:val="20"/>
              </w:rPr>
              <w:t xml:space="preserve">: </w:t>
            </w:r>
            <w:r w:rsidR="006151B9" w:rsidRPr="006151B9">
              <w:rPr>
                <w:sz w:val="20"/>
                <w:szCs w:val="20"/>
                <w:highlight w:val="yellow"/>
              </w:rPr>
              <w:t>-118.28583</w:t>
            </w:r>
            <w:r w:rsidR="006151B9">
              <w:rPr>
                <w:sz w:val="20"/>
                <w:szCs w:val="20"/>
              </w:rPr>
              <w:t xml:space="preserve"> </w:t>
            </w:r>
            <w:r w:rsidR="001A0EBA">
              <w:rPr>
                <w:sz w:val="20"/>
                <w:szCs w:val="20"/>
              </w:rPr>
              <w:t>Lon</w:t>
            </w:r>
            <w:r>
              <w:rPr>
                <w:sz w:val="20"/>
                <w:szCs w:val="20"/>
              </w:rPr>
              <w:t>:</w:t>
            </w:r>
            <w:r w:rsidR="006151B9">
              <w:rPr>
                <w:sz w:val="20"/>
                <w:szCs w:val="20"/>
              </w:rPr>
              <w:t xml:space="preserve"> </w:t>
            </w:r>
            <w:r w:rsidR="006151B9" w:rsidRPr="006151B9">
              <w:rPr>
                <w:sz w:val="20"/>
                <w:szCs w:val="20"/>
                <w:highlight w:val="yellow"/>
              </w:rPr>
              <w:t>34.23115</w:t>
            </w:r>
          </w:p>
        </w:tc>
      </w:tr>
      <w:tr w:rsidR="008A371B" w:rsidRPr="000770C7" w:rsidTr="00500178">
        <w:trPr>
          <w:cantSplit/>
        </w:trPr>
        <w:tc>
          <w:tcPr>
            <w:tcW w:w="648" w:type="dxa"/>
            <w:shd w:val="clear" w:color="auto" w:fill="D9D9D9" w:themeFill="background1" w:themeFillShade="D9"/>
          </w:tcPr>
          <w:p w:rsidR="008A371B" w:rsidRDefault="008A371B" w:rsidP="00500178">
            <w:pPr>
              <w:rPr>
                <w:sz w:val="20"/>
                <w:szCs w:val="20"/>
              </w:rPr>
            </w:pPr>
            <w:r>
              <w:rPr>
                <w:sz w:val="20"/>
                <w:szCs w:val="20"/>
              </w:rPr>
              <w:t>2</w:t>
            </w:r>
          </w:p>
        </w:tc>
        <w:tc>
          <w:tcPr>
            <w:tcW w:w="13968" w:type="dxa"/>
            <w:gridSpan w:val="3"/>
            <w:shd w:val="clear" w:color="auto" w:fill="D9D9D9" w:themeFill="background1" w:themeFillShade="D9"/>
          </w:tcPr>
          <w:p w:rsidR="008A371B" w:rsidRDefault="008A371B" w:rsidP="006151B9">
            <w:pPr>
              <w:rPr>
                <w:sz w:val="20"/>
                <w:szCs w:val="20"/>
              </w:rPr>
            </w:pPr>
            <w:r w:rsidRPr="00EE762C">
              <w:rPr>
                <w:sz w:val="20"/>
                <w:szCs w:val="20"/>
              </w:rPr>
              <w:t>Mitigation objective</w:t>
            </w:r>
            <w:r>
              <w:rPr>
                <w:sz w:val="20"/>
                <w:szCs w:val="20"/>
              </w:rPr>
              <w:t xml:space="preserve">(s) to improve: </w:t>
            </w:r>
            <w:r w:rsidRPr="00EE762C">
              <w:rPr>
                <w:sz w:val="20"/>
                <w:szCs w:val="20"/>
              </w:rPr>
              <w:t>[</w:t>
            </w:r>
            <w:r>
              <w:rPr>
                <w:sz w:val="20"/>
                <w:szCs w:val="20"/>
              </w:rPr>
              <w:t xml:space="preserve"> </w:t>
            </w:r>
            <w:r w:rsidR="006151B9" w:rsidRPr="006151B9">
              <w:rPr>
                <w:sz w:val="20"/>
                <w:szCs w:val="20"/>
                <w:highlight w:val="yellow"/>
              </w:rPr>
              <w:t>X</w:t>
            </w:r>
            <w:r w:rsidRPr="00EE762C">
              <w:rPr>
                <w:sz w:val="20"/>
                <w:szCs w:val="20"/>
              </w:rPr>
              <w:t xml:space="preserve"> ] habitat conservation/biodiversity</w:t>
            </w:r>
            <w:r>
              <w:rPr>
                <w:sz w:val="20"/>
                <w:szCs w:val="20"/>
              </w:rPr>
              <w:t xml:space="preserve">; </w:t>
            </w:r>
            <w:r w:rsidRPr="00EE762C">
              <w:rPr>
                <w:sz w:val="20"/>
                <w:szCs w:val="20"/>
              </w:rPr>
              <w:t>[</w:t>
            </w:r>
            <w:r>
              <w:rPr>
                <w:sz w:val="20"/>
                <w:szCs w:val="20"/>
              </w:rPr>
              <w:t xml:space="preserve"> </w:t>
            </w:r>
            <w:r w:rsidRPr="00EE762C">
              <w:rPr>
                <w:sz w:val="20"/>
                <w:szCs w:val="20"/>
              </w:rPr>
              <w:t xml:space="preserve"> ] w</w:t>
            </w:r>
            <w:r>
              <w:rPr>
                <w:sz w:val="20"/>
                <w:szCs w:val="20"/>
              </w:rPr>
              <w:t xml:space="preserve">ater storage/flow attenuation; [  </w:t>
            </w:r>
            <w:r w:rsidRPr="00EE762C">
              <w:rPr>
                <w:sz w:val="20"/>
                <w:szCs w:val="20"/>
              </w:rPr>
              <w:t>] water quality</w:t>
            </w:r>
            <w:r>
              <w:rPr>
                <w:sz w:val="20"/>
                <w:szCs w:val="20"/>
              </w:rPr>
              <w:t>;</w:t>
            </w:r>
            <w:r>
              <w:t xml:space="preserve"> [  ] </w:t>
            </w:r>
            <w:r>
              <w:rPr>
                <w:sz w:val="20"/>
                <w:szCs w:val="20"/>
              </w:rPr>
              <w:t>target population</w:t>
            </w:r>
            <w:r w:rsidRPr="00EE762C">
              <w:rPr>
                <w:sz w:val="20"/>
                <w:szCs w:val="20"/>
              </w:rPr>
              <w:t xml:space="preserve"> of special status biota</w:t>
            </w:r>
            <w:r>
              <w:rPr>
                <w:sz w:val="20"/>
                <w:szCs w:val="20"/>
              </w:rPr>
              <w:t xml:space="preserve">; [  ] </w:t>
            </w:r>
            <w:r w:rsidRPr="00EE762C">
              <w:rPr>
                <w:sz w:val="20"/>
                <w:szCs w:val="20"/>
              </w:rPr>
              <w:t>spe</w:t>
            </w:r>
            <w:r>
              <w:rPr>
                <w:sz w:val="20"/>
                <w:szCs w:val="20"/>
              </w:rPr>
              <w:t>cific aquatic resource function(s); [  ] other:</w:t>
            </w:r>
          </w:p>
        </w:tc>
      </w:tr>
      <w:tr w:rsidR="008A371B" w:rsidRPr="000770C7" w:rsidTr="00500178">
        <w:trPr>
          <w:cantSplit/>
        </w:trPr>
        <w:tc>
          <w:tcPr>
            <w:tcW w:w="648" w:type="dxa"/>
            <w:vMerge w:val="restart"/>
          </w:tcPr>
          <w:p w:rsidR="008A371B" w:rsidRPr="000770C7" w:rsidRDefault="008A371B" w:rsidP="00500178">
            <w:pPr>
              <w:rPr>
                <w:sz w:val="20"/>
                <w:szCs w:val="20"/>
              </w:rPr>
            </w:pPr>
            <w:r>
              <w:rPr>
                <w:sz w:val="20"/>
                <w:szCs w:val="20"/>
              </w:rPr>
              <w:t>3</w:t>
            </w:r>
          </w:p>
        </w:tc>
        <w:tc>
          <w:tcPr>
            <w:tcW w:w="13968" w:type="dxa"/>
            <w:gridSpan w:val="3"/>
          </w:tcPr>
          <w:p w:rsidR="008A371B" w:rsidRPr="000770C7" w:rsidRDefault="008A371B" w:rsidP="00500178">
            <w:pPr>
              <w:rPr>
                <w:sz w:val="20"/>
                <w:szCs w:val="20"/>
              </w:rPr>
            </w:pPr>
            <w:r>
              <w:rPr>
                <w:sz w:val="20"/>
                <w:szCs w:val="20"/>
              </w:rPr>
              <w:t xml:space="preserve">Mitigation type (select one): [  ] re-establishment; [ </w:t>
            </w:r>
            <w:r w:rsidR="006151B9" w:rsidRPr="006151B9">
              <w:rPr>
                <w:sz w:val="20"/>
                <w:szCs w:val="20"/>
                <w:highlight w:val="yellow"/>
              </w:rPr>
              <w:t>X</w:t>
            </w:r>
            <w:r>
              <w:rPr>
                <w:sz w:val="20"/>
                <w:szCs w:val="20"/>
              </w:rPr>
              <w:t xml:space="preserve"> ] establishment; [  ] rehabilitation; [  ] enhancement</w:t>
            </w:r>
          </w:p>
        </w:tc>
      </w:tr>
      <w:tr w:rsidR="008A371B" w:rsidRPr="000770C7" w:rsidTr="00500178">
        <w:trPr>
          <w:cantSplit/>
        </w:trPr>
        <w:tc>
          <w:tcPr>
            <w:tcW w:w="648" w:type="dxa"/>
            <w:vMerge/>
            <w:tcBorders>
              <w:bottom w:val="single" w:sz="4" w:space="0" w:color="auto"/>
            </w:tcBorders>
          </w:tcPr>
          <w:p w:rsidR="008A371B" w:rsidRDefault="008A371B" w:rsidP="00500178">
            <w:pPr>
              <w:rPr>
                <w:sz w:val="20"/>
                <w:szCs w:val="20"/>
              </w:rPr>
            </w:pPr>
          </w:p>
        </w:tc>
        <w:tc>
          <w:tcPr>
            <w:tcW w:w="13968" w:type="dxa"/>
            <w:gridSpan w:val="3"/>
            <w:tcBorders>
              <w:bottom w:val="single" w:sz="4" w:space="0" w:color="auto"/>
            </w:tcBorders>
          </w:tcPr>
          <w:p w:rsidR="008A371B" w:rsidRDefault="008A371B" w:rsidP="008938CE">
            <w:pPr>
              <w:rPr>
                <w:sz w:val="20"/>
                <w:szCs w:val="20"/>
              </w:rPr>
            </w:pPr>
            <w:r>
              <w:rPr>
                <w:sz w:val="20"/>
                <w:szCs w:val="20"/>
              </w:rPr>
              <w:t>If enhancement, indicate function(s) to be increased: function 1:                           function 2 (if applicable):                          function 3 (if applicable):</w:t>
            </w:r>
          </w:p>
        </w:tc>
      </w:tr>
      <w:tr w:rsidR="008A371B" w:rsidRPr="000770C7" w:rsidTr="00500178">
        <w:trPr>
          <w:cantSplit/>
        </w:trPr>
        <w:tc>
          <w:tcPr>
            <w:tcW w:w="648" w:type="dxa"/>
            <w:shd w:val="clear" w:color="auto" w:fill="D9D9D9" w:themeFill="background1" w:themeFillShade="D9"/>
          </w:tcPr>
          <w:p w:rsidR="008A371B" w:rsidRPr="000770C7" w:rsidRDefault="008A371B" w:rsidP="00500178">
            <w:pPr>
              <w:rPr>
                <w:sz w:val="20"/>
                <w:szCs w:val="20"/>
              </w:rPr>
            </w:pPr>
            <w:r>
              <w:rPr>
                <w:sz w:val="20"/>
                <w:szCs w:val="20"/>
              </w:rPr>
              <w:t>4</w:t>
            </w:r>
          </w:p>
        </w:tc>
        <w:tc>
          <w:tcPr>
            <w:tcW w:w="13968" w:type="dxa"/>
            <w:gridSpan w:val="3"/>
            <w:shd w:val="clear" w:color="auto" w:fill="D9D9D9" w:themeFill="background1" w:themeFillShade="D9"/>
          </w:tcPr>
          <w:p w:rsidR="008A371B" w:rsidRDefault="008A371B" w:rsidP="006151B9">
            <w:pPr>
              <w:rPr>
                <w:sz w:val="20"/>
                <w:szCs w:val="20"/>
              </w:rPr>
            </w:pPr>
            <w:r w:rsidRPr="00922460">
              <w:rPr>
                <w:sz w:val="20"/>
                <w:szCs w:val="20"/>
              </w:rPr>
              <w:t>Primary</w:t>
            </w:r>
            <w:r w:rsidR="006151B9">
              <w:rPr>
                <w:sz w:val="20"/>
                <w:szCs w:val="20"/>
              </w:rPr>
              <w:t xml:space="preserve"> type(s) of site treatment:  [</w:t>
            </w:r>
            <w:r w:rsidR="006151B9" w:rsidRPr="006151B9">
              <w:rPr>
                <w:sz w:val="20"/>
                <w:szCs w:val="20"/>
                <w:highlight w:val="yellow"/>
              </w:rPr>
              <w:t>X</w:t>
            </w:r>
            <w:r w:rsidRPr="00922460">
              <w:rPr>
                <w:sz w:val="20"/>
                <w:szCs w:val="20"/>
              </w:rPr>
              <w:t>]</w:t>
            </w:r>
            <w:r>
              <w:rPr>
                <w:sz w:val="20"/>
                <w:szCs w:val="20"/>
              </w:rPr>
              <w:t xml:space="preserve"> </w:t>
            </w:r>
            <w:r w:rsidRPr="00922460">
              <w:rPr>
                <w:sz w:val="20"/>
                <w:szCs w:val="20"/>
              </w:rPr>
              <w:t>int</w:t>
            </w:r>
            <w:r w:rsidR="006151B9">
              <w:rPr>
                <w:sz w:val="20"/>
                <w:szCs w:val="20"/>
              </w:rPr>
              <w:t>roduction of plant materials; [</w:t>
            </w:r>
            <w:r w:rsidR="006151B9" w:rsidRPr="006151B9">
              <w:rPr>
                <w:sz w:val="20"/>
                <w:szCs w:val="20"/>
                <w:highlight w:val="yellow"/>
              </w:rPr>
              <w:t>X</w:t>
            </w:r>
            <w:r w:rsidRPr="00922460">
              <w:rPr>
                <w:sz w:val="20"/>
                <w:szCs w:val="20"/>
              </w:rPr>
              <w:t>]</w:t>
            </w:r>
            <w:r>
              <w:rPr>
                <w:sz w:val="20"/>
                <w:szCs w:val="20"/>
              </w:rPr>
              <w:t xml:space="preserve"> invasive species control; [  </w:t>
            </w:r>
            <w:r w:rsidRPr="00922460">
              <w:rPr>
                <w:sz w:val="20"/>
                <w:szCs w:val="20"/>
              </w:rPr>
              <w:t>] hydrological manipulation</w:t>
            </w:r>
            <w:r w:rsidR="006151B9">
              <w:rPr>
                <w:sz w:val="20"/>
                <w:szCs w:val="20"/>
              </w:rPr>
              <w:t>; [</w:t>
            </w:r>
            <w:r w:rsidR="006151B9" w:rsidRPr="006151B9">
              <w:rPr>
                <w:sz w:val="20"/>
                <w:szCs w:val="20"/>
                <w:highlight w:val="yellow"/>
              </w:rPr>
              <w:t>X</w:t>
            </w:r>
            <w:r w:rsidRPr="00922460">
              <w:rPr>
                <w:sz w:val="20"/>
                <w:szCs w:val="20"/>
              </w:rPr>
              <w:t>] topographic/substrate manipulation</w:t>
            </w:r>
          </w:p>
        </w:tc>
      </w:tr>
      <w:tr w:rsidR="008A371B" w:rsidRPr="000770C7" w:rsidTr="00500178">
        <w:trPr>
          <w:cantSplit/>
        </w:trPr>
        <w:tc>
          <w:tcPr>
            <w:tcW w:w="648" w:type="dxa"/>
            <w:tcBorders>
              <w:bottom w:val="single" w:sz="4" w:space="0" w:color="auto"/>
            </w:tcBorders>
          </w:tcPr>
          <w:p w:rsidR="008A371B" w:rsidRPr="000770C7" w:rsidRDefault="008A371B" w:rsidP="00500178">
            <w:pPr>
              <w:rPr>
                <w:sz w:val="20"/>
                <w:szCs w:val="20"/>
              </w:rPr>
            </w:pPr>
            <w:r>
              <w:rPr>
                <w:sz w:val="20"/>
                <w:szCs w:val="20"/>
              </w:rPr>
              <w:t>5</w:t>
            </w:r>
          </w:p>
        </w:tc>
        <w:tc>
          <w:tcPr>
            <w:tcW w:w="13968" w:type="dxa"/>
            <w:gridSpan w:val="3"/>
            <w:tcBorders>
              <w:bottom w:val="single" w:sz="4" w:space="0" w:color="auto"/>
            </w:tcBorders>
          </w:tcPr>
          <w:p w:rsidR="008A371B" w:rsidRPr="000770C7" w:rsidRDefault="008A371B" w:rsidP="00500178">
            <w:pPr>
              <w:rPr>
                <w:sz w:val="20"/>
                <w:szCs w:val="20"/>
              </w:rPr>
            </w:pPr>
            <w:r>
              <w:rPr>
                <w:sz w:val="20"/>
                <w:szCs w:val="20"/>
              </w:rPr>
              <w:t xml:space="preserve">Aquatic resource type (select one): [ </w:t>
            </w:r>
            <w:r w:rsidR="006151B9" w:rsidRPr="006151B9">
              <w:rPr>
                <w:sz w:val="20"/>
                <w:szCs w:val="20"/>
                <w:highlight w:val="yellow"/>
              </w:rPr>
              <w:t>X</w:t>
            </w:r>
            <w:r>
              <w:rPr>
                <w:sz w:val="20"/>
                <w:szCs w:val="20"/>
              </w:rPr>
              <w:t xml:space="preserve"> ] </w:t>
            </w:r>
            <w:proofErr w:type="spellStart"/>
            <w:r>
              <w:rPr>
                <w:sz w:val="20"/>
                <w:szCs w:val="20"/>
              </w:rPr>
              <w:t>riverine</w:t>
            </w:r>
            <w:proofErr w:type="spellEnd"/>
            <w:r>
              <w:rPr>
                <w:sz w:val="20"/>
                <w:szCs w:val="20"/>
              </w:rPr>
              <w:t xml:space="preserve">; [  ] </w:t>
            </w:r>
            <w:proofErr w:type="spellStart"/>
            <w:r>
              <w:rPr>
                <w:sz w:val="20"/>
                <w:szCs w:val="20"/>
              </w:rPr>
              <w:t>depressional</w:t>
            </w:r>
            <w:proofErr w:type="spellEnd"/>
            <w:r>
              <w:rPr>
                <w:sz w:val="20"/>
                <w:szCs w:val="20"/>
              </w:rPr>
              <w:t xml:space="preserve"> wetland; [  ] tidal wetland; [  ] slope wetland; [  ] other: </w:t>
            </w:r>
          </w:p>
        </w:tc>
      </w:tr>
      <w:tr w:rsidR="008A371B" w:rsidRPr="000770C7" w:rsidTr="00500178">
        <w:trPr>
          <w:cantSplit/>
        </w:trPr>
        <w:tc>
          <w:tcPr>
            <w:tcW w:w="648" w:type="dxa"/>
            <w:shd w:val="clear" w:color="auto" w:fill="D9D9D9" w:themeFill="background1" w:themeFillShade="D9"/>
          </w:tcPr>
          <w:p w:rsidR="008A371B" w:rsidRPr="000770C7" w:rsidRDefault="008A371B" w:rsidP="00500178">
            <w:pPr>
              <w:rPr>
                <w:sz w:val="20"/>
                <w:szCs w:val="20"/>
              </w:rPr>
            </w:pPr>
            <w:r>
              <w:rPr>
                <w:sz w:val="20"/>
                <w:szCs w:val="20"/>
              </w:rPr>
              <w:t>6</w:t>
            </w:r>
          </w:p>
        </w:tc>
        <w:tc>
          <w:tcPr>
            <w:tcW w:w="13968" w:type="dxa"/>
            <w:gridSpan w:val="3"/>
            <w:shd w:val="clear" w:color="auto" w:fill="D9D9D9" w:themeFill="background1" w:themeFillShade="D9"/>
          </w:tcPr>
          <w:p w:rsidR="008A371B" w:rsidRPr="000770C7" w:rsidRDefault="008A371B" w:rsidP="00500178">
            <w:pPr>
              <w:rPr>
                <w:sz w:val="20"/>
                <w:szCs w:val="20"/>
              </w:rPr>
            </w:pPr>
            <w:r>
              <w:rPr>
                <w:sz w:val="20"/>
                <w:szCs w:val="20"/>
              </w:rPr>
              <w:t xml:space="preserve">Performance standard categories (select all that apply): [ </w:t>
            </w:r>
            <w:r w:rsidR="006151B9" w:rsidRPr="006151B9">
              <w:rPr>
                <w:sz w:val="20"/>
                <w:szCs w:val="20"/>
                <w:highlight w:val="yellow"/>
              </w:rPr>
              <w:t>X</w:t>
            </w:r>
            <w:r>
              <w:rPr>
                <w:sz w:val="20"/>
                <w:szCs w:val="20"/>
              </w:rPr>
              <w:t xml:space="preserve"> ] physical; [ </w:t>
            </w:r>
            <w:r w:rsidR="006151B9" w:rsidRPr="006151B9">
              <w:rPr>
                <w:sz w:val="20"/>
                <w:szCs w:val="20"/>
                <w:highlight w:val="yellow"/>
              </w:rPr>
              <w:t>X</w:t>
            </w:r>
            <w:r>
              <w:rPr>
                <w:sz w:val="20"/>
                <w:szCs w:val="20"/>
              </w:rPr>
              <w:t xml:space="preserve"> ] hydrologic; [ </w:t>
            </w:r>
            <w:r w:rsidR="006151B9" w:rsidRPr="006151B9">
              <w:rPr>
                <w:sz w:val="20"/>
                <w:szCs w:val="20"/>
                <w:highlight w:val="yellow"/>
              </w:rPr>
              <w:t>X</w:t>
            </w:r>
            <w:r>
              <w:rPr>
                <w:sz w:val="20"/>
                <w:szCs w:val="20"/>
              </w:rPr>
              <w:t xml:space="preserve"> ] fauna; [ </w:t>
            </w:r>
            <w:r w:rsidR="006151B9" w:rsidRPr="006151B9">
              <w:rPr>
                <w:sz w:val="20"/>
                <w:szCs w:val="20"/>
                <w:highlight w:val="yellow"/>
              </w:rPr>
              <w:t>X</w:t>
            </w:r>
            <w:r>
              <w:rPr>
                <w:sz w:val="20"/>
                <w:szCs w:val="20"/>
              </w:rPr>
              <w:t xml:space="preserve"> ] flora; [  ] water quality (ecological)</w:t>
            </w:r>
          </w:p>
        </w:tc>
      </w:tr>
      <w:tr w:rsidR="008A371B" w:rsidRPr="000770C7" w:rsidTr="00500178">
        <w:trPr>
          <w:cantSplit/>
        </w:trPr>
        <w:tc>
          <w:tcPr>
            <w:tcW w:w="648" w:type="dxa"/>
          </w:tcPr>
          <w:p w:rsidR="008A371B" w:rsidRPr="000770C7" w:rsidRDefault="008A371B" w:rsidP="00500178">
            <w:pPr>
              <w:rPr>
                <w:sz w:val="20"/>
                <w:szCs w:val="20"/>
              </w:rPr>
            </w:pPr>
            <w:r>
              <w:rPr>
                <w:sz w:val="20"/>
                <w:szCs w:val="20"/>
              </w:rPr>
              <w:t>7</w:t>
            </w:r>
          </w:p>
        </w:tc>
        <w:tc>
          <w:tcPr>
            <w:tcW w:w="13968" w:type="dxa"/>
            <w:gridSpan w:val="3"/>
          </w:tcPr>
          <w:p w:rsidR="008A371B" w:rsidRPr="00AE3A55" w:rsidRDefault="008A371B" w:rsidP="004A09FC">
            <w:pPr>
              <w:rPr>
                <w:sz w:val="20"/>
                <w:szCs w:val="20"/>
              </w:rPr>
            </w:pPr>
            <w:r>
              <w:rPr>
                <w:rFonts w:ascii="Times" w:hAnsi="Times"/>
                <w:sz w:val="20"/>
                <w:szCs w:val="20"/>
              </w:rPr>
              <w:t>Using selections from 2-6 above, i</w:t>
            </w:r>
            <w:r w:rsidRPr="00AE3A55">
              <w:rPr>
                <w:rFonts w:ascii="Times" w:hAnsi="Times"/>
                <w:sz w:val="20"/>
                <w:szCs w:val="20"/>
              </w:rPr>
              <w:t xml:space="preserve">nsert </w:t>
            </w:r>
            <w:r>
              <w:rPr>
                <w:rFonts w:ascii="Times" w:hAnsi="Times"/>
                <w:sz w:val="20"/>
                <w:szCs w:val="20"/>
              </w:rPr>
              <w:t xml:space="preserve">applicable </w:t>
            </w:r>
            <w:r w:rsidRPr="00AE3A55">
              <w:rPr>
                <w:rFonts w:ascii="Times" w:hAnsi="Times"/>
                <w:sz w:val="20"/>
                <w:szCs w:val="20"/>
              </w:rPr>
              <w:t xml:space="preserve">performance standards </w:t>
            </w:r>
            <w:r>
              <w:rPr>
                <w:rFonts w:ascii="Times" w:hAnsi="Times"/>
                <w:sz w:val="20"/>
                <w:szCs w:val="20"/>
              </w:rPr>
              <w:t xml:space="preserve">and targets </w:t>
            </w:r>
            <w:r w:rsidR="004A09FC">
              <w:rPr>
                <w:rFonts w:ascii="Times" w:hAnsi="Times"/>
                <w:sz w:val="20"/>
                <w:szCs w:val="20"/>
              </w:rPr>
              <w:t xml:space="preserve">from </w:t>
            </w:r>
            <w:r w:rsidR="00925D81" w:rsidRPr="00BC4990">
              <w:rPr>
                <w:rFonts w:ascii="Times" w:hAnsi="Times"/>
                <w:sz w:val="20"/>
                <w:szCs w:val="20"/>
              </w:rPr>
              <w:t>12505.1-SPD Table of Uniform Performance Standards for Compensatory Mitigation Requirements</w:t>
            </w:r>
            <w:r w:rsidR="00925D81">
              <w:rPr>
                <w:rFonts w:ascii="Times" w:hAnsi="Times"/>
                <w:sz w:val="20"/>
                <w:szCs w:val="20"/>
              </w:rPr>
              <w:t xml:space="preserve"> </w:t>
            </w:r>
            <w:r>
              <w:rPr>
                <w:rFonts w:ascii="Times" w:hAnsi="Times"/>
                <w:sz w:val="20"/>
                <w:szCs w:val="20"/>
              </w:rPr>
              <w:t>into worksheet rows below.  Add or remove rows for any category, as needed.</w:t>
            </w:r>
          </w:p>
        </w:tc>
      </w:tr>
    </w:tbl>
    <w:p w:rsidR="008A371B" w:rsidRDefault="008A371B" w:rsidP="008A371B">
      <w:pPr>
        <w:rPr>
          <w:sz w:val="20"/>
          <w:szCs w:val="20"/>
          <w:highlight w:val="yellow"/>
        </w:rPr>
      </w:pPr>
    </w:p>
    <w:p w:rsidR="008A371B" w:rsidRPr="00434C2F" w:rsidRDefault="008A371B" w:rsidP="008A371B">
      <w:pPr>
        <w:rPr>
          <w:sz w:val="20"/>
          <w:szCs w:val="20"/>
        </w:rPr>
      </w:pPr>
      <w:r>
        <w:rPr>
          <w:sz w:val="20"/>
          <w:szCs w:val="20"/>
        </w:rPr>
        <w:t>Number/Categories:</w:t>
      </w:r>
      <w:r>
        <w:rPr>
          <w:sz w:val="20"/>
          <w:szCs w:val="20"/>
        </w:rPr>
        <w:tab/>
      </w:r>
      <w:r>
        <w:rPr>
          <w:sz w:val="20"/>
          <w:szCs w:val="20"/>
        </w:rPr>
        <w:tab/>
        <w:t xml:space="preserve">       Performance Standards:</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434C2F">
        <w:rPr>
          <w:sz w:val="20"/>
          <w:szCs w:val="20"/>
        </w:rPr>
        <w:t xml:space="preserve"> Targets</w:t>
      </w:r>
      <w:r w:rsidR="00C370F9">
        <w:rPr>
          <w:sz w:val="20"/>
          <w:szCs w:val="20"/>
        </w:rPr>
        <w:t xml:space="preserve"> (“R” indicates reference)</w:t>
      </w:r>
      <w:r w:rsidRPr="00434C2F">
        <w:rPr>
          <w:sz w:val="20"/>
          <w:szCs w:val="20"/>
        </w:rPr>
        <w:t>:</w:t>
      </w: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1359"/>
        <w:gridCol w:w="7113"/>
        <w:gridCol w:w="1008"/>
        <w:gridCol w:w="1008"/>
        <w:gridCol w:w="1008"/>
        <w:gridCol w:w="1008"/>
        <w:gridCol w:w="1008"/>
      </w:tblGrid>
      <w:tr w:rsidR="008A371B" w:rsidRPr="000770C7" w:rsidTr="00C370F9">
        <w:trPr>
          <w:cantSplit/>
        </w:trPr>
        <w:tc>
          <w:tcPr>
            <w:tcW w:w="1359" w:type="dxa"/>
          </w:tcPr>
          <w:p w:rsidR="008A371B" w:rsidRPr="00676B4A" w:rsidRDefault="00925D81" w:rsidP="00500178">
            <w:pPr>
              <w:rPr>
                <w:sz w:val="20"/>
                <w:szCs w:val="20"/>
              </w:rPr>
            </w:pPr>
            <w:r>
              <w:rPr>
                <w:sz w:val="20"/>
                <w:szCs w:val="20"/>
              </w:rPr>
              <w:t>Physical</w:t>
            </w:r>
            <w:r w:rsidR="008A371B">
              <w:rPr>
                <w:sz w:val="20"/>
                <w:szCs w:val="20"/>
              </w:rPr>
              <w:t>-1</w:t>
            </w:r>
          </w:p>
        </w:tc>
        <w:tc>
          <w:tcPr>
            <w:tcW w:w="7113" w:type="dxa"/>
          </w:tcPr>
          <w:p w:rsidR="00925D81" w:rsidRPr="00925D81" w:rsidRDefault="00925D81" w:rsidP="00925D81">
            <w:pPr>
              <w:rPr>
                <w:sz w:val="20"/>
                <w:szCs w:val="20"/>
                <w:highlight w:val="yellow"/>
              </w:rPr>
            </w:pPr>
            <w:r w:rsidRPr="00925D81">
              <w:rPr>
                <w:sz w:val="20"/>
                <w:szCs w:val="20"/>
                <w:highlight w:val="yellow"/>
              </w:rPr>
              <w:t>The permittee shall ensure the buffer adjacent to aquatic resource habitat in the mitigation site is dominated by native vegetation and has undisturbed soils.  Specifically:</w:t>
            </w:r>
          </w:p>
          <w:p w:rsidR="00925D81" w:rsidRPr="00925D81" w:rsidRDefault="00925D81" w:rsidP="00925D81">
            <w:pPr>
              <w:rPr>
                <w:sz w:val="20"/>
                <w:szCs w:val="20"/>
                <w:highlight w:val="yellow"/>
              </w:rPr>
            </w:pPr>
            <w:r w:rsidRPr="00925D81">
              <w:rPr>
                <w:sz w:val="20"/>
                <w:szCs w:val="20"/>
                <w:highlight w:val="yellow"/>
              </w:rPr>
              <w:t xml:space="preserve">     a) By end of year 5, at least 90% cover by native vegetation;</w:t>
            </w:r>
          </w:p>
          <w:p w:rsidR="008A371B" w:rsidRDefault="00925D81" w:rsidP="00925D81">
            <w:pPr>
              <w:rPr>
                <w:sz w:val="20"/>
                <w:szCs w:val="20"/>
              </w:rPr>
            </w:pPr>
            <w:r w:rsidRPr="00925D81">
              <w:rPr>
                <w:sz w:val="20"/>
                <w:szCs w:val="20"/>
                <w:highlight w:val="yellow"/>
              </w:rPr>
              <w:t xml:space="preserve">     b) Permittee shall document undisturbed soils throughout buffer.</w:t>
            </w:r>
          </w:p>
          <w:p w:rsidR="008A371B" w:rsidRPr="00676B4A" w:rsidRDefault="008A371B" w:rsidP="00500178">
            <w:pPr>
              <w:rPr>
                <w:sz w:val="20"/>
                <w:szCs w:val="20"/>
              </w:rPr>
            </w:pPr>
          </w:p>
        </w:tc>
        <w:tc>
          <w:tcPr>
            <w:tcW w:w="1008" w:type="dxa"/>
          </w:tcPr>
          <w:p w:rsidR="00925D81" w:rsidRDefault="008A371B" w:rsidP="00C370F9">
            <w:pPr>
              <w:jc w:val="center"/>
              <w:rPr>
                <w:sz w:val="20"/>
                <w:szCs w:val="20"/>
              </w:rPr>
            </w:pPr>
            <w:r>
              <w:rPr>
                <w:sz w:val="20"/>
                <w:szCs w:val="20"/>
              </w:rPr>
              <w:t>Year 1:</w:t>
            </w:r>
          </w:p>
          <w:p w:rsidR="00C370F9" w:rsidRDefault="00C370F9" w:rsidP="00C370F9">
            <w:pPr>
              <w:jc w:val="center"/>
              <w:rPr>
                <w:sz w:val="20"/>
                <w:szCs w:val="20"/>
              </w:rPr>
            </w:pPr>
          </w:p>
          <w:p w:rsidR="00FA695B" w:rsidRPr="00C370F9" w:rsidRDefault="00FA695B" w:rsidP="00FA695B">
            <w:pPr>
              <w:rPr>
                <w:sz w:val="20"/>
                <w:szCs w:val="20"/>
              </w:rPr>
            </w:pPr>
            <w:r w:rsidRPr="00FA695B">
              <w:rPr>
                <w:sz w:val="20"/>
                <w:szCs w:val="20"/>
                <w:highlight w:val="yellow"/>
              </w:rPr>
              <w:t>50%</w:t>
            </w:r>
          </w:p>
        </w:tc>
        <w:tc>
          <w:tcPr>
            <w:tcW w:w="1008" w:type="dxa"/>
          </w:tcPr>
          <w:p w:rsidR="008A371B" w:rsidRDefault="008A371B" w:rsidP="00500178">
            <w:pPr>
              <w:jc w:val="center"/>
              <w:rPr>
                <w:sz w:val="20"/>
                <w:szCs w:val="20"/>
              </w:rPr>
            </w:pPr>
            <w:r>
              <w:rPr>
                <w:sz w:val="20"/>
                <w:szCs w:val="20"/>
              </w:rPr>
              <w:t>Year 2:</w:t>
            </w:r>
          </w:p>
          <w:p w:rsidR="00FA695B" w:rsidRDefault="00FA695B" w:rsidP="00500178">
            <w:pPr>
              <w:jc w:val="center"/>
              <w:rPr>
                <w:sz w:val="20"/>
                <w:szCs w:val="20"/>
              </w:rPr>
            </w:pPr>
          </w:p>
          <w:p w:rsidR="00FA695B" w:rsidRPr="00676B4A" w:rsidRDefault="00FA695B" w:rsidP="00FA695B">
            <w:pPr>
              <w:rPr>
                <w:sz w:val="20"/>
                <w:szCs w:val="20"/>
              </w:rPr>
            </w:pPr>
            <w:r w:rsidRPr="00FA695B">
              <w:rPr>
                <w:sz w:val="20"/>
                <w:szCs w:val="20"/>
                <w:highlight w:val="yellow"/>
              </w:rPr>
              <w:t>60%</w:t>
            </w:r>
          </w:p>
        </w:tc>
        <w:tc>
          <w:tcPr>
            <w:tcW w:w="1008" w:type="dxa"/>
          </w:tcPr>
          <w:p w:rsidR="008A371B" w:rsidRDefault="008A371B" w:rsidP="00500178">
            <w:pPr>
              <w:jc w:val="center"/>
              <w:rPr>
                <w:sz w:val="20"/>
                <w:szCs w:val="20"/>
              </w:rPr>
            </w:pPr>
            <w:r>
              <w:rPr>
                <w:sz w:val="20"/>
                <w:szCs w:val="20"/>
              </w:rPr>
              <w:t>Year 3:</w:t>
            </w:r>
          </w:p>
          <w:p w:rsidR="00FA695B" w:rsidRDefault="00FA695B" w:rsidP="00500178">
            <w:pPr>
              <w:jc w:val="center"/>
              <w:rPr>
                <w:sz w:val="20"/>
                <w:szCs w:val="20"/>
              </w:rPr>
            </w:pPr>
          </w:p>
          <w:p w:rsidR="00FA695B" w:rsidRPr="00676B4A" w:rsidRDefault="00FA695B" w:rsidP="00FA695B">
            <w:pPr>
              <w:rPr>
                <w:sz w:val="20"/>
                <w:szCs w:val="20"/>
              </w:rPr>
            </w:pPr>
            <w:r w:rsidRPr="00FA695B">
              <w:rPr>
                <w:sz w:val="20"/>
                <w:szCs w:val="20"/>
                <w:highlight w:val="yellow"/>
              </w:rPr>
              <w:t>70%</w:t>
            </w:r>
          </w:p>
        </w:tc>
        <w:tc>
          <w:tcPr>
            <w:tcW w:w="1008" w:type="dxa"/>
          </w:tcPr>
          <w:p w:rsidR="008A371B" w:rsidRDefault="008A371B" w:rsidP="00500178">
            <w:pPr>
              <w:jc w:val="center"/>
              <w:rPr>
                <w:sz w:val="20"/>
                <w:szCs w:val="20"/>
              </w:rPr>
            </w:pPr>
            <w:r>
              <w:rPr>
                <w:sz w:val="20"/>
                <w:szCs w:val="20"/>
              </w:rPr>
              <w:t>Year 4:</w:t>
            </w:r>
          </w:p>
          <w:p w:rsidR="00FA695B" w:rsidRDefault="00FA695B" w:rsidP="00500178">
            <w:pPr>
              <w:jc w:val="center"/>
              <w:rPr>
                <w:sz w:val="20"/>
                <w:szCs w:val="20"/>
              </w:rPr>
            </w:pPr>
          </w:p>
          <w:p w:rsidR="00FA695B" w:rsidRPr="00676B4A" w:rsidRDefault="00FA695B" w:rsidP="00FA695B">
            <w:pPr>
              <w:rPr>
                <w:sz w:val="20"/>
                <w:szCs w:val="20"/>
              </w:rPr>
            </w:pPr>
            <w:r w:rsidRPr="00FA695B">
              <w:rPr>
                <w:sz w:val="20"/>
                <w:szCs w:val="20"/>
                <w:highlight w:val="yellow"/>
              </w:rPr>
              <w:t>80%</w:t>
            </w:r>
          </w:p>
        </w:tc>
        <w:tc>
          <w:tcPr>
            <w:tcW w:w="1008" w:type="dxa"/>
          </w:tcPr>
          <w:p w:rsidR="008A371B" w:rsidRDefault="008A371B" w:rsidP="00500178">
            <w:pPr>
              <w:jc w:val="center"/>
              <w:rPr>
                <w:sz w:val="20"/>
                <w:szCs w:val="20"/>
              </w:rPr>
            </w:pPr>
            <w:r>
              <w:rPr>
                <w:sz w:val="20"/>
                <w:szCs w:val="20"/>
              </w:rPr>
              <w:t>Year 5:</w:t>
            </w:r>
          </w:p>
          <w:p w:rsidR="00925D81" w:rsidRDefault="00925D81" w:rsidP="00500178">
            <w:pPr>
              <w:jc w:val="center"/>
              <w:rPr>
                <w:sz w:val="20"/>
                <w:szCs w:val="20"/>
              </w:rPr>
            </w:pPr>
          </w:p>
          <w:p w:rsidR="00925D81" w:rsidRPr="00676B4A" w:rsidRDefault="00925D81" w:rsidP="00FA695B">
            <w:pPr>
              <w:rPr>
                <w:sz w:val="20"/>
                <w:szCs w:val="20"/>
              </w:rPr>
            </w:pPr>
            <w:r w:rsidRPr="00925D81">
              <w:rPr>
                <w:sz w:val="20"/>
                <w:szCs w:val="20"/>
                <w:highlight w:val="yellow"/>
              </w:rPr>
              <w:t>90%</w:t>
            </w:r>
          </w:p>
        </w:tc>
      </w:tr>
      <w:tr w:rsidR="00C370F9" w:rsidRPr="000770C7" w:rsidTr="00FA695B">
        <w:trPr>
          <w:cantSplit/>
        </w:trPr>
        <w:tc>
          <w:tcPr>
            <w:tcW w:w="1359" w:type="dxa"/>
          </w:tcPr>
          <w:p w:rsidR="00C370F9" w:rsidRPr="00676B4A" w:rsidRDefault="00C370F9" w:rsidP="00C370F9">
            <w:pPr>
              <w:rPr>
                <w:sz w:val="20"/>
                <w:szCs w:val="20"/>
              </w:rPr>
            </w:pPr>
            <w:r>
              <w:rPr>
                <w:sz w:val="20"/>
                <w:szCs w:val="20"/>
              </w:rPr>
              <w:t>Physical -2</w:t>
            </w:r>
          </w:p>
        </w:tc>
        <w:tc>
          <w:tcPr>
            <w:tcW w:w="7113" w:type="dxa"/>
          </w:tcPr>
          <w:p w:rsidR="00C370F9" w:rsidRPr="00FA695B" w:rsidRDefault="00C370F9" w:rsidP="00C370F9">
            <w:pPr>
              <w:rPr>
                <w:sz w:val="20"/>
                <w:szCs w:val="20"/>
                <w:highlight w:val="yellow"/>
              </w:rPr>
            </w:pPr>
            <w:r w:rsidRPr="00FA695B">
              <w:rPr>
                <w:sz w:val="20"/>
                <w:szCs w:val="20"/>
                <w:highlight w:val="yellow"/>
              </w:rPr>
              <w:t>The permittee shall ensure the mitigation retains or increases stream stability and does not cause site, upstream, or downstream excessive erosion or aggradation. Specifically:</w:t>
            </w:r>
          </w:p>
          <w:p w:rsidR="00C370F9" w:rsidRPr="00FA695B" w:rsidRDefault="00C370F9" w:rsidP="00C370F9">
            <w:pPr>
              <w:rPr>
                <w:sz w:val="20"/>
                <w:szCs w:val="20"/>
                <w:highlight w:val="yellow"/>
              </w:rPr>
            </w:pPr>
            <w:r w:rsidRPr="00FA695B">
              <w:rPr>
                <w:sz w:val="20"/>
                <w:szCs w:val="20"/>
                <w:highlight w:val="yellow"/>
              </w:rPr>
              <w:t>a.  Annual measures of slope and longitudinal profiles must not deviate from as-built profiles by more than 10%</w:t>
            </w:r>
          </w:p>
          <w:p w:rsidR="00C370F9" w:rsidRPr="00676B4A" w:rsidRDefault="00C370F9" w:rsidP="00C370F9">
            <w:pPr>
              <w:rPr>
                <w:sz w:val="20"/>
                <w:szCs w:val="20"/>
              </w:rPr>
            </w:pPr>
            <w:r w:rsidRPr="00FA695B">
              <w:rPr>
                <w:sz w:val="20"/>
                <w:szCs w:val="20"/>
                <w:highlight w:val="yellow"/>
              </w:rPr>
              <w:t>b.  Annual cross-section surveys shall not deviate from design parameters by more than 25% as measured in terms of channel width to depth ratio (</w:t>
            </w:r>
            <w:proofErr w:type="spellStart"/>
            <w:r w:rsidRPr="00FA695B">
              <w:rPr>
                <w:sz w:val="20"/>
                <w:szCs w:val="20"/>
                <w:highlight w:val="yellow"/>
              </w:rPr>
              <w:t>bankfull</w:t>
            </w:r>
            <w:proofErr w:type="spellEnd"/>
            <w:r w:rsidRPr="00FA695B">
              <w:rPr>
                <w:sz w:val="20"/>
                <w:szCs w:val="20"/>
                <w:highlight w:val="yellow"/>
              </w:rPr>
              <w:t xml:space="preserve"> surface width /</w:t>
            </w:r>
            <w:proofErr w:type="spellStart"/>
            <w:r w:rsidRPr="00FA695B">
              <w:rPr>
                <w:sz w:val="20"/>
                <w:szCs w:val="20"/>
                <w:highlight w:val="yellow"/>
              </w:rPr>
              <w:t>bankfull</w:t>
            </w:r>
            <w:proofErr w:type="spellEnd"/>
            <w:r w:rsidRPr="00FA695B">
              <w:rPr>
                <w:sz w:val="20"/>
                <w:szCs w:val="20"/>
                <w:highlight w:val="yellow"/>
              </w:rPr>
              <w:t xml:space="preserve"> mean depth), entrenchment ratio (</w:t>
            </w:r>
            <w:proofErr w:type="spellStart"/>
            <w:r w:rsidRPr="00FA695B">
              <w:rPr>
                <w:sz w:val="20"/>
                <w:szCs w:val="20"/>
                <w:highlight w:val="yellow"/>
              </w:rPr>
              <w:t>floodprone</w:t>
            </w:r>
            <w:proofErr w:type="spellEnd"/>
            <w:r w:rsidRPr="00FA695B">
              <w:rPr>
                <w:sz w:val="20"/>
                <w:szCs w:val="20"/>
                <w:highlight w:val="yellow"/>
              </w:rPr>
              <w:t xml:space="preserve"> width/</w:t>
            </w:r>
            <w:proofErr w:type="spellStart"/>
            <w:r w:rsidRPr="00FA695B">
              <w:rPr>
                <w:sz w:val="20"/>
                <w:szCs w:val="20"/>
                <w:highlight w:val="yellow"/>
              </w:rPr>
              <w:t>bankfull</w:t>
            </w:r>
            <w:proofErr w:type="spellEnd"/>
            <w:r w:rsidRPr="00FA695B">
              <w:rPr>
                <w:sz w:val="20"/>
                <w:szCs w:val="20"/>
                <w:highlight w:val="yellow"/>
              </w:rPr>
              <w:t xml:space="preserve"> width) and cross-sectional area, as measured at a riffle and at a pool.</w:t>
            </w:r>
          </w:p>
        </w:tc>
        <w:tc>
          <w:tcPr>
            <w:tcW w:w="1008" w:type="dxa"/>
            <w:noWrap/>
          </w:tcPr>
          <w:p w:rsidR="00C370F9" w:rsidRPr="00FA695B" w:rsidRDefault="00C370F9" w:rsidP="00FA695B">
            <w:pPr>
              <w:rPr>
                <w:sz w:val="20"/>
                <w:szCs w:val="20"/>
                <w:highlight w:val="yellow"/>
              </w:rPr>
            </w:pPr>
            <w:r w:rsidRPr="00FA695B">
              <w:rPr>
                <w:sz w:val="20"/>
                <w:szCs w:val="20"/>
                <w:highlight w:val="yellow"/>
              </w:rPr>
              <w:t>10%</w:t>
            </w:r>
          </w:p>
          <w:p w:rsidR="00C370F9" w:rsidRPr="00FA695B" w:rsidRDefault="00C370F9" w:rsidP="00FA695B">
            <w:pPr>
              <w:rPr>
                <w:sz w:val="20"/>
                <w:szCs w:val="20"/>
                <w:highlight w:val="yellow"/>
              </w:rPr>
            </w:pPr>
            <w:r w:rsidRPr="00FA695B">
              <w:rPr>
                <w:sz w:val="20"/>
                <w:szCs w:val="20"/>
                <w:highlight w:val="yellow"/>
              </w:rPr>
              <w:t>25%</w:t>
            </w:r>
          </w:p>
        </w:tc>
        <w:tc>
          <w:tcPr>
            <w:tcW w:w="1008" w:type="dxa"/>
          </w:tcPr>
          <w:p w:rsidR="00C370F9" w:rsidRPr="00FA695B" w:rsidRDefault="00C370F9" w:rsidP="00FA695B">
            <w:pPr>
              <w:rPr>
                <w:sz w:val="20"/>
                <w:szCs w:val="20"/>
                <w:highlight w:val="yellow"/>
              </w:rPr>
            </w:pPr>
            <w:r w:rsidRPr="00FA695B">
              <w:rPr>
                <w:sz w:val="20"/>
                <w:szCs w:val="20"/>
                <w:highlight w:val="yellow"/>
              </w:rPr>
              <w:t>10%</w:t>
            </w:r>
          </w:p>
          <w:p w:rsidR="00C370F9" w:rsidRPr="00FA695B" w:rsidRDefault="00C370F9" w:rsidP="00FA695B">
            <w:pPr>
              <w:rPr>
                <w:sz w:val="20"/>
                <w:szCs w:val="20"/>
                <w:highlight w:val="yellow"/>
              </w:rPr>
            </w:pPr>
            <w:r w:rsidRPr="00FA695B">
              <w:rPr>
                <w:sz w:val="20"/>
                <w:szCs w:val="20"/>
                <w:highlight w:val="yellow"/>
              </w:rPr>
              <w:t>25%</w:t>
            </w:r>
          </w:p>
        </w:tc>
        <w:tc>
          <w:tcPr>
            <w:tcW w:w="1008" w:type="dxa"/>
          </w:tcPr>
          <w:p w:rsidR="00C370F9" w:rsidRPr="00FA695B" w:rsidRDefault="00C370F9" w:rsidP="00FA695B">
            <w:pPr>
              <w:rPr>
                <w:sz w:val="20"/>
                <w:szCs w:val="20"/>
                <w:highlight w:val="yellow"/>
              </w:rPr>
            </w:pPr>
            <w:r w:rsidRPr="00FA695B">
              <w:rPr>
                <w:sz w:val="20"/>
                <w:szCs w:val="20"/>
                <w:highlight w:val="yellow"/>
              </w:rPr>
              <w:t>10%</w:t>
            </w:r>
          </w:p>
          <w:p w:rsidR="00C370F9" w:rsidRPr="00FA695B" w:rsidRDefault="00C370F9" w:rsidP="00FA695B">
            <w:pPr>
              <w:rPr>
                <w:sz w:val="20"/>
                <w:szCs w:val="20"/>
                <w:highlight w:val="yellow"/>
              </w:rPr>
            </w:pPr>
            <w:r w:rsidRPr="00FA695B">
              <w:rPr>
                <w:sz w:val="20"/>
                <w:szCs w:val="20"/>
                <w:highlight w:val="yellow"/>
              </w:rPr>
              <w:t>25%</w:t>
            </w:r>
          </w:p>
        </w:tc>
        <w:tc>
          <w:tcPr>
            <w:tcW w:w="1008" w:type="dxa"/>
          </w:tcPr>
          <w:p w:rsidR="00C370F9" w:rsidRPr="00FA695B" w:rsidRDefault="00C370F9" w:rsidP="00FA695B">
            <w:pPr>
              <w:rPr>
                <w:sz w:val="20"/>
                <w:szCs w:val="20"/>
                <w:highlight w:val="yellow"/>
              </w:rPr>
            </w:pPr>
            <w:r w:rsidRPr="00FA695B">
              <w:rPr>
                <w:sz w:val="20"/>
                <w:szCs w:val="20"/>
                <w:highlight w:val="yellow"/>
              </w:rPr>
              <w:t>10%</w:t>
            </w:r>
          </w:p>
          <w:p w:rsidR="00C370F9" w:rsidRPr="00FA695B" w:rsidRDefault="00C370F9" w:rsidP="00FA695B">
            <w:pPr>
              <w:rPr>
                <w:sz w:val="20"/>
                <w:szCs w:val="20"/>
                <w:highlight w:val="yellow"/>
              </w:rPr>
            </w:pPr>
            <w:r w:rsidRPr="00FA695B">
              <w:rPr>
                <w:sz w:val="20"/>
                <w:szCs w:val="20"/>
                <w:highlight w:val="yellow"/>
              </w:rPr>
              <w:t>25%</w:t>
            </w:r>
          </w:p>
        </w:tc>
        <w:tc>
          <w:tcPr>
            <w:tcW w:w="1008" w:type="dxa"/>
          </w:tcPr>
          <w:p w:rsidR="00C370F9" w:rsidRPr="00FA695B" w:rsidRDefault="00C370F9" w:rsidP="00FA695B">
            <w:pPr>
              <w:rPr>
                <w:sz w:val="20"/>
                <w:szCs w:val="20"/>
                <w:highlight w:val="yellow"/>
              </w:rPr>
            </w:pPr>
            <w:r w:rsidRPr="00FA695B">
              <w:rPr>
                <w:sz w:val="20"/>
                <w:szCs w:val="20"/>
                <w:highlight w:val="yellow"/>
              </w:rPr>
              <w:t>10%</w:t>
            </w:r>
          </w:p>
          <w:p w:rsidR="00C370F9" w:rsidRPr="00FA695B" w:rsidRDefault="00C370F9" w:rsidP="00FA695B">
            <w:pPr>
              <w:rPr>
                <w:sz w:val="20"/>
                <w:szCs w:val="20"/>
                <w:highlight w:val="yellow"/>
              </w:rPr>
            </w:pPr>
            <w:r w:rsidRPr="00FA695B">
              <w:rPr>
                <w:sz w:val="20"/>
                <w:szCs w:val="20"/>
                <w:highlight w:val="yellow"/>
              </w:rPr>
              <w:t>25%</w:t>
            </w:r>
          </w:p>
        </w:tc>
      </w:tr>
      <w:tr w:rsidR="00C370F9" w:rsidRPr="000770C7" w:rsidTr="00C370F9">
        <w:trPr>
          <w:cantSplit/>
        </w:trPr>
        <w:tc>
          <w:tcPr>
            <w:tcW w:w="1359" w:type="dxa"/>
            <w:tcBorders>
              <w:bottom w:val="single" w:sz="4" w:space="0" w:color="auto"/>
            </w:tcBorders>
          </w:tcPr>
          <w:p w:rsidR="00C370F9" w:rsidRPr="00676B4A" w:rsidRDefault="00C370F9" w:rsidP="00C370F9">
            <w:pPr>
              <w:rPr>
                <w:sz w:val="20"/>
                <w:szCs w:val="20"/>
              </w:rPr>
            </w:pPr>
            <w:r>
              <w:rPr>
                <w:sz w:val="20"/>
                <w:szCs w:val="20"/>
              </w:rPr>
              <w:t>Physical -3</w:t>
            </w:r>
          </w:p>
        </w:tc>
        <w:tc>
          <w:tcPr>
            <w:tcW w:w="7113" w:type="dxa"/>
            <w:tcBorders>
              <w:bottom w:val="single" w:sz="4" w:space="0" w:color="auto"/>
            </w:tcBorders>
          </w:tcPr>
          <w:p w:rsidR="00C370F9" w:rsidRDefault="00C370F9" w:rsidP="00C370F9">
            <w:pPr>
              <w:rPr>
                <w:sz w:val="20"/>
                <w:szCs w:val="20"/>
              </w:rPr>
            </w:pPr>
          </w:p>
          <w:p w:rsidR="00C370F9" w:rsidRDefault="00C370F9" w:rsidP="00C370F9">
            <w:pPr>
              <w:rPr>
                <w:sz w:val="20"/>
                <w:szCs w:val="20"/>
              </w:rPr>
            </w:pPr>
            <w:r w:rsidRPr="00C370F9">
              <w:rPr>
                <w:sz w:val="20"/>
                <w:szCs w:val="20"/>
                <w:highlight w:val="yellow"/>
              </w:rPr>
              <w:t>N/A</w:t>
            </w:r>
          </w:p>
          <w:p w:rsidR="00C370F9" w:rsidRPr="00676B4A" w:rsidRDefault="00C370F9" w:rsidP="00C370F9">
            <w:pPr>
              <w:rPr>
                <w:sz w:val="20"/>
                <w:szCs w:val="20"/>
              </w:rPr>
            </w:pPr>
          </w:p>
        </w:tc>
        <w:tc>
          <w:tcPr>
            <w:tcW w:w="1008" w:type="dxa"/>
            <w:tcBorders>
              <w:bottom w:val="single" w:sz="4" w:space="0" w:color="auto"/>
            </w:tcBorders>
          </w:tcPr>
          <w:p w:rsidR="00C370F9" w:rsidRPr="00676B4A" w:rsidRDefault="00C370F9" w:rsidP="00C370F9">
            <w:pPr>
              <w:rPr>
                <w:sz w:val="20"/>
                <w:szCs w:val="20"/>
              </w:rPr>
            </w:pPr>
          </w:p>
        </w:tc>
        <w:tc>
          <w:tcPr>
            <w:tcW w:w="1008" w:type="dxa"/>
            <w:tcBorders>
              <w:bottom w:val="single" w:sz="4" w:space="0" w:color="auto"/>
            </w:tcBorders>
          </w:tcPr>
          <w:p w:rsidR="00C370F9" w:rsidRPr="00676B4A" w:rsidRDefault="00C370F9" w:rsidP="00C370F9">
            <w:pPr>
              <w:rPr>
                <w:sz w:val="20"/>
                <w:szCs w:val="20"/>
              </w:rPr>
            </w:pPr>
          </w:p>
        </w:tc>
        <w:tc>
          <w:tcPr>
            <w:tcW w:w="1008" w:type="dxa"/>
            <w:tcBorders>
              <w:bottom w:val="single" w:sz="4" w:space="0" w:color="auto"/>
            </w:tcBorders>
          </w:tcPr>
          <w:p w:rsidR="00C370F9" w:rsidRPr="00676B4A" w:rsidRDefault="00C370F9" w:rsidP="00C370F9">
            <w:pPr>
              <w:rPr>
                <w:sz w:val="20"/>
                <w:szCs w:val="20"/>
              </w:rPr>
            </w:pPr>
          </w:p>
        </w:tc>
        <w:tc>
          <w:tcPr>
            <w:tcW w:w="1008" w:type="dxa"/>
            <w:tcBorders>
              <w:bottom w:val="single" w:sz="4" w:space="0" w:color="auto"/>
            </w:tcBorders>
          </w:tcPr>
          <w:p w:rsidR="00C370F9" w:rsidRPr="00676B4A" w:rsidRDefault="00C370F9" w:rsidP="00C370F9">
            <w:pPr>
              <w:rPr>
                <w:sz w:val="20"/>
                <w:szCs w:val="20"/>
              </w:rPr>
            </w:pPr>
          </w:p>
        </w:tc>
        <w:tc>
          <w:tcPr>
            <w:tcW w:w="1008" w:type="dxa"/>
            <w:tcBorders>
              <w:bottom w:val="single" w:sz="4" w:space="0" w:color="auto"/>
            </w:tcBorders>
          </w:tcPr>
          <w:p w:rsidR="00C370F9" w:rsidRPr="00676B4A" w:rsidRDefault="00C370F9" w:rsidP="00C370F9">
            <w:pPr>
              <w:rPr>
                <w:sz w:val="20"/>
                <w:szCs w:val="20"/>
              </w:rPr>
            </w:pPr>
          </w:p>
        </w:tc>
      </w:tr>
      <w:tr w:rsidR="00C370F9" w:rsidRPr="000770C7" w:rsidTr="00C370F9">
        <w:trPr>
          <w:cantSplit/>
        </w:trPr>
        <w:tc>
          <w:tcPr>
            <w:tcW w:w="1359" w:type="dxa"/>
            <w:shd w:val="clear" w:color="auto" w:fill="D9D9D9" w:themeFill="background1" w:themeFillShade="D9"/>
          </w:tcPr>
          <w:p w:rsidR="00C370F9" w:rsidRPr="00676B4A" w:rsidRDefault="00C370F9" w:rsidP="00C370F9">
            <w:pPr>
              <w:rPr>
                <w:sz w:val="20"/>
                <w:szCs w:val="20"/>
              </w:rPr>
            </w:pPr>
            <w:r>
              <w:rPr>
                <w:sz w:val="20"/>
                <w:szCs w:val="20"/>
              </w:rPr>
              <w:t>Hydrologic -1</w:t>
            </w:r>
          </w:p>
        </w:tc>
        <w:tc>
          <w:tcPr>
            <w:tcW w:w="7113" w:type="dxa"/>
            <w:shd w:val="clear" w:color="auto" w:fill="D9D9D9" w:themeFill="background1" w:themeFillShade="D9"/>
          </w:tcPr>
          <w:p w:rsidR="00C370F9" w:rsidRDefault="00C370F9" w:rsidP="00C370F9">
            <w:pPr>
              <w:rPr>
                <w:sz w:val="20"/>
                <w:szCs w:val="20"/>
              </w:rPr>
            </w:pPr>
            <w:r w:rsidRPr="00925D81">
              <w:rPr>
                <w:sz w:val="20"/>
                <w:szCs w:val="20"/>
                <w:highlight w:val="yellow"/>
              </w:rPr>
              <w:t>N/A-not used as drainage would be lower order stream (towards headwaters) lacking a well-developed floodplain receiving frequent overbank flooding.</w:t>
            </w:r>
          </w:p>
          <w:p w:rsidR="00C370F9" w:rsidRPr="00676B4A" w:rsidRDefault="00C370F9" w:rsidP="00C370F9">
            <w:pPr>
              <w:rPr>
                <w:sz w:val="20"/>
                <w:szCs w:val="20"/>
              </w:rPr>
            </w:pPr>
          </w:p>
        </w:tc>
        <w:tc>
          <w:tcPr>
            <w:tcW w:w="1008" w:type="dxa"/>
            <w:shd w:val="clear" w:color="auto" w:fill="D9D9D9" w:themeFill="background1" w:themeFillShade="D9"/>
          </w:tcPr>
          <w:p w:rsidR="00C370F9" w:rsidRPr="00676B4A" w:rsidRDefault="00C370F9" w:rsidP="00C370F9">
            <w:pPr>
              <w:rPr>
                <w:sz w:val="20"/>
                <w:szCs w:val="20"/>
              </w:rPr>
            </w:pPr>
          </w:p>
        </w:tc>
        <w:tc>
          <w:tcPr>
            <w:tcW w:w="1008" w:type="dxa"/>
            <w:shd w:val="clear" w:color="auto" w:fill="D9D9D9" w:themeFill="background1" w:themeFillShade="D9"/>
          </w:tcPr>
          <w:p w:rsidR="00C370F9" w:rsidRPr="00676B4A" w:rsidRDefault="00C370F9" w:rsidP="00C370F9">
            <w:pPr>
              <w:rPr>
                <w:sz w:val="20"/>
                <w:szCs w:val="20"/>
              </w:rPr>
            </w:pPr>
          </w:p>
        </w:tc>
        <w:tc>
          <w:tcPr>
            <w:tcW w:w="1008" w:type="dxa"/>
            <w:shd w:val="clear" w:color="auto" w:fill="D9D9D9" w:themeFill="background1" w:themeFillShade="D9"/>
          </w:tcPr>
          <w:p w:rsidR="00C370F9" w:rsidRPr="00676B4A" w:rsidRDefault="00C370F9" w:rsidP="00C370F9">
            <w:pPr>
              <w:rPr>
                <w:sz w:val="20"/>
                <w:szCs w:val="20"/>
              </w:rPr>
            </w:pPr>
          </w:p>
        </w:tc>
        <w:tc>
          <w:tcPr>
            <w:tcW w:w="1008" w:type="dxa"/>
            <w:shd w:val="clear" w:color="auto" w:fill="D9D9D9" w:themeFill="background1" w:themeFillShade="D9"/>
          </w:tcPr>
          <w:p w:rsidR="00C370F9" w:rsidRPr="00676B4A" w:rsidRDefault="00C370F9" w:rsidP="00C370F9">
            <w:pPr>
              <w:rPr>
                <w:sz w:val="20"/>
                <w:szCs w:val="20"/>
              </w:rPr>
            </w:pPr>
          </w:p>
        </w:tc>
        <w:tc>
          <w:tcPr>
            <w:tcW w:w="1008" w:type="dxa"/>
            <w:shd w:val="clear" w:color="auto" w:fill="D9D9D9" w:themeFill="background1" w:themeFillShade="D9"/>
          </w:tcPr>
          <w:p w:rsidR="00C370F9" w:rsidRPr="00676B4A" w:rsidRDefault="00C370F9" w:rsidP="00C370F9">
            <w:pPr>
              <w:rPr>
                <w:sz w:val="20"/>
                <w:szCs w:val="20"/>
              </w:rPr>
            </w:pPr>
          </w:p>
        </w:tc>
      </w:tr>
      <w:tr w:rsidR="00C370F9" w:rsidRPr="000770C7" w:rsidTr="00C370F9">
        <w:trPr>
          <w:cantSplit/>
        </w:trPr>
        <w:tc>
          <w:tcPr>
            <w:tcW w:w="1359" w:type="dxa"/>
            <w:shd w:val="clear" w:color="auto" w:fill="D9D9D9" w:themeFill="background1" w:themeFillShade="D9"/>
          </w:tcPr>
          <w:p w:rsidR="00C370F9" w:rsidRPr="00676B4A" w:rsidRDefault="00C370F9" w:rsidP="00C370F9">
            <w:pPr>
              <w:rPr>
                <w:sz w:val="20"/>
                <w:szCs w:val="20"/>
              </w:rPr>
            </w:pPr>
            <w:r>
              <w:rPr>
                <w:sz w:val="20"/>
                <w:szCs w:val="20"/>
              </w:rPr>
              <w:lastRenderedPageBreak/>
              <w:t>Hydrologic -2</w:t>
            </w:r>
          </w:p>
        </w:tc>
        <w:tc>
          <w:tcPr>
            <w:tcW w:w="7113" w:type="dxa"/>
            <w:shd w:val="clear" w:color="auto" w:fill="D9D9D9" w:themeFill="background1" w:themeFillShade="D9"/>
          </w:tcPr>
          <w:p w:rsidR="00C370F9" w:rsidRDefault="00C370F9" w:rsidP="00C370F9">
            <w:pPr>
              <w:rPr>
                <w:sz w:val="20"/>
                <w:szCs w:val="20"/>
              </w:rPr>
            </w:pPr>
          </w:p>
          <w:p w:rsidR="00C370F9" w:rsidRDefault="00C370F9" w:rsidP="00C370F9">
            <w:pPr>
              <w:rPr>
                <w:sz w:val="20"/>
                <w:szCs w:val="20"/>
              </w:rPr>
            </w:pPr>
            <w:r w:rsidRPr="00925D81">
              <w:rPr>
                <w:sz w:val="20"/>
                <w:szCs w:val="20"/>
                <w:highlight w:val="yellow"/>
              </w:rPr>
              <w:t>N/A</w:t>
            </w:r>
          </w:p>
          <w:p w:rsidR="00C370F9" w:rsidRPr="00676B4A" w:rsidRDefault="00C370F9" w:rsidP="00C370F9">
            <w:pPr>
              <w:rPr>
                <w:sz w:val="20"/>
                <w:szCs w:val="20"/>
              </w:rPr>
            </w:pPr>
          </w:p>
        </w:tc>
        <w:tc>
          <w:tcPr>
            <w:tcW w:w="1008" w:type="dxa"/>
            <w:shd w:val="clear" w:color="auto" w:fill="D9D9D9" w:themeFill="background1" w:themeFillShade="D9"/>
          </w:tcPr>
          <w:p w:rsidR="00C370F9" w:rsidRPr="00676B4A" w:rsidRDefault="00C370F9" w:rsidP="00C370F9">
            <w:pPr>
              <w:rPr>
                <w:sz w:val="20"/>
                <w:szCs w:val="20"/>
              </w:rPr>
            </w:pPr>
          </w:p>
        </w:tc>
        <w:tc>
          <w:tcPr>
            <w:tcW w:w="1008" w:type="dxa"/>
            <w:shd w:val="clear" w:color="auto" w:fill="D9D9D9" w:themeFill="background1" w:themeFillShade="D9"/>
          </w:tcPr>
          <w:p w:rsidR="00C370F9" w:rsidRPr="00676B4A" w:rsidRDefault="00C370F9" w:rsidP="00C370F9">
            <w:pPr>
              <w:rPr>
                <w:sz w:val="20"/>
                <w:szCs w:val="20"/>
              </w:rPr>
            </w:pPr>
          </w:p>
        </w:tc>
        <w:tc>
          <w:tcPr>
            <w:tcW w:w="1008" w:type="dxa"/>
            <w:shd w:val="clear" w:color="auto" w:fill="D9D9D9" w:themeFill="background1" w:themeFillShade="D9"/>
          </w:tcPr>
          <w:p w:rsidR="00C370F9" w:rsidRPr="00676B4A" w:rsidRDefault="00C370F9" w:rsidP="00C370F9">
            <w:pPr>
              <w:rPr>
                <w:sz w:val="20"/>
                <w:szCs w:val="20"/>
              </w:rPr>
            </w:pPr>
          </w:p>
        </w:tc>
        <w:tc>
          <w:tcPr>
            <w:tcW w:w="1008" w:type="dxa"/>
            <w:shd w:val="clear" w:color="auto" w:fill="D9D9D9" w:themeFill="background1" w:themeFillShade="D9"/>
          </w:tcPr>
          <w:p w:rsidR="00C370F9" w:rsidRPr="00676B4A" w:rsidRDefault="00C370F9" w:rsidP="00C370F9">
            <w:pPr>
              <w:rPr>
                <w:sz w:val="20"/>
                <w:szCs w:val="20"/>
              </w:rPr>
            </w:pPr>
          </w:p>
        </w:tc>
        <w:tc>
          <w:tcPr>
            <w:tcW w:w="1008" w:type="dxa"/>
            <w:shd w:val="clear" w:color="auto" w:fill="D9D9D9" w:themeFill="background1" w:themeFillShade="D9"/>
          </w:tcPr>
          <w:p w:rsidR="00C370F9" w:rsidRPr="00676B4A" w:rsidRDefault="00C370F9" w:rsidP="00C370F9">
            <w:pPr>
              <w:rPr>
                <w:sz w:val="20"/>
                <w:szCs w:val="20"/>
              </w:rPr>
            </w:pPr>
          </w:p>
        </w:tc>
      </w:tr>
      <w:tr w:rsidR="00C370F9" w:rsidRPr="000770C7" w:rsidTr="00C370F9">
        <w:trPr>
          <w:cantSplit/>
        </w:trPr>
        <w:tc>
          <w:tcPr>
            <w:tcW w:w="1359" w:type="dxa"/>
            <w:shd w:val="clear" w:color="auto" w:fill="D9D9D9" w:themeFill="background1" w:themeFillShade="D9"/>
          </w:tcPr>
          <w:p w:rsidR="00C370F9" w:rsidRPr="00676B4A" w:rsidRDefault="00C370F9" w:rsidP="00C370F9">
            <w:pPr>
              <w:rPr>
                <w:sz w:val="20"/>
                <w:szCs w:val="20"/>
              </w:rPr>
            </w:pPr>
            <w:r>
              <w:rPr>
                <w:sz w:val="20"/>
                <w:szCs w:val="20"/>
              </w:rPr>
              <w:t>Hydrologic -3</w:t>
            </w:r>
          </w:p>
        </w:tc>
        <w:tc>
          <w:tcPr>
            <w:tcW w:w="7113" w:type="dxa"/>
            <w:shd w:val="clear" w:color="auto" w:fill="D9D9D9" w:themeFill="background1" w:themeFillShade="D9"/>
          </w:tcPr>
          <w:p w:rsidR="00C370F9" w:rsidRDefault="00C370F9" w:rsidP="00C370F9">
            <w:pPr>
              <w:rPr>
                <w:sz w:val="20"/>
                <w:szCs w:val="20"/>
              </w:rPr>
            </w:pPr>
          </w:p>
          <w:p w:rsidR="00C370F9" w:rsidRDefault="00C370F9" w:rsidP="00C370F9">
            <w:pPr>
              <w:rPr>
                <w:sz w:val="20"/>
                <w:szCs w:val="20"/>
              </w:rPr>
            </w:pPr>
            <w:r w:rsidRPr="00925D81">
              <w:rPr>
                <w:sz w:val="20"/>
                <w:szCs w:val="20"/>
                <w:highlight w:val="yellow"/>
              </w:rPr>
              <w:t>N/A</w:t>
            </w:r>
          </w:p>
          <w:p w:rsidR="00C370F9" w:rsidRPr="00676B4A" w:rsidRDefault="00C370F9" w:rsidP="00C370F9">
            <w:pPr>
              <w:rPr>
                <w:sz w:val="20"/>
                <w:szCs w:val="20"/>
              </w:rPr>
            </w:pPr>
          </w:p>
        </w:tc>
        <w:tc>
          <w:tcPr>
            <w:tcW w:w="1008" w:type="dxa"/>
            <w:shd w:val="clear" w:color="auto" w:fill="D9D9D9" w:themeFill="background1" w:themeFillShade="D9"/>
          </w:tcPr>
          <w:p w:rsidR="00C370F9" w:rsidRPr="00676B4A" w:rsidRDefault="00C370F9" w:rsidP="00C370F9">
            <w:pPr>
              <w:rPr>
                <w:sz w:val="20"/>
                <w:szCs w:val="20"/>
              </w:rPr>
            </w:pPr>
          </w:p>
        </w:tc>
        <w:tc>
          <w:tcPr>
            <w:tcW w:w="1008" w:type="dxa"/>
            <w:shd w:val="clear" w:color="auto" w:fill="D9D9D9" w:themeFill="background1" w:themeFillShade="D9"/>
          </w:tcPr>
          <w:p w:rsidR="00C370F9" w:rsidRPr="00676B4A" w:rsidRDefault="00C370F9" w:rsidP="00C370F9">
            <w:pPr>
              <w:rPr>
                <w:sz w:val="20"/>
                <w:szCs w:val="20"/>
              </w:rPr>
            </w:pPr>
          </w:p>
        </w:tc>
        <w:tc>
          <w:tcPr>
            <w:tcW w:w="1008" w:type="dxa"/>
            <w:shd w:val="clear" w:color="auto" w:fill="D9D9D9" w:themeFill="background1" w:themeFillShade="D9"/>
          </w:tcPr>
          <w:p w:rsidR="00C370F9" w:rsidRPr="00676B4A" w:rsidRDefault="00C370F9" w:rsidP="00C370F9">
            <w:pPr>
              <w:rPr>
                <w:sz w:val="20"/>
                <w:szCs w:val="20"/>
              </w:rPr>
            </w:pPr>
          </w:p>
        </w:tc>
        <w:tc>
          <w:tcPr>
            <w:tcW w:w="1008" w:type="dxa"/>
            <w:shd w:val="clear" w:color="auto" w:fill="D9D9D9" w:themeFill="background1" w:themeFillShade="D9"/>
          </w:tcPr>
          <w:p w:rsidR="00C370F9" w:rsidRPr="00676B4A" w:rsidRDefault="00C370F9" w:rsidP="00C370F9">
            <w:pPr>
              <w:rPr>
                <w:sz w:val="20"/>
                <w:szCs w:val="20"/>
              </w:rPr>
            </w:pPr>
          </w:p>
        </w:tc>
        <w:tc>
          <w:tcPr>
            <w:tcW w:w="1008" w:type="dxa"/>
            <w:shd w:val="clear" w:color="auto" w:fill="D9D9D9" w:themeFill="background1" w:themeFillShade="D9"/>
          </w:tcPr>
          <w:p w:rsidR="00C370F9" w:rsidRPr="00676B4A" w:rsidRDefault="00C370F9" w:rsidP="00C370F9">
            <w:pPr>
              <w:rPr>
                <w:sz w:val="20"/>
                <w:szCs w:val="20"/>
              </w:rPr>
            </w:pPr>
          </w:p>
        </w:tc>
      </w:tr>
      <w:tr w:rsidR="00C370F9" w:rsidRPr="000770C7" w:rsidTr="00C370F9">
        <w:trPr>
          <w:cantSplit/>
        </w:trPr>
        <w:tc>
          <w:tcPr>
            <w:tcW w:w="1359" w:type="dxa"/>
          </w:tcPr>
          <w:p w:rsidR="00C370F9" w:rsidRPr="00676B4A" w:rsidRDefault="00C370F9" w:rsidP="00C370F9">
            <w:pPr>
              <w:rPr>
                <w:sz w:val="20"/>
                <w:szCs w:val="20"/>
              </w:rPr>
            </w:pPr>
            <w:r>
              <w:rPr>
                <w:sz w:val="20"/>
                <w:szCs w:val="20"/>
              </w:rPr>
              <w:t>Fauna-1</w:t>
            </w:r>
          </w:p>
        </w:tc>
        <w:tc>
          <w:tcPr>
            <w:tcW w:w="7113" w:type="dxa"/>
          </w:tcPr>
          <w:p w:rsidR="00C370F9" w:rsidRPr="00FA695B" w:rsidRDefault="00C370F9" w:rsidP="00C370F9">
            <w:pPr>
              <w:rPr>
                <w:sz w:val="20"/>
                <w:szCs w:val="20"/>
                <w:highlight w:val="yellow"/>
              </w:rPr>
            </w:pPr>
            <w:r w:rsidRPr="00FA695B">
              <w:rPr>
                <w:sz w:val="20"/>
                <w:szCs w:val="20"/>
                <w:highlight w:val="yellow"/>
              </w:rPr>
              <w:t>The permittee shall ensure a Shannon-Wiener Diversity index of target riparian/aquatic species present within the boundary of mitigation site, including approved buffer, equal to at least 80% of reference site by year 5.</w:t>
            </w:r>
          </w:p>
        </w:tc>
        <w:tc>
          <w:tcPr>
            <w:tcW w:w="1008" w:type="dxa"/>
          </w:tcPr>
          <w:p w:rsidR="00C370F9" w:rsidRPr="00FA695B" w:rsidRDefault="000F7C86" w:rsidP="00C370F9">
            <w:pPr>
              <w:rPr>
                <w:sz w:val="20"/>
                <w:szCs w:val="20"/>
                <w:highlight w:val="yellow"/>
              </w:rPr>
            </w:pPr>
            <w:r>
              <w:rPr>
                <w:sz w:val="20"/>
                <w:szCs w:val="20"/>
                <w:highlight w:val="yellow"/>
              </w:rPr>
              <w:t>10% R</w:t>
            </w:r>
          </w:p>
        </w:tc>
        <w:tc>
          <w:tcPr>
            <w:tcW w:w="1008" w:type="dxa"/>
          </w:tcPr>
          <w:p w:rsidR="00C370F9" w:rsidRPr="00FA695B" w:rsidRDefault="000F7C86" w:rsidP="00C370F9">
            <w:pPr>
              <w:rPr>
                <w:sz w:val="20"/>
                <w:szCs w:val="20"/>
                <w:highlight w:val="yellow"/>
              </w:rPr>
            </w:pPr>
            <w:r>
              <w:rPr>
                <w:sz w:val="20"/>
                <w:szCs w:val="20"/>
                <w:highlight w:val="yellow"/>
              </w:rPr>
              <w:t>2</w:t>
            </w:r>
            <w:r w:rsidR="00C370F9" w:rsidRPr="00FA695B">
              <w:rPr>
                <w:sz w:val="20"/>
                <w:szCs w:val="20"/>
                <w:highlight w:val="yellow"/>
              </w:rPr>
              <w:t>0% R</w:t>
            </w:r>
          </w:p>
        </w:tc>
        <w:tc>
          <w:tcPr>
            <w:tcW w:w="1008" w:type="dxa"/>
          </w:tcPr>
          <w:p w:rsidR="00C370F9" w:rsidRPr="00FA695B" w:rsidRDefault="000F7C86" w:rsidP="00C370F9">
            <w:pPr>
              <w:rPr>
                <w:sz w:val="20"/>
                <w:szCs w:val="20"/>
                <w:highlight w:val="yellow"/>
              </w:rPr>
            </w:pPr>
            <w:r>
              <w:rPr>
                <w:sz w:val="20"/>
                <w:szCs w:val="20"/>
                <w:highlight w:val="yellow"/>
              </w:rPr>
              <w:t>4</w:t>
            </w:r>
            <w:r w:rsidR="00C370F9" w:rsidRPr="00FA695B">
              <w:rPr>
                <w:sz w:val="20"/>
                <w:szCs w:val="20"/>
                <w:highlight w:val="yellow"/>
              </w:rPr>
              <w:t>0% R</w:t>
            </w:r>
          </w:p>
        </w:tc>
        <w:tc>
          <w:tcPr>
            <w:tcW w:w="1008" w:type="dxa"/>
          </w:tcPr>
          <w:p w:rsidR="00C370F9" w:rsidRPr="00FA695B" w:rsidRDefault="000F7C86" w:rsidP="000F7C86">
            <w:pPr>
              <w:rPr>
                <w:sz w:val="20"/>
                <w:szCs w:val="20"/>
                <w:highlight w:val="yellow"/>
              </w:rPr>
            </w:pPr>
            <w:r>
              <w:rPr>
                <w:sz w:val="20"/>
                <w:szCs w:val="20"/>
                <w:highlight w:val="yellow"/>
              </w:rPr>
              <w:t>60</w:t>
            </w:r>
            <w:r w:rsidR="00C370F9" w:rsidRPr="00FA695B">
              <w:rPr>
                <w:sz w:val="20"/>
                <w:szCs w:val="20"/>
                <w:highlight w:val="yellow"/>
              </w:rPr>
              <w:t>% R</w:t>
            </w:r>
          </w:p>
        </w:tc>
        <w:tc>
          <w:tcPr>
            <w:tcW w:w="1008" w:type="dxa"/>
          </w:tcPr>
          <w:p w:rsidR="00C370F9" w:rsidRPr="00FA695B" w:rsidRDefault="00C370F9" w:rsidP="00C370F9">
            <w:pPr>
              <w:rPr>
                <w:sz w:val="20"/>
                <w:szCs w:val="20"/>
                <w:highlight w:val="yellow"/>
              </w:rPr>
            </w:pPr>
            <w:r w:rsidRPr="00FA695B">
              <w:rPr>
                <w:sz w:val="20"/>
                <w:szCs w:val="20"/>
                <w:highlight w:val="yellow"/>
              </w:rPr>
              <w:t>80% R</w:t>
            </w:r>
          </w:p>
        </w:tc>
      </w:tr>
      <w:tr w:rsidR="00C370F9" w:rsidRPr="000770C7" w:rsidTr="00C370F9">
        <w:trPr>
          <w:cantSplit/>
        </w:trPr>
        <w:tc>
          <w:tcPr>
            <w:tcW w:w="1359" w:type="dxa"/>
          </w:tcPr>
          <w:p w:rsidR="00C370F9" w:rsidRPr="00676B4A" w:rsidRDefault="00C370F9" w:rsidP="00C370F9">
            <w:pPr>
              <w:rPr>
                <w:sz w:val="20"/>
                <w:szCs w:val="20"/>
              </w:rPr>
            </w:pPr>
            <w:r>
              <w:rPr>
                <w:sz w:val="20"/>
                <w:szCs w:val="20"/>
              </w:rPr>
              <w:t>Flora-1</w:t>
            </w:r>
          </w:p>
        </w:tc>
        <w:tc>
          <w:tcPr>
            <w:tcW w:w="7113" w:type="dxa"/>
          </w:tcPr>
          <w:p w:rsidR="00C370F9" w:rsidRPr="00FA695B" w:rsidRDefault="00C370F9" w:rsidP="00C370F9">
            <w:pPr>
              <w:rPr>
                <w:sz w:val="20"/>
                <w:szCs w:val="20"/>
                <w:highlight w:val="yellow"/>
              </w:rPr>
            </w:pPr>
            <w:r w:rsidRPr="00FA695B">
              <w:rPr>
                <w:sz w:val="20"/>
                <w:szCs w:val="20"/>
                <w:highlight w:val="yellow"/>
              </w:rPr>
              <w:t>Dominance of natives: the permittee shall ensure target percent absolute cover (for combined strata), density, and height of native species are met for tree, shrub, and herb strata by year 5.</w:t>
            </w:r>
          </w:p>
        </w:tc>
        <w:tc>
          <w:tcPr>
            <w:tcW w:w="1008" w:type="dxa"/>
          </w:tcPr>
          <w:p w:rsidR="00C370F9" w:rsidRPr="00FA695B" w:rsidRDefault="00C370F9" w:rsidP="00C370F9">
            <w:pPr>
              <w:rPr>
                <w:sz w:val="20"/>
                <w:szCs w:val="20"/>
                <w:highlight w:val="yellow"/>
              </w:rPr>
            </w:pPr>
            <w:r w:rsidRPr="00FA695B">
              <w:rPr>
                <w:sz w:val="20"/>
                <w:szCs w:val="20"/>
                <w:highlight w:val="yellow"/>
              </w:rPr>
              <w:t>25% R</w:t>
            </w:r>
          </w:p>
        </w:tc>
        <w:tc>
          <w:tcPr>
            <w:tcW w:w="1008" w:type="dxa"/>
          </w:tcPr>
          <w:p w:rsidR="00C370F9" w:rsidRPr="00FA695B" w:rsidRDefault="00C370F9" w:rsidP="00C370F9">
            <w:pPr>
              <w:rPr>
                <w:sz w:val="20"/>
                <w:szCs w:val="20"/>
                <w:highlight w:val="yellow"/>
              </w:rPr>
            </w:pPr>
            <w:r w:rsidRPr="00FA695B">
              <w:rPr>
                <w:sz w:val="20"/>
                <w:szCs w:val="20"/>
                <w:highlight w:val="yellow"/>
              </w:rPr>
              <w:t>37% R</w:t>
            </w:r>
          </w:p>
        </w:tc>
        <w:tc>
          <w:tcPr>
            <w:tcW w:w="1008" w:type="dxa"/>
          </w:tcPr>
          <w:p w:rsidR="00C370F9" w:rsidRPr="00FA695B" w:rsidRDefault="00C370F9" w:rsidP="00C370F9">
            <w:pPr>
              <w:rPr>
                <w:sz w:val="20"/>
                <w:szCs w:val="20"/>
                <w:highlight w:val="yellow"/>
              </w:rPr>
            </w:pPr>
            <w:r w:rsidRPr="00FA695B">
              <w:rPr>
                <w:sz w:val="20"/>
                <w:szCs w:val="20"/>
                <w:highlight w:val="yellow"/>
              </w:rPr>
              <w:t>50% R</w:t>
            </w:r>
          </w:p>
        </w:tc>
        <w:tc>
          <w:tcPr>
            <w:tcW w:w="1008" w:type="dxa"/>
          </w:tcPr>
          <w:p w:rsidR="00C370F9" w:rsidRPr="00FA695B" w:rsidRDefault="00C370F9" w:rsidP="00C370F9">
            <w:pPr>
              <w:rPr>
                <w:sz w:val="20"/>
                <w:szCs w:val="20"/>
                <w:highlight w:val="yellow"/>
              </w:rPr>
            </w:pPr>
            <w:r w:rsidRPr="00FA695B">
              <w:rPr>
                <w:sz w:val="20"/>
                <w:szCs w:val="20"/>
                <w:highlight w:val="yellow"/>
              </w:rPr>
              <w:t>62% R</w:t>
            </w:r>
          </w:p>
        </w:tc>
        <w:tc>
          <w:tcPr>
            <w:tcW w:w="1008" w:type="dxa"/>
          </w:tcPr>
          <w:p w:rsidR="00C370F9" w:rsidRPr="00FA695B" w:rsidRDefault="00C370F9" w:rsidP="00C370F9">
            <w:pPr>
              <w:rPr>
                <w:sz w:val="20"/>
                <w:szCs w:val="20"/>
                <w:highlight w:val="yellow"/>
              </w:rPr>
            </w:pPr>
            <w:r w:rsidRPr="00FA695B">
              <w:rPr>
                <w:sz w:val="20"/>
                <w:szCs w:val="20"/>
                <w:highlight w:val="yellow"/>
              </w:rPr>
              <w:t>75% R</w:t>
            </w:r>
          </w:p>
        </w:tc>
      </w:tr>
      <w:tr w:rsidR="00C370F9" w:rsidRPr="000770C7" w:rsidTr="00C370F9">
        <w:trPr>
          <w:cantSplit/>
        </w:trPr>
        <w:tc>
          <w:tcPr>
            <w:tcW w:w="1359" w:type="dxa"/>
          </w:tcPr>
          <w:p w:rsidR="00C370F9" w:rsidRPr="00676B4A" w:rsidRDefault="00C370F9" w:rsidP="00C370F9">
            <w:pPr>
              <w:rPr>
                <w:sz w:val="20"/>
                <w:szCs w:val="20"/>
              </w:rPr>
            </w:pPr>
            <w:r>
              <w:rPr>
                <w:sz w:val="20"/>
                <w:szCs w:val="20"/>
              </w:rPr>
              <w:t>Flora -2</w:t>
            </w:r>
          </w:p>
        </w:tc>
        <w:tc>
          <w:tcPr>
            <w:tcW w:w="7113" w:type="dxa"/>
          </w:tcPr>
          <w:p w:rsidR="00C370F9" w:rsidRPr="00FA695B" w:rsidRDefault="00C370F9" w:rsidP="00C370F9">
            <w:pPr>
              <w:rPr>
                <w:sz w:val="20"/>
                <w:szCs w:val="20"/>
                <w:highlight w:val="yellow"/>
              </w:rPr>
            </w:pPr>
            <w:r w:rsidRPr="00FA695B">
              <w:rPr>
                <w:sz w:val="20"/>
                <w:szCs w:val="20"/>
                <w:highlight w:val="yellow"/>
              </w:rPr>
              <w:t>Dominance of exotics: the permittee shall ensure target percent absol</w:t>
            </w:r>
            <w:r w:rsidR="007223CF" w:rsidRPr="00FA695B">
              <w:rPr>
                <w:sz w:val="20"/>
                <w:szCs w:val="20"/>
                <w:highlight w:val="yellow"/>
              </w:rPr>
              <w:t xml:space="preserve">ute </w:t>
            </w:r>
            <w:proofErr w:type="gramStart"/>
            <w:r w:rsidR="007223CF" w:rsidRPr="00FA695B">
              <w:rPr>
                <w:sz w:val="20"/>
                <w:szCs w:val="20"/>
                <w:highlight w:val="yellow"/>
              </w:rPr>
              <w:t>cover (for combined strata)</w:t>
            </w:r>
            <w:r w:rsidRPr="00FA695B">
              <w:rPr>
                <w:sz w:val="20"/>
                <w:szCs w:val="20"/>
                <w:highlight w:val="yellow"/>
              </w:rPr>
              <w:t xml:space="preserve"> are</w:t>
            </w:r>
            <w:proofErr w:type="gramEnd"/>
            <w:r w:rsidRPr="00FA695B">
              <w:rPr>
                <w:sz w:val="20"/>
                <w:szCs w:val="20"/>
                <w:highlight w:val="yellow"/>
              </w:rPr>
              <w:t xml:space="preserve"> met for exotic species (tree, shrub, and herb strata) by year 5.</w:t>
            </w:r>
          </w:p>
          <w:p w:rsidR="00C370F9" w:rsidRPr="00FA695B" w:rsidRDefault="00C370F9" w:rsidP="00C370F9">
            <w:pPr>
              <w:rPr>
                <w:sz w:val="20"/>
                <w:szCs w:val="20"/>
                <w:highlight w:val="yellow"/>
              </w:rPr>
            </w:pPr>
          </w:p>
        </w:tc>
        <w:tc>
          <w:tcPr>
            <w:tcW w:w="1008" w:type="dxa"/>
          </w:tcPr>
          <w:p w:rsidR="00C370F9" w:rsidRPr="00FA695B" w:rsidRDefault="007223CF" w:rsidP="00C370F9">
            <w:pPr>
              <w:rPr>
                <w:sz w:val="20"/>
                <w:szCs w:val="20"/>
                <w:highlight w:val="yellow"/>
              </w:rPr>
            </w:pPr>
            <w:r w:rsidRPr="00FA695B">
              <w:rPr>
                <w:sz w:val="20"/>
                <w:szCs w:val="20"/>
                <w:highlight w:val="yellow"/>
              </w:rPr>
              <w:t>≤200% R</w:t>
            </w:r>
          </w:p>
        </w:tc>
        <w:tc>
          <w:tcPr>
            <w:tcW w:w="1008" w:type="dxa"/>
          </w:tcPr>
          <w:p w:rsidR="00C370F9" w:rsidRPr="00FA695B" w:rsidRDefault="007223CF" w:rsidP="007223CF">
            <w:pPr>
              <w:rPr>
                <w:sz w:val="20"/>
                <w:szCs w:val="20"/>
                <w:highlight w:val="yellow"/>
              </w:rPr>
            </w:pPr>
            <w:r w:rsidRPr="00FA695B">
              <w:rPr>
                <w:sz w:val="20"/>
                <w:szCs w:val="20"/>
                <w:highlight w:val="yellow"/>
              </w:rPr>
              <w:t>≤175% R</w:t>
            </w:r>
          </w:p>
        </w:tc>
        <w:tc>
          <w:tcPr>
            <w:tcW w:w="1008" w:type="dxa"/>
          </w:tcPr>
          <w:p w:rsidR="00C370F9" w:rsidRPr="00FA695B" w:rsidRDefault="007223CF" w:rsidP="00C370F9">
            <w:pPr>
              <w:rPr>
                <w:sz w:val="20"/>
                <w:szCs w:val="20"/>
                <w:highlight w:val="yellow"/>
              </w:rPr>
            </w:pPr>
            <w:r w:rsidRPr="00FA695B">
              <w:rPr>
                <w:sz w:val="20"/>
                <w:szCs w:val="20"/>
                <w:highlight w:val="yellow"/>
              </w:rPr>
              <w:t>≤150% R</w:t>
            </w:r>
          </w:p>
        </w:tc>
        <w:tc>
          <w:tcPr>
            <w:tcW w:w="1008" w:type="dxa"/>
          </w:tcPr>
          <w:p w:rsidR="00C370F9" w:rsidRPr="00FA695B" w:rsidRDefault="007223CF" w:rsidP="00C370F9">
            <w:pPr>
              <w:rPr>
                <w:sz w:val="20"/>
                <w:szCs w:val="20"/>
                <w:highlight w:val="yellow"/>
              </w:rPr>
            </w:pPr>
            <w:r w:rsidRPr="00FA695B">
              <w:rPr>
                <w:sz w:val="20"/>
                <w:szCs w:val="20"/>
                <w:highlight w:val="yellow"/>
              </w:rPr>
              <w:t>≤125% R</w:t>
            </w:r>
          </w:p>
        </w:tc>
        <w:tc>
          <w:tcPr>
            <w:tcW w:w="1008" w:type="dxa"/>
          </w:tcPr>
          <w:p w:rsidR="00C370F9" w:rsidRPr="00FA695B" w:rsidRDefault="007223CF" w:rsidP="00C370F9">
            <w:pPr>
              <w:rPr>
                <w:sz w:val="20"/>
                <w:szCs w:val="20"/>
                <w:highlight w:val="yellow"/>
              </w:rPr>
            </w:pPr>
            <w:r w:rsidRPr="00FA695B">
              <w:rPr>
                <w:sz w:val="20"/>
                <w:szCs w:val="20"/>
                <w:highlight w:val="yellow"/>
              </w:rPr>
              <w:t>≤100% R</w:t>
            </w:r>
          </w:p>
        </w:tc>
      </w:tr>
      <w:tr w:rsidR="00C370F9" w:rsidRPr="000770C7" w:rsidTr="00C370F9">
        <w:trPr>
          <w:cantSplit/>
        </w:trPr>
        <w:tc>
          <w:tcPr>
            <w:tcW w:w="1359" w:type="dxa"/>
          </w:tcPr>
          <w:p w:rsidR="00C370F9" w:rsidRPr="00676B4A" w:rsidRDefault="00C370F9" w:rsidP="00C370F9">
            <w:pPr>
              <w:rPr>
                <w:sz w:val="20"/>
                <w:szCs w:val="20"/>
              </w:rPr>
            </w:pPr>
            <w:r>
              <w:rPr>
                <w:sz w:val="20"/>
                <w:szCs w:val="20"/>
              </w:rPr>
              <w:t>Flora -3</w:t>
            </w:r>
          </w:p>
        </w:tc>
        <w:tc>
          <w:tcPr>
            <w:tcW w:w="7113" w:type="dxa"/>
          </w:tcPr>
          <w:p w:rsidR="00C370F9" w:rsidRPr="00FA695B" w:rsidRDefault="007223CF" w:rsidP="00C370F9">
            <w:pPr>
              <w:rPr>
                <w:sz w:val="20"/>
                <w:szCs w:val="20"/>
                <w:highlight w:val="yellow"/>
              </w:rPr>
            </w:pPr>
            <w:r w:rsidRPr="00FA695B">
              <w:rPr>
                <w:sz w:val="20"/>
                <w:szCs w:val="20"/>
                <w:highlight w:val="yellow"/>
              </w:rPr>
              <w:t>Recruitment: the permittee shall ensure target levels of new, native individuals are naturally recruited by year 5.</w:t>
            </w:r>
          </w:p>
          <w:p w:rsidR="00C370F9" w:rsidRPr="00FA695B" w:rsidRDefault="00C370F9" w:rsidP="00C370F9">
            <w:pPr>
              <w:rPr>
                <w:sz w:val="20"/>
                <w:szCs w:val="20"/>
                <w:highlight w:val="yellow"/>
              </w:rPr>
            </w:pPr>
          </w:p>
        </w:tc>
        <w:tc>
          <w:tcPr>
            <w:tcW w:w="1008" w:type="dxa"/>
          </w:tcPr>
          <w:p w:rsidR="00C370F9" w:rsidRPr="00FA695B" w:rsidRDefault="007223CF" w:rsidP="007223CF">
            <w:pPr>
              <w:rPr>
                <w:sz w:val="20"/>
                <w:szCs w:val="20"/>
                <w:highlight w:val="yellow"/>
              </w:rPr>
            </w:pPr>
            <w:r w:rsidRPr="00FA695B">
              <w:rPr>
                <w:sz w:val="20"/>
                <w:szCs w:val="20"/>
                <w:highlight w:val="yellow"/>
              </w:rPr>
              <w:t>N/A</w:t>
            </w:r>
          </w:p>
        </w:tc>
        <w:tc>
          <w:tcPr>
            <w:tcW w:w="1008" w:type="dxa"/>
          </w:tcPr>
          <w:p w:rsidR="00C370F9" w:rsidRPr="00FA695B" w:rsidRDefault="007223CF" w:rsidP="00C370F9">
            <w:pPr>
              <w:rPr>
                <w:sz w:val="20"/>
                <w:szCs w:val="20"/>
                <w:highlight w:val="yellow"/>
              </w:rPr>
            </w:pPr>
            <w:r w:rsidRPr="00FA695B">
              <w:rPr>
                <w:sz w:val="20"/>
                <w:szCs w:val="20"/>
                <w:highlight w:val="yellow"/>
              </w:rPr>
              <w:t>≥30% R</w:t>
            </w:r>
          </w:p>
        </w:tc>
        <w:tc>
          <w:tcPr>
            <w:tcW w:w="1008" w:type="dxa"/>
          </w:tcPr>
          <w:p w:rsidR="00C370F9" w:rsidRPr="00FA695B" w:rsidRDefault="007223CF" w:rsidP="00C370F9">
            <w:pPr>
              <w:rPr>
                <w:sz w:val="20"/>
                <w:szCs w:val="20"/>
                <w:highlight w:val="yellow"/>
              </w:rPr>
            </w:pPr>
            <w:r w:rsidRPr="00FA695B">
              <w:rPr>
                <w:sz w:val="20"/>
                <w:szCs w:val="20"/>
                <w:highlight w:val="yellow"/>
              </w:rPr>
              <w:t>≥50% R</w:t>
            </w:r>
          </w:p>
        </w:tc>
        <w:tc>
          <w:tcPr>
            <w:tcW w:w="1008" w:type="dxa"/>
          </w:tcPr>
          <w:p w:rsidR="00C370F9" w:rsidRPr="00FA695B" w:rsidRDefault="007223CF" w:rsidP="00C370F9">
            <w:pPr>
              <w:rPr>
                <w:sz w:val="20"/>
                <w:szCs w:val="20"/>
                <w:highlight w:val="yellow"/>
              </w:rPr>
            </w:pPr>
            <w:r w:rsidRPr="00FA695B">
              <w:rPr>
                <w:sz w:val="20"/>
                <w:szCs w:val="20"/>
                <w:highlight w:val="yellow"/>
              </w:rPr>
              <w:t>≥60% R</w:t>
            </w:r>
          </w:p>
        </w:tc>
        <w:tc>
          <w:tcPr>
            <w:tcW w:w="1008" w:type="dxa"/>
          </w:tcPr>
          <w:p w:rsidR="00C370F9" w:rsidRPr="00FA695B" w:rsidRDefault="007223CF" w:rsidP="00C370F9">
            <w:pPr>
              <w:rPr>
                <w:sz w:val="20"/>
                <w:szCs w:val="20"/>
                <w:highlight w:val="yellow"/>
              </w:rPr>
            </w:pPr>
            <w:r w:rsidRPr="00FA695B">
              <w:rPr>
                <w:sz w:val="20"/>
                <w:szCs w:val="20"/>
                <w:highlight w:val="yellow"/>
              </w:rPr>
              <w:t>≥75% R</w:t>
            </w:r>
          </w:p>
        </w:tc>
      </w:tr>
      <w:tr w:rsidR="007223CF" w:rsidRPr="000770C7" w:rsidTr="00C370F9">
        <w:trPr>
          <w:cantSplit/>
        </w:trPr>
        <w:tc>
          <w:tcPr>
            <w:tcW w:w="1359" w:type="dxa"/>
          </w:tcPr>
          <w:p w:rsidR="007223CF" w:rsidRPr="00676B4A" w:rsidRDefault="007223CF" w:rsidP="007223CF">
            <w:pPr>
              <w:rPr>
                <w:sz w:val="20"/>
                <w:szCs w:val="20"/>
              </w:rPr>
            </w:pPr>
            <w:r>
              <w:rPr>
                <w:sz w:val="20"/>
                <w:szCs w:val="20"/>
              </w:rPr>
              <w:t>Flora -4</w:t>
            </w:r>
          </w:p>
        </w:tc>
        <w:tc>
          <w:tcPr>
            <w:tcW w:w="7113" w:type="dxa"/>
          </w:tcPr>
          <w:p w:rsidR="007223CF" w:rsidRPr="00FA695B" w:rsidRDefault="007223CF" w:rsidP="007223CF">
            <w:pPr>
              <w:rPr>
                <w:sz w:val="20"/>
                <w:szCs w:val="20"/>
                <w:highlight w:val="yellow"/>
              </w:rPr>
            </w:pPr>
            <w:r w:rsidRPr="00FA695B">
              <w:rPr>
                <w:sz w:val="20"/>
                <w:szCs w:val="20"/>
                <w:highlight w:val="yellow"/>
              </w:rPr>
              <w:t>Species richness: The permittee shall ensure target native species richness values of tree, shrub, and herb strata are met by year 5.</w:t>
            </w:r>
          </w:p>
          <w:p w:rsidR="007223CF" w:rsidRPr="00FA695B" w:rsidRDefault="007223CF" w:rsidP="007223CF">
            <w:pPr>
              <w:rPr>
                <w:sz w:val="20"/>
                <w:szCs w:val="20"/>
                <w:highlight w:val="yellow"/>
              </w:rPr>
            </w:pPr>
          </w:p>
        </w:tc>
        <w:tc>
          <w:tcPr>
            <w:tcW w:w="1008" w:type="dxa"/>
          </w:tcPr>
          <w:p w:rsidR="007223CF" w:rsidRPr="00FA695B" w:rsidRDefault="007223CF" w:rsidP="007223CF">
            <w:pPr>
              <w:rPr>
                <w:sz w:val="20"/>
                <w:szCs w:val="20"/>
                <w:highlight w:val="yellow"/>
              </w:rPr>
            </w:pPr>
            <w:r w:rsidRPr="00FA695B">
              <w:rPr>
                <w:sz w:val="20"/>
                <w:szCs w:val="20"/>
                <w:highlight w:val="yellow"/>
              </w:rPr>
              <w:t>N/A</w:t>
            </w:r>
          </w:p>
        </w:tc>
        <w:tc>
          <w:tcPr>
            <w:tcW w:w="1008" w:type="dxa"/>
          </w:tcPr>
          <w:p w:rsidR="007223CF" w:rsidRPr="00FA695B" w:rsidRDefault="007223CF" w:rsidP="007223CF">
            <w:pPr>
              <w:rPr>
                <w:sz w:val="20"/>
                <w:szCs w:val="20"/>
                <w:highlight w:val="yellow"/>
              </w:rPr>
            </w:pPr>
            <w:r w:rsidRPr="00FA695B">
              <w:rPr>
                <w:sz w:val="20"/>
                <w:szCs w:val="20"/>
                <w:highlight w:val="yellow"/>
              </w:rPr>
              <w:t>≥30% R</w:t>
            </w:r>
          </w:p>
        </w:tc>
        <w:tc>
          <w:tcPr>
            <w:tcW w:w="1008" w:type="dxa"/>
          </w:tcPr>
          <w:p w:rsidR="007223CF" w:rsidRPr="00FA695B" w:rsidRDefault="007223CF" w:rsidP="007223CF">
            <w:pPr>
              <w:rPr>
                <w:sz w:val="20"/>
                <w:szCs w:val="20"/>
                <w:highlight w:val="yellow"/>
              </w:rPr>
            </w:pPr>
            <w:r w:rsidRPr="00FA695B">
              <w:rPr>
                <w:sz w:val="20"/>
                <w:szCs w:val="20"/>
                <w:highlight w:val="yellow"/>
              </w:rPr>
              <w:t>≥50% R</w:t>
            </w:r>
          </w:p>
        </w:tc>
        <w:tc>
          <w:tcPr>
            <w:tcW w:w="1008" w:type="dxa"/>
          </w:tcPr>
          <w:p w:rsidR="007223CF" w:rsidRPr="00FA695B" w:rsidRDefault="007223CF" w:rsidP="007223CF">
            <w:pPr>
              <w:rPr>
                <w:sz w:val="20"/>
                <w:szCs w:val="20"/>
                <w:highlight w:val="yellow"/>
              </w:rPr>
            </w:pPr>
            <w:r w:rsidRPr="00FA695B">
              <w:rPr>
                <w:sz w:val="20"/>
                <w:szCs w:val="20"/>
                <w:highlight w:val="yellow"/>
              </w:rPr>
              <w:t>≥60% R</w:t>
            </w:r>
          </w:p>
        </w:tc>
        <w:tc>
          <w:tcPr>
            <w:tcW w:w="1008" w:type="dxa"/>
          </w:tcPr>
          <w:p w:rsidR="007223CF" w:rsidRPr="00FA695B" w:rsidRDefault="007223CF" w:rsidP="007223CF">
            <w:pPr>
              <w:rPr>
                <w:sz w:val="20"/>
                <w:szCs w:val="20"/>
                <w:highlight w:val="yellow"/>
              </w:rPr>
            </w:pPr>
            <w:r w:rsidRPr="00FA695B">
              <w:rPr>
                <w:sz w:val="20"/>
                <w:szCs w:val="20"/>
                <w:highlight w:val="yellow"/>
              </w:rPr>
              <w:t>≥75% R</w:t>
            </w:r>
          </w:p>
        </w:tc>
      </w:tr>
      <w:tr w:rsidR="007223CF" w:rsidRPr="000770C7" w:rsidTr="00C370F9">
        <w:trPr>
          <w:cantSplit/>
        </w:trPr>
        <w:tc>
          <w:tcPr>
            <w:tcW w:w="1359" w:type="dxa"/>
          </w:tcPr>
          <w:p w:rsidR="007223CF" w:rsidRPr="00676B4A" w:rsidRDefault="007223CF" w:rsidP="007223CF">
            <w:pPr>
              <w:rPr>
                <w:sz w:val="20"/>
                <w:szCs w:val="20"/>
              </w:rPr>
            </w:pPr>
            <w:r>
              <w:rPr>
                <w:sz w:val="20"/>
                <w:szCs w:val="20"/>
              </w:rPr>
              <w:t>Flora -5</w:t>
            </w:r>
          </w:p>
        </w:tc>
        <w:tc>
          <w:tcPr>
            <w:tcW w:w="7113" w:type="dxa"/>
          </w:tcPr>
          <w:p w:rsidR="007223CF" w:rsidRPr="00FA695B" w:rsidRDefault="007223CF" w:rsidP="007223CF">
            <w:pPr>
              <w:rPr>
                <w:sz w:val="20"/>
                <w:szCs w:val="20"/>
                <w:highlight w:val="yellow"/>
              </w:rPr>
            </w:pPr>
            <w:r w:rsidRPr="00FA695B">
              <w:rPr>
                <w:sz w:val="20"/>
                <w:szCs w:val="20"/>
                <w:highlight w:val="yellow"/>
              </w:rPr>
              <w:t>Spatial Habitat Heterogeneity: the permittee shall ensure vertical and/or horizontal target spatial habitat heterogeneity is met by year 5.</w:t>
            </w:r>
          </w:p>
          <w:p w:rsidR="007223CF" w:rsidRPr="00FA695B" w:rsidRDefault="007223CF" w:rsidP="007223CF">
            <w:pPr>
              <w:rPr>
                <w:sz w:val="20"/>
                <w:szCs w:val="20"/>
                <w:highlight w:val="yellow"/>
              </w:rPr>
            </w:pPr>
          </w:p>
        </w:tc>
        <w:tc>
          <w:tcPr>
            <w:tcW w:w="1008" w:type="dxa"/>
          </w:tcPr>
          <w:p w:rsidR="007223CF" w:rsidRPr="00FA695B" w:rsidRDefault="007223CF" w:rsidP="007223CF">
            <w:pPr>
              <w:rPr>
                <w:sz w:val="20"/>
                <w:szCs w:val="20"/>
                <w:highlight w:val="yellow"/>
              </w:rPr>
            </w:pPr>
            <w:r w:rsidRPr="00FA695B">
              <w:rPr>
                <w:sz w:val="20"/>
                <w:szCs w:val="20"/>
                <w:highlight w:val="yellow"/>
              </w:rPr>
              <w:t>≥20% R</w:t>
            </w:r>
          </w:p>
        </w:tc>
        <w:tc>
          <w:tcPr>
            <w:tcW w:w="1008" w:type="dxa"/>
          </w:tcPr>
          <w:p w:rsidR="007223CF" w:rsidRPr="00FA695B" w:rsidRDefault="007223CF" w:rsidP="007223CF">
            <w:pPr>
              <w:rPr>
                <w:sz w:val="20"/>
                <w:szCs w:val="20"/>
                <w:highlight w:val="yellow"/>
              </w:rPr>
            </w:pPr>
            <w:r w:rsidRPr="00FA695B">
              <w:rPr>
                <w:sz w:val="20"/>
                <w:szCs w:val="20"/>
                <w:highlight w:val="yellow"/>
              </w:rPr>
              <w:t>≥40% R</w:t>
            </w:r>
          </w:p>
        </w:tc>
        <w:tc>
          <w:tcPr>
            <w:tcW w:w="1008" w:type="dxa"/>
          </w:tcPr>
          <w:p w:rsidR="007223CF" w:rsidRPr="00FA695B" w:rsidRDefault="007223CF" w:rsidP="007223CF">
            <w:pPr>
              <w:rPr>
                <w:sz w:val="20"/>
                <w:szCs w:val="20"/>
                <w:highlight w:val="yellow"/>
              </w:rPr>
            </w:pPr>
            <w:r w:rsidRPr="00FA695B">
              <w:rPr>
                <w:sz w:val="20"/>
                <w:szCs w:val="20"/>
                <w:highlight w:val="yellow"/>
              </w:rPr>
              <w:t>≥60% R</w:t>
            </w:r>
          </w:p>
        </w:tc>
        <w:tc>
          <w:tcPr>
            <w:tcW w:w="1008" w:type="dxa"/>
          </w:tcPr>
          <w:p w:rsidR="007223CF" w:rsidRPr="00FA695B" w:rsidRDefault="007223CF" w:rsidP="007223CF">
            <w:pPr>
              <w:rPr>
                <w:sz w:val="20"/>
                <w:szCs w:val="20"/>
                <w:highlight w:val="yellow"/>
              </w:rPr>
            </w:pPr>
            <w:r w:rsidRPr="00FA695B">
              <w:rPr>
                <w:sz w:val="20"/>
                <w:szCs w:val="20"/>
                <w:highlight w:val="yellow"/>
              </w:rPr>
              <w:t>≥80% R</w:t>
            </w:r>
          </w:p>
        </w:tc>
        <w:tc>
          <w:tcPr>
            <w:tcW w:w="1008" w:type="dxa"/>
          </w:tcPr>
          <w:p w:rsidR="007223CF" w:rsidRPr="00FA695B" w:rsidRDefault="007223CF" w:rsidP="007223CF">
            <w:pPr>
              <w:rPr>
                <w:sz w:val="20"/>
                <w:szCs w:val="20"/>
                <w:highlight w:val="yellow"/>
              </w:rPr>
            </w:pPr>
            <w:r w:rsidRPr="00FA695B">
              <w:rPr>
                <w:sz w:val="20"/>
                <w:szCs w:val="20"/>
                <w:highlight w:val="yellow"/>
              </w:rPr>
              <w:t>≥100% R</w:t>
            </w:r>
          </w:p>
        </w:tc>
      </w:tr>
      <w:tr w:rsidR="00C370F9" w:rsidRPr="000770C7" w:rsidTr="00C370F9">
        <w:trPr>
          <w:cantSplit/>
        </w:trPr>
        <w:tc>
          <w:tcPr>
            <w:tcW w:w="1359" w:type="dxa"/>
          </w:tcPr>
          <w:p w:rsidR="00C370F9" w:rsidRPr="00676B4A" w:rsidRDefault="00C370F9" w:rsidP="00C370F9">
            <w:pPr>
              <w:rPr>
                <w:sz w:val="20"/>
                <w:szCs w:val="20"/>
              </w:rPr>
            </w:pPr>
            <w:r>
              <w:rPr>
                <w:sz w:val="20"/>
                <w:szCs w:val="20"/>
              </w:rPr>
              <w:t>Flora -6</w:t>
            </w:r>
          </w:p>
        </w:tc>
        <w:tc>
          <w:tcPr>
            <w:tcW w:w="7113" w:type="dxa"/>
          </w:tcPr>
          <w:p w:rsidR="00C370F9" w:rsidRPr="00FA695B" w:rsidRDefault="00C370F9" w:rsidP="00C370F9">
            <w:pPr>
              <w:rPr>
                <w:sz w:val="20"/>
                <w:szCs w:val="20"/>
                <w:highlight w:val="yellow"/>
              </w:rPr>
            </w:pPr>
          </w:p>
          <w:p w:rsidR="00C370F9" w:rsidRPr="00FA695B" w:rsidRDefault="007223CF" w:rsidP="00C370F9">
            <w:pPr>
              <w:rPr>
                <w:sz w:val="20"/>
                <w:szCs w:val="20"/>
                <w:highlight w:val="yellow"/>
              </w:rPr>
            </w:pPr>
            <w:r w:rsidRPr="00FA695B">
              <w:rPr>
                <w:sz w:val="20"/>
                <w:szCs w:val="20"/>
                <w:highlight w:val="yellow"/>
              </w:rPr>
              <w:t>N/A</w:t>
            </w:r>
          </w:p>
          <w:p w:rsidR="00C370F9" w:rsidRPr="00FA695B" w:rsidRDefault="00C370F9" w:rsidP="00C370F9">
            <w:pPr>
              <w:rPr>
                <w:sz w:val="20"/>
                <w:szCs w:val="20"/>
                <w:highlight w:val="yellow"/>
              </w:rPr>
            </w:pPr>
          </w:p>
        </w:tc>
        <w:tc>
          <w:tcPr>
            <w:tcW w:w="1008" w:type="dxa"/>
          </w:tcPr>
          <w:p w:rsidR="00C370F9" w:rsidRPr="00676B4A" w:rsidRDefault="00C370F9" w:rsidP="00C370F9">
            <w:pPr>
              <w:rPr>
                <w:sz w:val="20"/>
                <w:szCs w:val="20"/>
              </w:rPr>
            </w:pPr>
          </w:p>
        </w:tc>
        <w:tc>
          <w:tcPr>
            <w:tcW w:w="1008" w:type="dxa"/>
          </w:tcPr>
          <w:p w:rsidR="00C370F9" w:rsidRPr="00676B4A" w:rsidRDefault="00C370F9" w:rsidP="00C370F9">
            <w:pPr>
              <w:rPr>
                <w:sz w:val="20"/>
                <w:szCs w:val="20"/>
              </w:rPr>
            </w:pPr>
          </w:p>
        </w:tc>
        <w:tc>
          <w:tcPr>
            <w:tcW w:w="1008" w:type="dxa"/>
          </w:tcPr>
          <w:p w:rsidR="00C370F9" w:rsidRPr="00676B4A" w:rsidRDefault="00C370F9" w:rsidP="00C370F9">
            <w:pPr>
              <w:rPr>
                <w:sz w:val="20"/>
                <w:szCs w:val="20"/>
              </w:rPr>
            </w:pPr>
          </w:p>
        </w:tc>
        <w:tc>
          <w:tcPr>
            <w:tcW w:w="1008" w:type="dxa"/>
          </w:tcPr>
          <w:p w:rsidR="00C370F9" w:rsidRPr="00676B4A" w:rsidRDefault="00C370F9" w:rsidP="00C370F9">
            <w:pPr>
              <w:rPr>
                <w:sz w:val="20"/>
                <w:szCs w:val="20"/>
              </w:rPr>
            </w:pPr>
          </w:p>
        </w:tc>
        <w:tc>
          <w:tcPr>
            <w:tcW w:w="1008" w:type="dxa"/>
          </w:tcPr>
          <w:p w:rsidR="00C370F9" w:rsidRPr="00676B4A" w:rsidRDefault="00C370F9" w:rsidP="00C370F9">
            <w:pPr>
              <w:rPr>
                <w:sz w:val="20"/>
                <w:szCs w:val="20"/>
              </w:rPr>
            </w:pPr>
          </w:p>
        </w:tc>
      </w:tr>
      <w:tr w:rsidR="00C370F9" w:rsidRPr="000770C7" w:rsidTr="00C370F9">
        <w:trPr>
          <w:cantSplit/>
        </w:trPr>
        <w:tc>
          <w:tcPr>
            <w:tcW w:w="1359" w:type="dxa"/>
            <w:tcBorders>
              <w:bottom w:val="single" w:sz="4" w:space="0" w:color="auto"/>
            </w:tcBorders>
          </w:tcPr>
          <w:p w:rsidR="00C370F9" w:rsidRPr="00676B4A" w:rsidRDefault="00C370F9" w:rsidP="00C370F9">
            <w:pPr>
              <w:rPr>
                <w:sz w:val="20"/>
                <w:szCs w:val="20"/>
              </w:rPr>
            </w:pPr>
            <w:r>
              <w:rPr>
                <w:sz w:val="20"/>
                <w:szCs w:val="20"/>
              </w:rPr>
              <w:t>Flora -7</w:t>
            </w:r>
          </w:p>
        </w:tc>
        <w:tc>
          <w:tcPr>
            <w:tcW w:w="7113" w:type="dxa"/>
            <w:tcBorders>
              <w:bottom w:val="single" w:sz="4" w:space="0" w:color="auto"/>
            </w:tcBorders>
          </w:tcPr>
          <w:p w:rsidR="00C370F9" w:rsidRPr="00FA695B" w:rsidRDefault="00C370F9" w:rsidP="00C370F9">
            <w:pPr>
              <w:rPr>
                <w:sz w:val="20"/>
                <w:szCs w:val="20"/>
                <w:highlight w:val="yellow"/>
              </w:rPr>
            </w:pPr>
          </w:p>
          <w:p w:rsidR="00C370F9" w:rsidRPr="00FA695B" w:rsidRDefault="007223CF" w:rsidP="00C370F9">
            <w:pPr>
              <w:rPr>
                <w:sz w:val="20"/>
                <w:szCs w:val="20"/>
                <w:highlight w:val="yellow"/>
              </w:rPr>
            </w:pPr>
            <w:r w:rsidRPr="00FA695B">
              <w:rPr>
                <w:sz w:val="20"/>
                <w:szCs w:val="20"/>
                <w:highlight w:val="yellow"/>
              </w:rPr>
              <w:t>N/A</w:t>
            </w:r>
          </w:p>
          <w:p w:rsidR="00C370F9" w:rsidRPr="00FA695B" w:rsidRDefault="00C370F9" w:rsidP="00C370F9">
            <w:pPr>
              <w:rPr>
                <w:sz w:val="20"/>
                <w:szCs w:val="20"/>
                <w:highlight w:val="yellow"/>
              </w:rPr>
            </w:pPr>
          </w:p>
        </w:tc>
        <w:tc>
          <w:tcPr>
            <w:tcW w:w="1008" w:type="dxa"/>
            <w:tcBorders>
              <w:bottom w:val="single" w:sz="4" w:space="0" w:color="auto"/>
            </w:tcBorders>
          </w:tcPr>
          <w:p w:rsidR="00C370F9" w:rsidRPr="00676B4A" w:rsidRDefault="00C370F9" w:rsidP="00C370F9">
            <w:pPr>
              <w:rPr>
                <w:sz w:val="20"/>
                <w:szCs w:val="20"/>
              </w:rPr>
            </w:pPr>
          </w:p>
        </w:tc>
        <w:tc>
          <w:tcPr>
            <w:tcW w:w="1008" w:type="dxa"/>
            <w:tcBorders>
              <w:bottom w:val="single" w:sz="4" w:space="0" w:color="auto"/>
            </w:tcBorders>
          </w:tcPr>
          <w:p w:rsidR="00C370F9" w:rsidRPr="00676B4A" w:rsidRDefault="00C370F9" w:rsidP="00C370F9">
            <w:pPr>
              <w:rPr>
                <w:sz w:val="20"/>
                <w:szCs w:val="20"/>
              </w:rPr>
            </w:pPr>
          </w:p>
        </w:tc>
        <w:tc>
          <w:tcPr>
            <w:tcW w:w="1008" w:type="dxa"/>
            <w:tcBorders>
              <w:bottom w:val="single" w:sz="4" w:space="0" w:color="auto"/>
            </w:tcBorders>
          </w:tcPr>
          <w:p w:rsidR="00C370F9" w:rsidRPr="00676B4A" w:rsidRDefault="00C370F9" w:rsidP="00C370F9">
            <w:pPr>
              <w:rPr>
                <w:sz w:val="20"/>
                <w:szCs w:val="20"/>
              </w:rPr>
            </w:pPr>
          </w:p>
        </w:tc>
        <w:tc>
          <w:tcPr>
            <w:tcW w:w="1008" w:type="dxa"/>
            <w:tcBorders>
              <w:bottom w:val="single" w:sz="4" w:space="0" w:color="auto"/>
            </w:tcBorders>
          </w:tcPr>
          <w:p w:rsidR="00C370F9" w:rsidRPr="00676B4A" w:rsidRDefault="00C370F9" w:rsidP="00C370F9">
            <w:pPr>
              <w:rPr>
                <w:sz w:val="20"/>
                <w:szCs w:val="20"/>
              </w:rPr>
            </w:pPr>
          </w:p>
        </w:tc>
        <w:tc>
          <w:tcPr>
            <w:tcW w:w="1008" w:type="dxa"/>
            <w:tcBorders>
              <w:bottom w:val="single" w:sz="4" w:space="0" w:color="auto"/>
            </w:tcBorders>
          </w:tcPr>
          <w:p w:rsidR="00C370F9" w:rsidRPr="00676B4A" w:rsidRDefault="00C370F9" w:rsidP="00C370F9">
            <w:pPr>
              <w:rPr>
                <w:sz w:val="20"/>
                <w:szCs w:val="20"/>
              </w:rPr>
            </w:pPr>
          </w:p>
        </w:tc>
      </w:tr>
      <w:tr w:rsidR="00C370F9" w:rsidRPr="000770C7" w:rsidTr="00C370F9">
        <w:trPr>
          <w:cantSplit/>
        </w:trPr>
        <w:tc>
          <w:tcPr>
            <w:tcW w:w="1359" w:type="dxa"/>
            <w:shd w:val="clear" w:color="auto" w:fill="D9D9D9" w:themeFill="background1" w:themeFillShade="D9"/>
          </w:tcPr>
          <w:p w:rsidR="00C370F9" w:rsidRPr="00676B4A" w:rsidRDefault="00C370F9" w:rsidP="00C370F9">
            <w:pPr>
              <w:rPr>
                <w:sz w:val="20"/>
                <w:szCs w:val="20"/>
              </w:rPr>
            </w:pPr>
            <w:r>
              <w:rPr>
                <w:sz w:val="20"/>
                <w:szCs w:val="20"/>
              </w:rPr>
              <w:t>WQ-1</w:t>
            </w:r>
          </w:p>
        </w:tc>
        <w:tc>
          <w:tcPr>
            <w:tcW w:w="7113" w:type="dxa"/>
            <w:shd w:val="clear" w:color="auto" w:fill="D9D9D9" w:themeFill="background1" w:themeFillShade="D9"/>
          </w:tcPr>
          <w:p w:rsidR="00C370F9" w:rsidRPr="00FA695B" w:rsidRDefault="007223CF" w:rsidP="00C370F9">
            <w:pPr>
              <w:rPr>
                <w:sz w:val="20"/>
                <w:szCs w:val="20"/>
                <w:highlight w:val="yellow"/>
              </w:rPr>
            </w:pPr>
            <w:r w:rsidRPr="00FA695B">
              <w:rPr>
                <w:sz w:val="20"/>
                <w:szCs w:val="20"/>
                <w:highlight w:val="yellow"/>
              </w:rPr>
              <w:t>N/A-no specific water quality concerns present.</w:t>
            </w:r>
          </w:p>
          <w:p w:rsidR="00C370F9" w:rsidRPr="00FA695B" w:rsidRDefault="00C370F9" w:rsidP="00C370F9">
            <w:pPr>
              <w:rPr>
                <w:sz w:val="20"/>
                <w:szCs w:val="20"/>
                <w:highlight w:val="yellow"/>
              </w:rPr>
            </w:pPr>
          </w:p>
        </w:tc>
        <w:tc>
          <w:tcPr>
            <w:tcW w:w="1008" w:type="dxa"/>
            <w:shd w:val="clear" w:color="auto" w:fill="D9D9D9" w:themeFill="background1" w:themeFillShade="D9"/>
          </w:tcPr>
          <w:p w:rsidR="00C370F9" w:rsidRPr="00676B4A" w:rsidRDefault="00C370F9" w:rsidP="00C370F9">
            <w:pPr>
              <w:rPr>
                <w:sz w:val="20"/>
                <w:szCs w:val="20"/>
              </w:rPr>
            </w:pPr>
          </w:p>
        </w:tc>
        <w:tc>
          <w:tcPr>
            <w:tcW w:w="1008" w:type="dxa"/>
            <w:shd w:val="clear" w:color="auto" w:fill="D9D9D9" w:themeFill="background1" w:themeFillShade="D9"/>
          </w:tcPr>
          <w:p w:rsidR="00C370F9" w:rsidRPr="00676B4A" w:rsidRDefault="00C370F9" w:rsidP="00C370F9">
            <w:pPr>
              <w:rPr>
                <w:sz w:val="20"/>
                <w:szCs w:val="20"/>
              </w:rPr>
            </w:pPr>
          </w:p>
        </w:tc>
        <w:tc>
          <w:tcPr>
            <w:tcW w:w="1008" w:type="dxa"/>
            <w:shd w:val="clear" w:color="auto" w:fill="D9D9D9" w:themeFill="background1" w:themeFillShade="D9"/>
          </w:tcPr>
          <w:p w:rsidR="00C370F9" w:rsidRPr="00676B4A" w:rsidRDefault="00C370F9" w:rsidP="00C370F9">
            <w:pPr>
              <w:rPr>
                <w:sz w:val="20"/>
                <w:szCs w:val="20"/>
              </w:rPr>
            </w:pPr>
          </w:p>
        </w:tc>
        <w:tc>
          <w:tcPr>
            <w:tcW w:w="1008" w:type="dxa"/>
            <w:shd w:val="clear" w:color="auto" w:fill="D9D9D9" w:themeFill="background1" w:themeFillShade="D9"/>
          </w:tcPr>
          <w:p w:rsidR="00C370F9" w:rsidRPr="00676B4A" w:rsidRDefault="00C370F9" w:rsidP="00C370F9">
            <w:pPr>
              <w:rPr>
                <w:sz w:val="20"/>
                <w:szCs w:val="20"/>
              </w:rPr>
            </w:pPr>
          </w:p>
        </w:tc>
        <w:tc>
          <w:tcPr>
            <w:tcW w:w="1008" w:type="dxa"/>
            <w:shd w:val="clear" w:color="auto" w:fill="D9D9D9" w:themeFill="background1" w:themeFillShade="D9"/>
          </w:tcPr>
          <w:p w:rsidR="00C370F9" w:rsidRPr="00676B4A" w:rsidRDefault="00C370F9" w:rsidP="00C370F9">
            <w:pPr>
              <w:rPr>
                <w:sz w:val="20"/>
                <w:szCs w:val="20"/>
              </w:rPr>
            </w:pPr>
          </w:p>
        </w:tc>
      </w:tr>
      <w:tr w:rsidR="00C370F9" w:rsidRPr="000770C7" w:rsidTr="00C370F9">
        <w:trPr>
          <w:cantSplit/>
        </w:trPr>
        <w:tc>
          <w:tcPr>
            <w:tcW w:w="1359" w:type="dxa"/>
            <w:shd w:val="clear" w:color="auto" w:fill="D9D9D9" w:themeFill="background1" w:themeFillShade="D9"/>
          </w:tcPr>
          <w:p w:rsidR="00C370F9" w:rsidRPr="00676B4A" w:rsidRDefault="00C370F9" w:rsidP="00C370F9">
            <w:pPr>
              <w:rPr>
                <w:sz w:val="20"/>
                <w:szCs w:val="20"/>
              </w:rPr>
            </w:pPr>
            <w:r>
              <w:rPr>
                <w:sz w:val="20"/>
                <w:szCs w:val="20"/>
              </w:rPr>
              <w:t>WQ -2</w:t>
            </w:r>
          </w:p>
        </w:tc>
        <w:tc>
          <w:tcPr>
            <w:tcW w:w="7113" w:type="dxa"/>
            <w:shd w:val="clear" w:color="auto" w:fill="D9D9D9" w:themeFill="background1" w:themeFillShade="D9"/>
          </w:tcPr>
          <w:p w:rsidR="00C370F9" w:rsidRPr="00FA695B" w:rsidRDefault="007223CF" w:rsidP="00C370F9">
            <w:pPr>
              <w:rPr>
                <w:sz w:val="20"/>
                <w:szCs w:val="20"/>
                <w:highlight w:val="yellow"/>
              </w:rPr>
            </w:pPr>
            <w:r w:rsidRPr="00FA695B">
              <w:rPr>
                <w:sz w:val="20"/>
                <w:szCs w:val="20"/>
                <w:highlight w:val="yellow"/>
              </w:rPr>
              <w:t>N/A</w:t>
            </w:r>
          </w:p>
          <w:p w:rsidR="00C370F9" w:rsidRPr="00FA695B" w:rsidRDefault="00C370F9" w:rsidP="00C370F9">
            <w:pPr>
              <w:rPr>
                <w:sz w:val="20"/>
                <w:szCs w:val="20"/>
                <w:highlight w:val="yellow"/>
              </w:rPr>
            </w:pPr>
          </w:p>
        </w:tc>
        <w:tc>
          <w:tcPr>
            <w:tcW w:w="1008" w:type="dxa"/>
            <w:shd w:val="clear" w:color="auto" w:fill="D9D9D9" w:themeFill="background1" w:themeFillShade="D9"/>
          </w:tcPr>
          <w:p w:rsidR="00C370F9" w:rsidRPr="00676B4A" w:rsidRDefault="00C370F9" w:rsidP="00C370F9">
            <w:pPr>
              <w:rPr>
                <w:sz w:val="20"/>
                <w:szCs w:val="20"/>
              </w:rPr>
            </w:pPr>
          </w:p>
        </w:tc>
        <w:tc>
          <w:tcPr>
            <w:tcW w:w="1008" w:type="dxa"/>
            <w:shd w:val="clear" w:color="auto" w:fill="D9D9D9" w:themeFill="background1" w:themeFillShade="D9"/>
          </w:tcPr>
          <w:p w:rsidR="00C370F9" w:rsidRPr="00676B4A" w:rsidRDefault="00C370F9" w:rsidP="00C370F9">
            <w:pPr>
              <w:rPr>
                <w:sz w:val="20"/>
                <w:szCs w:val="20"/>
              </w:rPr>
            </w:pPr>
          </w:p>
        </w:tc>
        <w:tc>
          <w:tcPr>
            <w:tcW w:w="1008" w:type="dxa"/>
            <w:shd w:val="clear" w:color="auto" w:fill="D9D9D9" w:themeFill="background1" w:themeFillShade="D9"/>
          </w:tcPr>
          <w:p w:rsidR="00C370F9" w:rsidRPr="00676B4A" w:rsidRDefault="00C370F9" w:rsidP="00C370F9">
            <w:pPr>
              <w:rPr>
                <w:sz w:val="20"/>
                <w:szCs w:val="20"/>
              </w:rPr>
            </w:pPr>
          </w:p>
        </w:tc>
        <w:tc>
          <w:tcPr>
            <w:tcW w:w="1008" w:type="dxa"/>
            <w:shd w:val="clear" w:color="auto" w:fill="D9D9D9" w:themeFill="background1" w:themeFillShade="D9"/>
          </w:tcPr>
          <w:p w:rsidR="00C370F9" w:rsidRPr="00676B4A" w:rsidRDefault="00C370F9" w:rsidP="00C370F9">
            <w:pPr>
              <w:rPr>
                <w:sz w:val="20"/>
                <w:szCs w:val="20"/>
              </w:rPr>
            </w:pPr>
          </w:p>
        </w:tc>
        <w:tc>
          <w:tcPr>
            <w:tcW w:w="1008" w:type="dxa"/>
            <w:shd w:val="clear" w:color="auto" w:fill="D9D9D9" w:themeFill="background1" w:themeFillShade="D9"/>
          </w:tcPr>
          <w:p w:rsidR="00C370F9" w:rsidRPr="00676B4A" w:rsidRDefault="00C370F9" w:rsidP="00C370F9">
            <w:pPr>
              <w:rPr>
                <w:sz w:val="20"/>
                <w:szCs w:val="20"/>
              </w:rPr>
            </w:pPr>
          </w:p>
        </w:tc>
      </w:tr>
      <w:tr w:rsidR="00C370F9" w:rsidRPr="000770C7" w:rsidTr="00C370F9">
        <w:trPr>
          <w:cantSplit/>
        </w:trPr>
        <w:tc>
          <w:tcPr>
            <w:tcW w:w="1359" w:type="dxa"/>
            <w:shd w:val="clear" w:color="auto" w:fill="D9D9D9" w:themeFill="background1" w:themeFillShade="D9"/>
          </w:tcPr>
          <w:p w:rsidR="00C370F9" w:rsidRPr="00676B4A" w:rsidRDefault="00C370F9" w:rsidP="00C370F9">
            <w:pPr>
              <w:rPr>
                <w:sz w:val="20"/>
                <w:szCs w:val="20"/>
              </w:rPr>
            </w:pPr>
            <w:r>
              <w:rPr>
                <w:sz w:val="20"/>
                <w:szCs w:val="20"/>
              </w:rPr>
              <w:t>WQ -3</w:t>
            </w:r>
          </w:p>
        </w:tc>
        <w:tc>
          <w:tcPr>
            <w:tcW w:w="7113" w:type="dxa"/>
            <w:shd w:val="clear" w:color="auto" w:fill="D9D9D9" w:themeFill="background1" w:themeFillShade="D9"/>
          </w:tcPr>
          <w:p w:rsidR="00C370F9" w:rsidRPr="00FA695B" w:rsidRDefault="00FA695B" w:rsidP="00C370F9">
            <w:pPr>
              <w:rPr>
                <w:sz w:val="20"/>
                <w:szCs w:val="20"/>
                <w:highlight w:val="yellow"/>
              </w:rPr>
            </w:pPr>
            <w:r w:rsidRPr="00FA695B">
              <w:rPr>
                <w:sz w:val="20"/>
                <w:szCs w:val="20"/>
                <w:highlight w:val="yellow"/>
              </w:rPr>
              <w:t>N/A</w:t>
            </w:r>
          </w:p>
          <w:p w:rsidR="00C370F9" w:rsidRPr="00FA695B" w:rsidRDefault="00C370F9" w:rsidP="00C370F9">
            <w:pPr>
              <w:rPr>
                <w:sz w:val="20"/>
                <w:szCs w:val="20"/>
                <w:highlight w:val="yellow"/>
              </w:rPr>
            </w:pPr>
          </w:p>
        </w:tc>
        <w:tc>
          <w:tcPr>
            <w:tcW w:w="1008" w:type="dxa"/>
            <w:shd w:val="clear" w:color="auto" w:fill="D9D9D9" w:themeFill="background1" w:themeFillShade="D9"/>
          </w:tcPr>
          <w:p w:rsidR="00C370F9" w:rsidRPr="00676B4A" w:rsidRDefault="00C370F9" w:rsidP="00C370F9">
            <w:pPr>
              <w:rPr>
                <w:sz w:val="20"/>
                <w:szCs w:val="20"/>
              </w:rPr>
            </w:pPr>
          </w:p>
        </w:tc>
        <w:tc>
          <w:tcPr>
            <w:tcW w:w="1008" w:type="dxa"/>
            <w:shd w:val="clear" w:color="auto" w:fill="D9D9D9" w:themeFill="background1" w:themeFillShade="D9"/>
          </w:tcPr>
          <w:p w:rsidR="00C370F9" w:rsidRPr="00676B4A" w:rsidRDefault="00C370F9" w:rsidP="00C370F9">
            <w:pPr>
              <w:rPr>
                <w:sz w:val="20"/>
                <w:szCs w:val="20"/>
              </w:rPr>
            </w:pPr>
          </w:p>
        </w:tc>
        <w:tc>
          <w:tcPr>
            <w:tcW w:w="1008" w:type="dxa"/>
            <w:shd w:val="clear" w:color="auto" w:fill="D9D9D9" w:themeFill="background1" w:themeFillShade="D9"/>
          </w:tcPr>
          <w:p w:rsidR="00C370F9" w:rsidRPr="00676B4A" w:rsidRDefault="00C370F9" w:rsidP="00C370F9">
            <w:pPr>
              <w:rPr>
                <w:sz w:val="20"/>
                <w:szCs w:val="20"/>
              </w:rPr>
            </w:pPr>
          </w:p>
        </w:tc>
        <w:tc>
          <w:tcPr>
            <w:tcW w:w="1008" w:type="dxa"/>
            <w:shd w:val="clear" w:color="auto" w:fill="D9D9D9" w:themeFill="background1" w:themeFillShade="D9"/>
          </w:tcPr>
          <w:p w:rsidR="00C370F9" w:rsidRPr="00676B4A" w:rsidRDefault="00C370F9" w:rsidP="00C370F9">
            <w:pPr>
              <w:rPr>
                <w:sz w:val="20"/>
                <w:szCs w:val="20"/>
              </w:rPr>
            </w:pPr>
          </w:p>
        </w:tc>
        <w:tc>
          <w:tcPr>
            <w:tcW w:w="1008" w:type="dxa"/>
            <w:shd w:val="clear" w:color="auto" w:fill="D9D9D9" w:themeFill="background1" w:themeFillShade="D9"/>
          </w:tcPr>
          <w:p w:rsidR="00C370F9" w:rsidRPr="00676B4A" w:rsidRDefault="00C370F9" w:rsidP="00C370F9">
            <w:pPr>
              <w:rPr>
                <w:sz w:val="20"/>
                <w:szCs w:val="20"/>
              </w:rPr>
            </w:pPr>
          </w:p>
        </w:tc>
      </w:tr>
    </w:tbl>
    <w:p w:rsidR="00FA695B" w:rsidRDefault="00FA695B" w:rsidP="00C523A0">
      <w:pPr>
        <w:pStyle w:val="Heading1"/>
      </w:pPr>
    </w:p>
    <w:p w:rsidR="00FA695B" w:rsidRDefault="00FA695B" w:rsidP="00FA695B">
      <w:pPr>
        <w:rPr>
          <w:rFonts w:asciiTheme="majorHAnsi" w:eastAsiaTheme="majorEastAsia" w:hAnsiTheme="majorHAnsi" w:cstheme="majorBidi"/>
          <w:color w:val="365F91" w:themeColor="accent1" w:themeShade="BF"/>
          <w:sz w:val="28"/>
          <w:szCs w:val="28"/>
        </w:rPr>
      </w:pPr>
      <w:r>
        <w:br w:type="page"/>
      </w:r>
    </w:p>
    <w:p w:rsidR="008A3CEC" w:rsidRDefault="008938CE" w:rsidP="008A3CEC">
      <w:pPr>
        <w:pStyle w:val="Heading1"/>
        <w:rPr>
          <w:b w:val="0"/>
        </w:rPr>
      </w:pPr>
      <w:bookmarkStart w:id="1" w:name="_Toc332282643"/>
      <w:r w:rsidRPr="008938CE">
        <w:lastRenderedPageBreak/>
        <w:t xml:space="preserve">Uniform Performance Standards </w:t>
      </w:r>
      <w:r w:rsidR="008A3CEC">
        <w:t xml:space="preserve">Example 2: </w:t>
      </w:r>
      <w:r w:rsidR="008A3CEC">
        <w:rPr>
          <w:b w:val="0"/>
        </w:rPr>
        <w:t xml:space="preserve">Re-establishment of </w:t>
      </w:r>
      <w:proofErr w:type="spellStart"/>
      <w:r w:rsidR="008A3CEC">
        <w:rPr>
          <w:b w:val="0"/>
        </w:rPr>
        <w:t>depressional</w:t>
      </w:r>
      <w:proofErr w:type="spellEnd"/>
      <w:r w:rsidR="008A3CEC">
        <w:rPr>
          <w:b w:val="0"/>
        </w:rPr>
        <w:t xml:space="preserve"> wetlands and associated swales.</w:t>
      </w:r>
      <w:bookmarkEnd w:id="1"/>
    </w:p>
    <w:p w:rsidR="008A3CEC" w:rsidRDefault="008938CE" w:rsidP="008938CE">
      <w:pPr>
        <w:tabs>
          <w:tab w:val="left" w:pos="8025"/>
        </w:tabs>
        <w:rPr>
          <w:sz w:val="28"/>
          <w:szCs w:val="28"/>
        </w:rPr>
      </w:pPr>
      <w:r>
        <w:rPr>
          <w:sz w:val="28"/>
          <w:szCs w:val="28"/>
        </w:rPr>
        <w:tab/>
      </w:r>
    </w:p>
    <w:p w:rsidR="008A3CEC" w:rsidRDefault="008A3CEC" w:rsidP="008A3CEC">
      <w:pPr>
        <w:rPr>
          <w:sz w:val="28"/>
          <w:szCs w:val="28"/>
        </w:rPr>
      </w:pPr>
      <w:r>
        <w:rPr>
          <w:sz w:val="28"/>
          <w:szCs w:val="28"/>
        </w:rPr>
        <w:t xml:space="preserve">The proposed mitigation site is located in northern California within a valley floor and low terraces.  The restoration areas are comprised of land that was historically cultivated, and areas that were likely historically </w:t>
      </w:r>
      <w:proofErr w:type="spellStart"/>
      <w:r>
        <w:rPr>
          <w:sz w:val="28"/>
          <w:szCs w:val="28"/>
        </w:rPr>
        <w:t>depressional</w:t>
      </w:r>
      <w:proofErr w:type="spellEnd"/>
      <w:r>
        <w:rPr>
          <w:sz w:val="28"/>
          <w:szCs w:val="28"/>
        </w:rPr>
        <w:t xml:space="preserve"> wetlands.  These have been converted to uplands through tillage and leveling of the soil surface.  The mitigation design entails the construction of a network of </w:t>
      </w:r>
      <w:proofErr w:type="spellStart"/>
      <w:r>
        <w:rPr>
          <w:sz w:val="28"/>
          <w:szCs w:val="28"/>
        </w:rPr>
        <w:t>depressional</w:t>
      </w:r>
      <w:proofErr w:type="spellEnd"/>
      <w:r>
        <w:rPr>
          <w:sz w:val="28"/>
          <w:szCs w:val="28"/>
        </w:rPr>
        <w:t xml:space="preserve"> wetlands interconnected with shallow drainage swales (totaling approximately 25 acres).  The constructed wetlands are designed to mimic the natural seasonal wetland types found on valley floors and low terraces in this portion of the county.  The following is a list of typical wetland plant species found in these sites:</w:t>
      </w:r>
    </w:p>
    <w:p w:rsidR="008A3CEC" w:rsidRDefault="008A3CEC" w:rsidP="008A3CEC">
      <w:pPr>
        <w:rPr>
          <w:sz w:val="28"/>
          <w:szCs w:val="28"/>
        </w:rPr>
      </w:pPr>
    </w:p>
    <w:p w:rsidR="008A3CEC" w:rsidRDefault="008A3CEC" w:rsidP="008A3CEC">
      <w:pPr>
        <w:rPr>
          <w:sz w:val="28"/>
          <w:szCs w:val="28"/>
        </w:rPr>
      </w:pPr>
      <w:proofErr w:type="spellStart"/>
      <w:r>
        <w:rPr>
          <w:i/>
          <w:sz w:val="28"/>
          <w:szCs w:val="28"/>
        </w:rPr>
        <w:t>Psilocarphus</w:t>
      </w:r>
      <w:proofErr w:type="spellEnd"/>
      <w:r>
        <w:rPr>
          <w:i/>
          <w:sz w:val="28"/>
          <w:szCs w:val="28"/>
        </w:rPr>
        <w:t xml:space="preserve"> </w:t>
      </w:r>
      <w:proofErr w:type="spellStart"/>
      <w:r>
        <w:rPr>
          <w:i/>
          <w:sz w:val="28"/>
          <w:szCs w:val="28"/>
        </w:rPr>
        <w:t>brevissimus</w:t>
      </w:r>
      <w:proofErr w:type="spellEnd"/>
      <w:r>
        <w:rPr>
          <w:i/>
          <w:sz w:val="28"/>
          <w:szCs w:val="28"/>
        </w:rPr>
        <w:t xml:space="preserve"> </w:t>
      </w:r>
      <w:r>
        <w:rPr>
          <w:sz w:val="28"/>
          <w:szCs w:val="28"/>
        </w:rPr>
        <w:t>(wooly marbles)</w:t>
      </w:r>
    </w:p>
    <w:p w:rsidR="008A3CEC" w:rsidRDefault="008A3CEC" w:rsidP="008A3CEC">
      <w:pPr>
        <w:rPr>
          <w:sz w:val="28"/>
          <w:szCs w:val="28"/>
        </w:rPr>
      </w:pPr>
      <w:proofErr w:type="spellStart"/>
      <w:r>
        <w:rPr>
          <w:i/>
          <w:sz w:val="28"/>
          <w:szCs w:val="28"/>
        </w:rPr>
        <w:t>Plagiobothrys</w:t>
      </w:r>
      <w:proofErr w:type="spellEnd"/>
      <w:r>
        <w:rPr>
          <w:i/>
          <w:sz w:val="28"/>
          <w:szCs w:val="28"/>
        </w:rPr>
        <w:t xml:space="preserve"> </w:t>
      </w:r>
      <w:proofErr w:type="spellStart"/>
      <w:r>
        <w:rPr>
          <w:i/>
          <w:sz w:val="28"/>
          <w:szCs w:val="28"/>
        </w:rPr>
        <w:t>stipitatus</w:t>
      </w:r>
      <w:proofErr w:type="spellEnd"/>
      <w:r>
        <w:rPr>
          <w:i/>
          <w:sz w:val="28"/>
          <w:szCs w:val="28"/>
        </w:rPr>
        <w:t xml:space="preserve"> </w:t>
      </w:r>
      <w:r>
        <w:rPr>
          <w:sz w:val="28"/>
          <w:szCs w:val="28"/>
        </w:rPr>
        <w:t>(</w:t>
      </w:r>
      <w:proofErr w:type="spellStart"/>
      <w:r>
        <w:rPr>
          <w:sz w:val="28"/>
          <w:szCs w:val="28"/>
        </w:rPr>
        <w:t>popcornflower</w:t>
      </w:r>
      <w:proofErr w:type="spellEnd"/>
      <w:r>
        <w:rPr>
          <w:sz w:val="28"/>
          <w:szCs w:val="28"/>
        </w:rPr>
        <w:t>)</w:t>
      </w:r>
    </w:p>
    <w:p w:rsidR="008A3CEC" w:rsidRDefault="008A3CEC" w:rsidP="008A3CEC">
      <w:pPr>
        <w:rPr>
          <w:sz w:val="28"/>
          <w:szCs w:val="28"/>
        </w:rPr>
      </w:pPr>
      <w:r>
        <w:rPr>
          <w:i/>
          <w:sz w:val="28"/>
          <w:szCs w:val="28"/>
        </w:rPr>
        <w:t xml:space="preserve">Ranunculus </w:t>
      </w:r>
      <w:proofErr w:type="spellStart"/>
      <w:r>
        <w:rPr>
          <w:i/>
          <w:sz w:val="28"/>
          <w:szCs w:val="28"/>
        </w:rPr>
        <w:t>bonariensis</w:t>
      </w:r>
      <w:proofErr w:type="spellEnd"/>
      <w:r>
        <w:rPr>
          <w:i/>
          <w:sz w:val="28"/>
          <w:szCs w:val="28"/>
        </w:rPr>
        <w:t xml:space="preserve"> </w:t>
      </w:r>
      <w:r>
        <w:rPr>
          <w:sz w:val="28"/>
          <w:szCs w:val="28"/>
        </w:rPr>
        <w:t>(vernal pool buttercup)</w:t>
      </w:r>
    </w:p>
    <w:p w:rsidR="008A3CEC" w:rsidRDefault="008A3CEC" w:rsidP="008A3CEC">
      <w:pPr>
        <w:rPr>
          <w:sz w:val="28"/>
          <w:szCs w:val="28"/>
        </w:rPr>
      </w:pPr>
      <w:proofErr w:type="spellStart"/>
      <w:r>
        <w:rPr>
          <w:i/>
          <w:sz w:val="28"/>
          <w:szCs w:val="28"/>
        </w:rPr>
        <w:t>Pogogyne</w:t>
      </w:r>
      <w:proofErr w:type="spellEnd"/>
      <w:r>
        <w:rPr>
          <w:i/>
          <w:sz w:val="28"/>
          <w:szCs w:val="28"/>
        </w:rPr>
        <w:t xml:space="preserve"> </w:t>
      </w:r>
      <w:r>
        <w:rPr>
          <w:sz w:val="28"/>
          <w:szCs w:val="28"/>
        </w:rPr>
        <w:t>spp. (mesa mint)</w:t>
      </w:r>
    </w:p>
    <w:p w:rsidR="008A3CEC" w:rsidRDefault="008A3CEC" w:rsidP="008A3CEC">
      <w:pPr>
        <w:rPr>
          <w:sz w:val="28"/>
          <w:szCs w:val="28"/>
        </w:rPr>
      </w:pPr>
      <w:proofErr w:type="spellStart"/>
      <w:r>
        <w:rPr>
          <w:i/>
          <w:sz w:val="28"/>
          <w:szCs w:val="28"/>
        </w:rPr>
        <w:t>Deschampsia</w:t>
      </w:r>
      <w:proofErr w:type="spellEnd"/>
      <w:r>
        <w:rPr>
          <w:i/>
          <w:sz w:val="28"/>
          <w:szCs w:val="28"/>
        </w:rPr>
        <w:t xml:space="preserve"> </w:t>
      </w:r>
      <w:proofErr w:type="spellStart"/>
      <w:r>
        <w:rPr>
          <w:i/>
          <w:sz w:val="28"/>
          <w:szCs w:val="28"/>
        </w:rPr>
        <w:t>danthonioides</w:t>
      </w:r>
      <w:proofErr w:type="spellEnd"/>
      <w:r>
        <w:rPr>
          <w:i/>
          <w:sz w:val="28"/>
          <w:szCs w:val="28"/>
        </w:rPr>
        <w:t xml:space="preserve"> </w:t>
      </w:r>
      <w:r>
        <w:rPr>
          <w:sz w:val="28"/>
          <w:szCs w:val="28"/>
        </w:rPr>
        <w:t>(</w:t>
      </w:r>
      <w:proofErr w:type="spellStart"/>
      <w:r>
        <w:rPr>
          <w:sz w:val="28"/>
          <w:szCs w:val="28"/>
        </w:rPr>
        <w:t>hairgrass</w:t>
      </w:r>
      <w:proofErr w:type="spellEnd"/>
      <w:r>
        <w:rPr>
          <w:sz w:val="28"/>
          <w:szCs w:val="28"/>
        </w:rPr>
        <w:t>)</w:t>
      </w:r>
    </w:p>
    <w:p w:rsidR="008A3CEC" w:rsidRDefault="008A3CEC" w:rsidP="008A3CEC">
      <w:pPr>
        <w:rPr>
          <w:sz w:val="28"/>
          <w:szCs w:val="28"/>
        </w:rPr>
      </w:pPr>
      <w:proofErr w:type="spellStart"/>
      <w:r>
        <w:rPr>
          <w:i/>
          <w:sz w:val="28"/>
          <w:szCs w:val="28"/>
        </w:rPr>
        <w:t>Lasthenia</w:t>
      </w:r>
      <w:proofErr w:type="spellEnd"/>
      <w:r>
        <w:rPr>
          <w:i/>
          <w:sz w:val="28"/>
          <w:szCs w:val="28"/>
        </w:rPr>
        <w:t xml:space="preserve"> </w:t>
      </w:r>
      <w:r>
        <w:rPr>
          <w:sz w:val="28"/>
          <w:szCs w:val="28"/>
        </w:rPr>
        <w:t>spp. (goldfields)</w:t>
      </w:r>
    </w:p>
    <w:p w:rsidR="008A3CEC" w:rsidRDefault="008A3CEC" w:rsidP="008A3CEC">
      <w:pPr>
        <w:rPr>
          <w:sz w:val="28"/>
          <w:szCs w:val="28"/>
        </w:rPr>
      </w:pPr>
      <w:proofErr w:type="spellStart"/>
      <w:r>
        <w:rPr>
          <w:i/>
          <w:sz w:val="28"/>
          <w:szCs w:val="28"/>
        </w:rPr>
        <w:t>Downingia</w:t>
      </w:r>
      <w:proofErr w:type="spellEnd"/>
      <w:r>
        <w:rPr>
          <w:i/>
          <w:sz w:val="28"/>
          <w:szCs w:val="28"/>
        </w:rPr>
        <w:t xml:space="preserve"> </w:t>
      </w:r>
      <w:r>
        <w:rPr>
          <w:sz w:val="28"/>
          <w:szCs w:val="28"/>
        </w:rPr>
        <w:t>spp. (</w:t>
      </w:r>
      <w:proofErr w:type="spellStart"/>
      <w:r>
        <w:rPr>
          <w:sz w:val="28"/>
          <w:szCs w:val="28"/>
        </w:rPr>
        <w:t>downingia</w:t>
      </w:r>
      <w:proofErr w:type="spellEnd"/>
      <w:r>
        <w:rPr>
          <w:sz w:val="28"/>
          <w:szCs w:val="28"/>
        </w:rPr>
        <w:t>)</w:t>
      </w:r>
    </w:p>
    <w:p w:rsidR="008A3CEC" w:rsidRDefault="008A3CEC" w:rsidP="008A3CEC">
      <w:pPr>
        <w:rPr>
          <w:sz w:val="28"/>
          <w:szCs w:val="28"/>
        </w:rPr>
      </w:pPr>
      <w:proofErr w:type="spellStart"/>
      <w:r>
        <w:rPr>
          <w:i/>
          <w:sz w:val="28"/>
          <w:szCs w:val="28"/>
        </w:rPr>
        <w:t>Eleocharis</w:t>
      </w:r>
      <w:proofErr w:type="spellEnd"/>
      <w:r>
        <w:rPr>
          <w:i/>
          <w:sz w:val="28"/>
          <w:szCs w:val="28"/>
        </w:rPr>
        <w:t xml:space="preserve"> </w:t>
      </w:r>
      <w:proofErr w:type="spellStart"/>
      <w:r>
        <w:rPr>
          <w:i/>
          <w:sz w:val="28"/>
          <w:szCs w:val="28"/>
        </w:rPr>
        <w:t>acicularis</w:t>
      </w:r>
      <w:proofErr w:type="spellEnd"/>
      <w:r>
        <w:rPr>
          <w:i/>
          <w:sz w:val="28"/>
          <w:szCs w:val="28"/>
        </w:rPr>
        <w:t xml:space="preserve"> </w:t>
      </w:r>
      <w:r>
        <w:rPr>
          <w:sz w:val="28"/>
          <w:szCs w:val="28"/>
        </w:rPr>
        <w:t>(little spike-rush)</w:t>
      </w:r>
    </w:p>
    <w:p w:rsidR="008A3CEC" w:rsidRDefault="008A3CEC" w:rsidP="008A3CEC">
      <w:pPr>
        <w:rPr>
          <w:i/>
          <w:sz w:val="28"/>
          <w:szCs w:val="28"/>
        </w:rPr>
      </w:pPr>
    </w:p>
    <w:p w:rsidR="008A3CEC" w:rsidRDefault="008A3CEC" w:rsidP="008A3CEC">
      <w:pPr>
        <w:rPr>
          <w:b/>
          <w:sz w:val="28"/>
          <w:szCs w:val="28"/>
        </w:rPr>
      </w:pPr>
      <w:r>
        <w:br w:type="page"/>
      </w:r>
    </w:p>
    <w:p w:rsidR="008A3CEC" w:rsidRDefault="008A3CEC" w:rsidP="008A3CEC">
      <w:pPr>
        <w:rPr>
          <w:b/>
          <w:sz w:val="28"/>
          <w:szCs w:val="28"/>
        </w:rPr>
      </w:pPr>
      <w:r>
        <w:rPr>
          <w:b/>
          <w:sz w:val="28"/>
          <w:szCs w:val="28"/>
        </w:rPr>
        <w:lastRenderedPageBreak/>
        <w:t>Attachment 12505.2 SPD uniform performance standards worksheet</w:t>
      </w:r>
    </w:p>
    <w:tbl>
      <w:tblPr>
        <w:tblpPr w:leftFromText="180" w:rightFromText="180" w:vertAnchor="text" w:horzAnchor="margin" w:tblpY="172"/>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409"/>
        <w:gridCol w:w="5408"/>
        <w:gridCol w:w="6151"/>
      </w:tblGrid>
      <w:tr w:rsidR="008A3CEC" w:rsidRPr="00500178" w:rsidTr="008A3CEC">
        <w:trPr>
          <w:cantSplit/>
        </w:trPr>
        <w:tc>
          <w:tcPr>
            <w:tcW w:w="648" w:type="dxa"/>
            <w:tcBorders>
              <w:top w:val="single" w:sz="4" w:space="0" w:color="auto"/>
              <w:left w:val="single" w:sz="4" w:space="0" w:color="auto"/>
              <w:bottom w:val="single" w:sz="4" w:space="0" w:color="auto"/>
              <w:right w:val="single" w:sz="4" w:space="0" w:color="auto"/>
            </w:tcBorders>
            <w:hideMark/>
          </w:tcPr>
          <w:p w:rsidR="008A3CEC" w:rsidRPr="00500178" w:rsidRDefault="008A3CEC">
            <w:pPr>
              <w:rPr>
                <w:sz w:val="20"/>
                <w:szCs w:val="20"/>
              </w:rPr>
            </w:pPr>
            <w:r w:rsidRPr="00500178">
              <w:rPr>
                <w:sz w:val="20"/>
                <w:szCs w:val="20"/>
              </w:rPr>
              <w:t>1</w:t>
            </w:r>
          </w:p>
        </w:tc>
        <w:tc>
          <w:tcPr>
            <w:tcW w:w="2409" w:type="dxa"/>
            <w:tcBorders>
              <w:top w:val="single" w:sz="4" w:space="0" w:color="auto"/>
              <w:left w:val="single" w:sz="4" w:space="0" w:color="auto"/>
              <w:bottom w:val="single" w:sz="4" w:space="0" w:color="auto"/>
              <w:right w:val="single" w:sz="4" w:space="0" w:color="auto"/>
            </w:tcBorders>
          </w:tcPr>
          <w:p w:rsidR="008A3CEC" w:rsidRPr="00500178" w:rsidRDefault="008A3CEC">
            <w:pPr>
              <w:rPr>
                <w:sz w:val="20"/>
                <w:szCs w:val="20"/>
              </w:rPr>
            </w:pPr>
            <w:r w:rsidRPr="00500178">
              <w:rPr>
                <w:sz w:val="20"/>
                <w:szCs w:val="20"/>
              </w:rPr>
              <w:t xml:space="preserve">Date: </w:t>
            </w:r>
            <w:r w:rsidRPr="00500178">
              <w:rPr>
                <w:sz w:val="20"/>
                <w:szCs w:val="20"/>
                <w:highlight w:val="yellow"/>
              </w:rPr>
              <w:t>5/31/12</w:t>
            </w:r>
          </w:p>
          <w:p w:rsidR="008A3CEC" w:rsidRPr="00500178" w:rsidRDefault="008A3CEC">
            <w:pPr>
              <w:rPr>
                <w:sz w:val="20"/>
                <w:szCs w:val="20"/>
              </w:rPr>
            </w:pPr>
          </w:p>
          <w:p w:rsidR="008A3CEC" w:rsidRPr="00500178" w:rsidRDefault="008A3CEC">
            <w:pPr>
              <w:rPr>
                <w:sz w:val="20"/>
                <w:szCs w:val="20"/>
              </w:rPr>
            </w:pPr>
            <w:r w:rsidRPr="00500178">
              <w:rPr>
                <w:sz w:val="20"/>
                <w:szCs w:val="20"/>
              </w:rPr>
              <w:t xml:space="preserve">DA no.: </w:t>
            </w:r>
            <w:r w:rsidRPr="00500178">
              <w:rPr>
                <w:sz w:val="20"/>
                <w:szCs w:val="20"/>
                <w:highlight w:val="yellow"/>
              </w:rPr>
              <w:t>2012-00xxx</w:t>
            </w:r>
          </w:p>
          <w:p w:rsidR="008A3CEC" w:rsidRPr="00500178" w:rsidRDefault="008A3CEC">
            <w:pPr>
              <w:rPr>
                <w:sz w:val="20"/>
                <w:szCs w:val="20"/>
              </w:rPr>
            </w:pPr>
          </w:p>
          <w:p w:rsidR="008A3CEC" w:rsidRPr="00500178" w:rsidRDefault="008A3CEC">
            <w:pPr>
              <w:rPr>
                <w:sz w:val="20"/>
                <w:szCs w:val="20"/>
              </w:rPr>
            </w:pPr>
            <w:r w:rsidRPr="00500178">
              <w:rPr>
                <w:sz w:val="20"/>
                <w:szCs w:val="20"/>
              </w:rPr>
              <w:t xml:space="preserve">Project manager: </w:t>
            </w:r>
          </w:p>
          <w:p w:rsidR="008A3CEC" w:rsidRPr="00500178" w:rsidRDefault="008A3CEC">
            <w:pPr>
              <w:rPr>
                <w:sz w:val="20"/>
                <w:szCs w:val="20"/>
              </w:rPr>
            </w:pPr>
            <w:proofErr w:type="spellStart"/>
            <w:r w:rsidRPr="00500178">
              <w:rPr>
                <w:sz w:val="20"/>
                <w:szCs w:val="20"/>
                <w:highlight w:val="yellow"/>
              </w:rPr>
              <w:t>Oski</w:t>
            </w:r>
            <w:proofErr w:type="spellEnd"/>
            <w:r w:rsidRPr="00500178">
              <w:rPr>
                <w:sz w:val="20"/>
                <w:szCs w:val="20"/>
                <w:highlight w:val="yellow"/>
              </w:rPr>
              <w:t xml:space="preserve"> Bear</w:t>
            </w:r>
          </w:p>
          <w:p w:rsidR="008A3CEC" w:rsidRPr="00500178" w:rsidRDefault="008A3CEC">
            <w:pPr>
              <w:rPr>
                <w:sz w:val="20"/>
                <w:szCs w:val="20"/>
              </w:rPr>
            </w:pPr>
          </w:p>
        </w:tc>
        <w:tc>
          <w:tcPr>
            <w:tcW w:w="5408" w:type="dxa"/>
            <w:tcBorders>
              <w:top w:val="single" w:sz="4" w:space="0" w:color="auto"/>
              <w:left w:val="single" w:sz="4" w:space="0" w:color="auto"/>
              <w:bottom w:val="single" w:sz="4" w:space="0" w:color="auto"/>
              <w:right w:val="single" w:sz="4" w:space="0" w:color="auto"/>
            </w:tcBorders>
          </w:tcPr>
          <w:p w:rsidR="008A3CEC" w:rsidRPr="00500178" w:rsidRDefault="008A3CEC">
            <w:pPr>
              <w:rPr>
                <w:sz w:val="20"/>
                <w:szCs w:val="20"/>
              </w:rPr>
            </w:pPr>
            <w:r w:rsidRPr="00500178">
              <w:rPr>
                <w:sz w:val="20"/>
                <w:szCs w:val="20"/>
              </w:rPr>
              <w:t xml:space="preserve">Mitigation site name: </w:t>
            </w:r>
            <w:r w:rsidRPr="00500178">
              <w:rPr>
                <w:sz w:val="20"/>
                <w:szCs w:val="20"/>
                <w:highlight w:val="yellow"/>
              </w:rPr>
              <w:t>Northern CA Bank</w:t>
            </w:r>
          </w:p>
          <w:p w:rsidR="008A3CEC" w:rsidRPr="00500178" w:rsidRDefault="008A3CEC">
            <w:pPr>
              <w:rPr>
                <w:sz w:val="20"/>
                <w:szCs w:val="20"/>
              </w:rPr>
            </w:pPr>
          </w:p>
          <w:p w:rsidR="008A3CEC" w:rsidRPr="00500178" w:rsidRDefault="008A3CEC">
            <w:pPr>
              <w:rPr>
                <w:sz w:val="20"/>
                <w:szCs w:val="20"/>
              </w:rPr>
            </w:pPr>
            <w:proofErr w:type="spellStart"/>
            <w:r w:rsidRPr="00500178">
              <w:rPr>
                <w:sz w:val="20"/>
                <w:szCs w:val="20"/>
              </w:rPr>
              <w:t>Cowardin</w:t>
            </w:r>
            <w:proofErr w:type="spellEnd"/>
            <w:r w:rsidRPr="00500178">
              <w:rPr>
                <w:sz w:val="20"/>
                <w:szCs w:val="20"/>
              </w:rPr>
              <w:t xml:space="preserve"> type</w:t>
            </w:r>
            <w:r w:rsidR="001A0EBA">
              <w:rPr>
                <w:sz w:val="20"/>
                <w:szCs w:val="20"/>
              </w:rPr>
              <w:t>/HGM</w:t>
            </w:r>
            <w:r w:rsidRPr="00500178">
              <w:rPr>
                <w:sz w:val="20"/>
                <w:szCs w:val="20"/>
              </w:rPr>
              <w:t xml:space="preserve">: </w:t>
            </w:r>
            <w:proofErr w:type="spellStart"/>
            <w:r w:rsidRPr="00500178">
              <w:rPr>
                <w:sz w:val="20"/>
                <w:szCs w:val="20"/>
                <w:highlight w:val="yellow"/>
              </w:rPr>
              <w:t>palustrine</w:t>
            </w:r>
            <w:proofErr w:type="spellEnd"/>
            <w:r w:rsidRPr="00500178">
              <w:rPr>
                <w:sz w:val="20"/>
                <w:szCs w:val="20"/>
                <w:highlight w:val="yellow"/>
              </w:rPr>
              <w:t xml:space="preserve">, emergent, seasonally flooded/ </w:t>
            </w:r>
            <w:proofErr w:type="spellStart"/>
            <w:r w:rsidRPr="00500178">
              <w:rPr>
                <w:sz w:val="20"/>
                <w:szCs w:val="20"/>
                <w:highlight w:val="yellow"/>
              </w:rPr>
              <w:t>depressional</w:t>
            </w:r>
            <w:proofErr w:type="spellEnd"/>
          </w:p>
          <w:p w:rsidR="008A3CEC" w:rsidRPr="00500178" w:rsidRDefault="001A0EBA">
            <w:pPr>
              <w:rPr>
                <w:sz w:val="20"/>
                <w:szCs w:val="20"/>
              </w:rPr>
            </w:pPr>
            <w:r>
              <w:rPr>
                <w:sz w:val="20"/>
                <w:szCs w:val="20"/>
              </w:rPr>
              <w:t>Habitat type:</w:t>
            </w:r>
            <w:r w:rsidR="005D5143">
              <w:rPr>
                <w:sz w:val="20"/>
                <w:szCs w:val="20"/>
              </w:rPr>
              <w:t xml:space="preserve"> </w:t>
            </w:r>
            <w:proofErr w:type="spellStart"/>
            <w:r w:rsidR="005D5143" w:rsidRPr="005D5143">
              <w:rPr>
                <w:sz w:val="20"/>
                <w:szCs w:val="20"/>
                <w:highlight w:val="yellow"/>
              </w:rPr>
              <w:t>depressional</w:t>
            </w:r>
            <w:proofErr w:type="spellEnd"/>
            <w:r w:rsidR="005D5143" w:rsidRPr="005D5143">
              <w:rPr>
                <w:sz w:val="20"/>
                <w:szCs w:val="20"/>
                <w:highlight w:val="yellow"/>
              </w:rPr>
              <w:t xml:space="preserve"> wetland</w:t>
            </w:r>
          </w:p>
          <w:p w:rsidR="008A3CEC" w:rsidRPr="00500178" w:rsidRDefault="008A3CEC">
            <w:pPr>
              <w:rPr>
                <w:sz w:val="20"/>
                <w:szCs w:val="20"/>
              </w:rPr>
            </w:pPr>
            <w:r w:rsidRPr="00500178">
              <w:rPr>
                <w:sz w:val="20"/>
                <w:szCs w:val="20"/>
              </w:rPr>
              <w:t xml:space="preserve">Site coordinates:  </w:t>
            </w:r>
          </w:p>
          <w:p w:rsidR="008A3CEC" w:rsidRPr="00500178" w:rsidRDefault="008A3CEC">
            <w:pPr>
              <w:rPr>
                <w:sz w:val="20"/>
                <w:szCs w:val="20"/>
              </w:rPr>
            </w:pPr>
            <w:r w:rsidRPr="00500178">
              <w:rPr>
                <w:sz w:val="20"/>
                <w:szCs w:val="20"/>
              </w:rPr>
              <w:t>Ce</w:t>
            </w:r>
            <w:r w:rsidR="001A0EBA">
              <w:rPr>
                <w:sz w:val="20"/>
                <w:szCs w:val="20"/>
              </w:rPr>
              <w:t>nter/1st endpoint:      Lat</w:t>
            </w:r>
            <w:r w:rsidRPr="00500178">
              <w:rPr>
                <w:sz w:val="20"/>
                <w:szCs w:val="20"/>
              </w:rPr>
              <w:t xml:space="preserve">: </w:t>
            </w:r>
            <w:r w:rsidRPr="00500178">
              <w:rPr>
                <w:sz w:val="20"/>
                <w:szCs w:val="20"/>
                <w:highlight w:val="yellow"/>
              </w:rPr>
              <w:t>38°08’01” N</w:t>
            </w:r>
            <w:r w:rsidR="001A0EBA">
              <w:rPr>
                <w:sz w:val="20"/>
                <w:szCs w:val="20"/>
              </w:rPr>
              <w:t xml:space="preserve">    Lon</w:t>
            </w:r>
            <w:r w:rsidRPr="00500178">
              <w:rPr>
                <w:sz w:val="20"/>
                <w:szCs w:val="20"/>
              </w:rPr>
              <w:t xml:space="preserve">: </w:t>
            </w:r>
            <w:r w:rsidRPr="00500178">
              <w:rPr>
                <w:sz w:val="20"/>
                <w:szCs w:val="20"/>
                <w:highlight w:val="yellow"/>
              </w:rPr>
              <w:t>121°53’07” W</w:t>
            </w:r>
          </w:p>
          <w:p w:rsidR="008A3CEC" w:rsidRPr="00500178" w:rsidRDefault="008A3CEC">
            <w:pPr>
              <w:rPr>
                <w:sz w:val="20"/>
                <w:szCs w:val="20"/>
              </w:rPr>
            </w:pPr>
            <w:r w:rsidRPr="00500178">
              <w:rPr>
                <w:sz w:val="20"/>
                <w:szCs w:val="20"/>
              </w:rPr>
              <w:t>2n</w:t>
            </w:r>
            <w:r w:rsidR="001A0EBA">
              <w:rPr>
                <w:sz w:val="20"/>
                <w:szCs w:val="20"/>
              </w:rPr>
              <w:t>d endpoint (if linear)  Lat:                  Lon</w:t>
            </w:r>
            <w:r w:rsidRPr="00500178">
              <w:rPr>
                <w:sz w:val="20"/>
                <w:szCs w:val="20"/>
              </w:rPr>
              <w:t>:</w:t>
            </w:r>
          </w:p>
        </w:tc>
        <w:tc>
          <w:tcPr>
            <w:tcW w:w="6151" w:type="dxa"/>
            <w:tcBorders>
              <w:top w:val="single" w:sz="4" w:space="0" w:color="auto"/>
              <w:left w:val="single" w:sz="4" w:space="0" w:color="auto"/>
              <w:bottom w:val="single" w:sz="4" w:space="0" w:color="auto"/>
              <w:right w:val="single" w:sz="4" w:space="0" w:color="auto"/>
            </w:tcBorders>
          </w:tcPr>
          <w:p w:rsidR="008A3CEC" w:rsidRPr="00500178" w:rsidRDefault="008A3CEC">
            <w:pPr>
              <w:rPr>
                <w:sz w:val="20"/>
                <w:szCs w:val="20"/>
              </w:rPr>
            </w:pPr>
            <w:r w:rsidRPr="00500178">
              <w:rPr>
                <w:sz w:val="20"/>
                <w:szCs w:val="20"/>
              </w:rPr>
              <w:t xml:space="preserve">Reference site name: </w:t>
            </w:r>
            <w:r w:rsidRPr="00500178">
              <w:rPr>
                <w:sz w:val="20"/>
                <w:szCs w:val="20"/>
                <w:highlight w:val="yellow"/>
              </w:rPr>
              <w:t>Reference B</w:t>
            </w:r>
          </w:p>
          <w:p w:rsidR="008A3CEC" w:rsidRPr="00500178" w:rsidRDefault="008A3CEC">
            <w:pPr>
              <w:rPr>
                <w:sz w:val="20"/>
                <w:szCs w:val="20"/>
              </w:rPr>
            </w:pPr>
          </w:p>
          <w:p w:rsidR="008A3CEC" w:rsidRDefault="008A3CEC">
            <w:pPr>
              <w:rPr>
                <w:sz w:val="20"/>
                <w:szCs w:val="20"/>
              </w:rPr>
            </w:pPr>
          </w:p>
          <w:p w:rsidR="001A0EBA" w:rsidRDefault="001A0EBA">
            <w:pPr>
              <w:rPr>
                <w:sz w:val="20"/>
                <w:szCs w:val="20"/>
              </w:rPr>
            </w:pPr>
          </w:p>
          <w:p w:rsidR="001A0EBA" w:rsidRPr="00500178" w:rsidRDefault="001A0EBA">
            <w:pPr>
              <w:rPr>
                <w:sz w:val="20"/>
                <w:szCs w:val="20"/>
              </w:rPr>
            </w:pPr>
          </w:p>
          <w:p w:rsidR="008A3CEC" w:rsidRPr="00500178" w:rsidRDefault="008A3CEC">
            <w:pPr>
              <w:rPr>
                <w:sz w:val="20"/>
                <w:szCs w:val="20"/>
              </w:rPr>
            </w:pPr>
            <w:r w:rsidRPr="00500178">
              <w:rPr>
                <w:sz w:val="20"/>
                <w:szCs w:val="20"/>
              </w:rPr>
              <w:t xml:space="preserve">Site coordinates:  </w:t>
            </w:r>
          </w:p>
          <w:p w:rsidR="008A3CEC" w:rsidRPr="00500178" w:rsidRDefault="008A3CEC">
            <w:pPr>
              <w:rPr>
                <w:sz w:val="20"/>
                <w:szCs w:val="20"/>
              </w:rPr>
            </w:pPr>
            <w:r w:rsidRPr="00500178">
              <w:rPr>
                <w:sz w:val="20"/>
                <w:szCs w:val="20"/>
              </w:rPr>
              <w:t>Ce</w:t>
            </w:r>
            <w:r w:rsidR="001A0EBA">
              <w:rPr>
                <w:sz w:val="20"/>
                <w:szCs w:val="20"/>
              </w:rPr>
              <w:t>nter/1st endpoint:      Lat</w:t>
            </w:r>
            <w:r w:rsidRPr="00500178">
              <w:rPr>
                <w:sz w:val="20"/>
                <w:szCs w:val="20"/>
              </w:rPr>
              <w:t xml:space="preserve">:  </w:t>
            </w:r>
            <w:r w:rsidRPr="00500178">
              <w:rPr>
                <w:sz w:val="20"/>
                <w:szCs w:val="20"/>
                <w:highlight w:val="yellow"/>
              </w:rPr>
              <w:t>38°16’26” N</w:t>
            </w:r>
            <w:r w:rsidR="001A0EBA">
              <w:rPr>
                <w:sz w:val="20"/>
                <w:szCs w:val="20"/>
              </w:rPr>
              <w:t xml:space="preserve">      Lon</w:t>
            </w:r>
            <w:r w:rsidRPr="00500178">
              <w:rPr>
                <w:sz w:val="20"/>
                <w:szCs w:val="20"/>
              </w:rPr>
              <w:t xml:space="preserve">: </w:t>
            </w:r>
            <w:r w:rsidRPr="00500178">
              <w:rPr>
                <w:sz w:val="20"/>
                <w:szCs w:val="20"/>
                <w:highlight w:val="yellow"/>
              </w:rPr>
              <w:t>121°46’15” W</w:t>
            </w:r>
          </w:p>
          <w:p w:rsidR="008A3CEC" w:rsidRPr="00500178" w:rsidRDefault="008A3CEC">
            <w:pPr>
              <w:rPr>
                <w:sz w:val="20"/>
                <w:szCs w:val="20"/>
              </w:rPr>
            </w:pPr>
            <w:r w:rsidRPr="00500178">
              <w:rPr>
                <w:sz w:val="20"/>
                <w:szCs w:val="20"/>
              </w:rPr>
              <w:t>2n</w:t>
            </w:r>
            <w:r w:rsidR="001A0EBA">
              <w:rPr>
                <w:sz w:val="20"/>
                <w:szCs w:val="20"/>
              </w:rPr>
              <w:t>d endpoint (if linear)  Lat:                  Lon</w:t>
            </w:r>
            <w:r w:rsidRPr="00500178">
              <w:rPr>
                <w:sz w:val="20"/>
                <w:szCs w:val="20"/>
              </w:rPr>
              <w:t>:</w:t>
            </w:r>
          </w:p>
        </w:tc>
      </w:tr>
      <w:tr w:rsidR="008A3CEC" w:rsidRPr="00500178" w:rsidTr="008A3CEC">
        <w:trPr>
          <w:cantSplit/>
        </w:trPr>
        <w:tc>
          <w:tcPr>
            <w:tcW w:w="6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A3CEC" w:rsidRPr="00500178" w:rsidRDefault="008A3CEC">
            <w:pPr>
              <w:rPr>
                <w:sz w:val="20"/>
                <w:szCs w:val="20"/>
              </w:rPr>
            </w:pPr>
            <w:r w:rsidRPr="00500178">
              <w:rPr>
                <w:sz w:val="20"/>
                <w:szCs w:val="20"/>
              </w:rPr>
              <w:t>2</w:t>
            </w:r>
          </w:p>
        </w:tc>
        <w:tc>
          <w:tcPr>
            <w:tcW w:w="139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A3CEC" w:rsidRPr="00500178" w:rsidRDefault="008A3CEC">
            <w:pPr>
              <w:rPr>
                <w:sz w:val="20"/>
                <w:szCs w:val="20"/>
              </w:rPr>
            </w:pPr>
            <w:r w:rsidRPr="00500178">
              <w:rPr>
                <w:sz w:val="20"/>
                <w:szCs w:val="20"/>
              </w:rPr>
              <w:t xml:space="preserve">Mitigation objective(s) to improve: [ </w:t>
            </w:r>
            <w:r w:rsidRPr="00500178">
              <w:rPr>
                <w:sz w:val="20"/>
                <w:szCs w:val="20"/>
                <w:highlight w:val="yellow"/>
              </w:rPr>
              <w:t>X</w:t>
            </w:r>
            <w:r w:rsidRPr="00500178">
              <w:rPr>
                <w:sz w:val="20"/>
                <w:szCs w:val="20"/>
              </w:rPr>
              <w:t xml:space="preserve"> ] habitat conservation/biodiversity; [  ] water storage/flow attenuation; [  ] water quality;</w:t>
            </w:r>
            <w:r w:rsidRPr="00500178">
              <w:t xml:space="preserve"> [  ] </w:t>
            </w:r>
            <w:r w:rsidRPr="00500178">
              <w:rPr>
                <w:sz w:val="20"/>
                <w:szCs w:val="20"/>
              </w:rPr>
              <w:t>target population of special status biota; [  ] specific aquatic resource function(s); [  ] other:</w:t>
            </w:r>
          </w:p>
        </w:tc>
      </w:tr>
      <w:tr w:rsidR="008A3CEC" w:rsidRPr="00500178" w:rsidTr="008A3CEC">
        <w:trPr>
          <w:cantSplit/>
        </w:trPr>
        <w:tc>
          <w:tcPr>
            <w:tcW w:w="648" w:type="dxa"/>
            <w:vMerge w:val="restart"/>
            <w:tcBorders>
              <w:top w:val="single" w:sz="4" w:space="0" w:color="auto"/>
              <w:left w:val="single" w:sz="4" w:space="0" w:color="auto"/>
              <w:bottom w:val="single" w:sz="4" w:space="0" w:color="auto"/>
              <w:right w:val="single" w:sz="4" w:space="0" w:color="auto"/>
            </w:tcBorders>
            <w:hideMark/>
          </w:tcPr>
          <w:p w:rsidR="008A3CEC" w:rsidRPr="00500178" w:rsidRDefault="008A3CEC">
            <w:pPr>
              <w:rPr>
                <w:sz w:val="20"/>
                <w:szCs w:val="20"/>
              </w:rPr>
            </w:pPr>
            <w:r w:rsidRPr="00500178">
              <w:rPr>
                <w:sz w:val="20"/>
                <w:szCs w:val="20"/>
              </w:rPr>
              <w:t>3</w:t>
            </w:r>
          </w:p>
        </w:tc>
        <w:tc>
          <w:tcPr>
            <w:tcW w:w="13968" w:type="dxa"/>
            <w:gridSpan w:val="3"/>
            <w:tcBorders>
              <w:top w:val="single" w:sz="4" w:space="0" w:color="auto"/>
              <w:left w:val="single" w:sz="4" w:space="0" w:color="auto"/>
              <w:bottom w:val="single" w:sz="4" w:space="0" w:color="auto"/>
              <w:right w:val="single" w:sz="4" w:space="0" w:color="auto"/>
            </w:tcBorders>
            <w:hideMark/>
          </w:tcPr>
          <w:p w:rsidR="008A3CEC" w:rsidRPr="00500178" w:rsidRDefault="008A3CEC">
            <w:pPr>
              <w:rPr>
                <w:sz w:val="20"/>
                <w:szCs w:val="20"/>
              </w:rPr>
            </w:pPr>
            <w:r w:rsidRPr="00500178">
              <w:rPr>
                <w:sz w:val="20"/>
                <w:szCs w:val="20"/>
              </w:rPr>
              <w:t xml:space="preserve">Mitigation type (select one): [ </w:t>
            </w:r>
            <w:r w:rsidRPr="00500178">
              <w:rPr>
                <w:sz w:val="20"/>
                <w:szCs w:val="20"/>
                <w:highlight w:val="yellow"/>
              </w:rPr>
              <w:t>X</w:t>
            </w:r>
            <w:r w:rsidRPr="00500178">
              <w:rPr>
                <w:sz w:val="20"/>
                <w:szCs w:val="20"/>
              </w:rPr>
              <w:t xml:space="preserve"> ] re-establishment; [  ] establishment; [  ] rehabilitation; [  ] enhancement</w:t>
            </w:r>
          </w:p>
        </w:tc>
      </w:tr>
      <w:tr w:rsidR="008A3CEC" w:rsidRPr="00500178" w:rsidTr="008A3CE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3CEC" w:rsidRPr="00500178" w:rsidRDefault="008A3CEC">
            <w:pPr>
              <w:rPr>
                <w:sz w:val="20"/>
                <w:szCs w:val="20"/>
              </w:rPr>
            </w:pPr>
          </w:p>
        </w:tc>
        <w:tc>
          <w:tcPr>
            <w:tcW w:w="13968" w:type="dxa"/>
            <w:gridSpan w:val="3"/>
            <w:tcBorders>
              <w:top w:val="single" w:sz="4" w:space="0" w:color="auto"/>
              <w:left w:val="single" w:sz="4" w:space="0" w:color="auto"/>
              <w:bottom w:val="single" w:sz="4" w:space="0" w:color="auto"/>
              <w:right w:val="single" w:sz="4" w:space="0" w:color="auto"/>
            </w:tcBorders>
            <w:hideMark/>
          </w:tcPr>
          <w:p w:rsidR="008A3CEC" w:rsidRPr="00500178" w:rsidRDefault="008A3CEC" w:rsidP="00A54B93">
            <w:pPr>
              <w:rPr>
                <w:sz w:val="20"/>
                <w:szCs w:val="20"/>
              </w:rPr>
            </w:pPr>
            <w:r w:rsidRPr="00500178">
              <w:rPr>
                <w:sz w:val="20"/>
                <w:szCs w:val="20"/>
              </w:rPr>
              <w:t>If enhancement, indicate function(s) to be increased: function 1:                           function 2 (if applicable):                          function 3 (if applicable):</w:t>
            </w:r>
          </w:p>
        </w:tc>
      </w:tr>
      <w:tr w:rsidR="008A3CEC" w:rsidRPr="00500178" w:rsidTr="008A3CEC">
        <w:trPr>
          <w:cantSplit/>
        </w:trPr>
        <w:tc>
          <w:tcPr>
            <w:tcW w:w="6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A3CEC" w:rsidRPr="00500178" w:rsidRDefault="008A3CEC">
            <w:pPr>
              <w:rPr>
                <w:sz w:val="20"/>
                <w:szCs w:val="20"/>
              </w:rPr>
            </w:pPr>
            <w:r w:rsidRPr="00500178">
              <w:rPr>
                <w:sz w:val="20"/>
                <w:szCs w:val="20"/>
              </w:rPr>
              <w:t>4</w:t>
            </w:r>
          </w:p>
        </w:tc>
        <w:tc>
          <w:tcPr>
            <w:tcW w:w="139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A3CEC" w:rsidRPr="00500178" w:rsidRDefault="008A3CEC">
            <w:pPr>
              <w:rPr>
                <w:sz w:val="20"/>
                <w:szCs w:val="20"/>
              </w:rPr>
            </w:pPr>
            <w:r w:rsidRPr="00500178">
              <w:rPr>
                <w:sz w:val="20"/>
                <w:szCs w:val="20"/>
              </w:rPr>
              <w:t>Primary type(s) of site treatment:  [</w:t>
            </w:r>
            <w:r w:rsidRPr="00500178">
              <w:rPr>
                <w:sz w:val="20"/>
                <w:szCs w:val="20"/>
                <w:highlight w:val="yellow"/>
              </w:rPr>
              <w:t>X</w:t>
            </w:r>
            <w:r w:rsidRPr="00500178">
              <w:rPr>
                <w:sz w:val="20"/>
                <w:szCs w:val="20"/>
              </w:rPr>
              <w:t xml:space="preserve"> ] introduction of plant materials; [  ] invasive species control; [ </w:t>
            </w:r>
            <w:r w:rsidRPr="00500178">
              <w:rPr>
                <w:sz w:val="20"/>
                <w:szCs w:val="20"/>
                <w:highlight w:val="yellow"/>
              </w:rPr>
              <w:t>X</w:t>
            </w:r>
            <w:r w:rsidRPr="00500178">
              <w:rPr>
                <w:sz w:val="20"/>
                <w:szCs w:val="20"/>
              </w:rPr>
              <w:t xml:space="preserve"> ] hydrological manipulation; [</w:t>
            </w:r>
            <w:r w:rsidRPr="00500178">
              <w:rPr>
                <w:sz w:val="20"/>
                <w:szCs w:val="20"/>
                <w:highlight w:val="yellow"/>
              </w:rPr>
              <w:t>X</w:t>
            </w:r>
            <w:r w:rsidRPr="00500178">
              <w:rPr>
                <w:sz w:val="20"/>
                <w:szCs w:val="20"/>
              </w:rPr>
              <w:t xml:space="preserve">  ] topographic/substrate manipulation</w:t>
            </w:r>
          </w:p>
        </w:tc>
      </w:tr>
      <w:tr w:rsidR="008A3CEC" w:rsidRPr="00500178" w:rsidTr="008A3CEC">
        <w:trPr>
          <w:cantSplit/>
        </w:trPr>
        <w:tc>
          <w:tcPr>
            <w:tcW w:w="648" w:type="dxa"/>
            <w:tcBorders>
              <w:top w:val="single" w:sz="4" w:space="0" w:color="auto"/>
              <w:left w:val="single" w:sz="4" w:space="0" w:color="auto"/>
              <w:bottom w:val="single" w:sz="4" w:space="0" w:color="auto"/>
              <w:right w:val="single" w:sz="4" w:space="0" w:color="auto"/>
            </w:tcBorders>
            <w:hideMark/>
          </w:tcPr>
          <w:p w:rsidR="008A3CEC" w:rsidRPr="00500178" w:rsidRDefault="008A3CEC">
            <w:pPr>
              <w:rPr>
                <w:sz w:val="20"/>
                <w:szCs w:val="20"/>
              </w:rPr>
            </w:pPr>
            <w:r w:rsidRPr="00500178">
              <w:rPr>
                <w:sz w:val="20"/>
                <w:szCs w:val="20"/>
              </w:rPr>
              <w:t>5</w:t>
            </w:r>
          </w:p>
        </w:tc>
        <w:tc>
          <w:tcPr>
            <w:tcW w:w="13968" w:type="dxa"/>
            <w:gridSpan w:val="3"/>
            <w:tcBorders>
              <w:top w:val="single" w:sz="4" w:space="0" w:color="auto"/>
              <w:left w:val="single" w:sz="4" w:space="0" w:color="auto"/>
              <w:bottom w:val="single" w:sz="4" w:space="0" w:color="auto"/>
              <w:right w:val="single" w:sz="4" w:space="0" w:color="auto"/>
            </w:tcBorders>
            <w:hideMark/>
          </w:tcPr>
          <w:p w:rsidR="008A3CEC" w:rsidRPr="00500178" w:rsidRDefault="008A3CEC">
            <w:pPr>
              <w:rPr>
                <w:sz w:val="20"/>
                <w:szCs w:val="20"/>
              </w:rPr>
            </w:pPr>
            <w:r w:rsidRPr="00500178">
              <w:rPr>
                <w:sz w:val="20"/>
                <w:szCs w:val="20"/>
              </w:rPr>
              <w:t xml:space="preserve">Aquatic resource type (select one): [  ] </w:t>
            </w:r>
            <w:proofErr w:type="spellStart"/>
            <w:r w:rsidRPr="00500178">
              <w:rPr>
                <w:sz w:val="20"/>
                <w:szCs w:val="20"/>
              </w:rPr>
              <w:t>riverine</w:t>
            </w:r>
            <w:proofErr w:type="spellEnd"/>
            <w:r w:rsidRPr="00500178">
              <w:rPr>
                <w:sz w:val="20"/>
                <w:szCs w:val="20"/>
              </w:rPr>
              <w:t xml:space="preserve">; [ </w:t>
            </w:r>
            <w:r w:rsidRPr="00500178">
              <w:rPr>
                <w:sz w:val="20"/>
                <w:szCs w:val="20"/>
                <w:highlight w:val="yellow"/>
              </w:rPr>
              <w:t>X</w:t>
            </w:r>
            <w:r w:rsidRPr="00500178">
              <w:rPr>
                <w:sz w:val="20"/>
                <w:szCs w:val="20"/>
              </w:rPr>
              <w:t xml:space="preserve"> ] </w:t>
            </w:r>
            <w:proofErr w:type="spellStart"/>
            <w:r w:rsidRPr="00500178">
              <w:rPr>
                <w:sz w:val="20"/>
                <w:szCs w:val="20"/>
              </w:rPr>
              <w:t>depressional</w:t>
            </w:r>
            <w:proofErr w:type="spellEnd"/>
            <w:r w:rsidRPr="00500178">
              <w:rPr>
                <w:sz w:val="20"/>
                <w:szCs w:val="20"/>
              </w:rPr>
              <w:t xml:space="preserve"> wetland; [  ] tidal wetland; [  ] slope wetland; [  ] other: </w:t>
            </w:r>
          </w:p>
        </w:tc>
      </w:tr>
      <w:tr w:rsidR="008A3CEC" w:rsidRPr="00500178" w:rsidTr="008A3CEC">
        <w:trPr>
          <w:cantSplit/>
        </w:trPr>
        <w:tc>
          <w:tcPr>
            <w:tcW w:w="6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A3CEC" w:rsidRPr="00500178" w:rsidRDefault="008A3CEC">
            <w:pPr>
              <w:rPr>
                <w:sz w:val="20"/>
                <w:szCs w:val="20"/>
              </w:rPr>
            </w:pPr>
            <w:r w:rsidRPr="00500178">
              <w:rPr>
                <w:sz w:val="20"/>
                <w:szCs w:val="20"/>
              </w:rPr>
              <w:t>6</w:t>
            </w:r>
          </w:p>
        </w:tc>
        <w:tc>
          <w:tcPr>
            <w:tcW w:w="1396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A3CEC" w:rsidRPr="00500178" w:rsidRDefault="008A3CEC">
            <w:pPr>
              <w:rPr>
                <w:sz w:val="20"/>
                <w:szCs w:val="20"/>
              </w:rPr>
            </w:pPr>
            <w:r w:rsidRPr="00500178">
              <w:rPr>
                <w:sz w:val="20"/>
                <w:szCs w:val="20"/>
              </w:rPr>
              <w:t>Performance standard categories (select all that apply): [</w:t>
            </w:r>
            <w:r w:rsidRPr="00500178">
              <w:rPr>
                <w:sz w:val="20"/>
                <w:szCs w:val="20"/>
                <w:highlight w:val="yellow"/>
              </w:rPr>
              <w:t>X</w:t>
            </w:r>
            <w:r w:rsidRPr="00500178">
              <w:rPr>
                <w:sz w:val="20"/>
                <w:szCs w:val="20"/>
              </w:rPr>
              <w:t xml:space="preserve">  ] physical; [ </w:t>
            </w:r>
            <w:r w:rsidRPr="00500178">
              <w:rPr>
                <w:sz w:val="20"/>
                <w:szCs w:val="20"/>
                <w:highlight w:val="yellow"/>
              </w:rPr>
              <w:t>X</w:t>
            </w:r>
            <w:r w:rsidRPr="00500178">
              <w:rPr>
                <w:sz w:val="20"/>
                <w:szCs w:val="20"/>
              </w:rPr>
              <w:t xml:space="preserve"> ] hydrologic; [  ] fauna; [ </w:t>
            </w:r>
            <w:r w:rsidRPr="00500178">
              <w:rPr>
                <w:sz w:val="20"/>
                <w:szCs w:val="20"/>
                <w:highlight w:val="yellow"/>
              </w:rPr>
              <w:t>X</w:t>
            </w:r>
            <w:r w:rsidRPr="00500178">
              <w:rPr>
                <w:sz w:val="20"/>
                <w:szCs w:val="20"/>
              </w:rPr>
              <w:t xml:space="preserve"> ] flora; [  ] water quality (ecological)</w:t>
            </w:r>
          </w:p>
        </w:tc>
      </w:tr>
      <w:tr w:rsidR="008A3CEC" w:rsidRPr="00500178" w:rsidTr="008A3CEC">
        <w:trPr>
          <w:cantSplit/>
        </w:trPr>
        <w:tc>
          <w:tcPr>
            <w:tcW w:w="648" w:type="dxa"/>
            <w:tcBorders>
              <w:top w:val="single" w:sz="4" w:space="0" w:color="auto"/>
              <w:left w:val="single" w:sz="4" w:space="0" w:color="auto"/>
              <w:bottom w:val="single" w:sz="4" w:space="0" w:color="auto"/>
              <w:right w:val="single" w:sz="4" w:space="0" w:color="auto"/>
            </w:tcBorders>
            <w:hideMark/>
          </w:tcPr>
          <w:p w:rsidR="008A3CEC" w:rsidRPr="00500178" w:rsidRDefault="008A3CEC">
            <w:pPr>
              <w:rPr>
                <w:sz w:val="20"/>
                <w:szCs w:val="20"/>
              </w:rPr>
            </w:pPr>
            <w:r w:rsidRPr="00500178">
              <w:rPr>
                <w:sz w:val="20"/>
                <w:szCs w:val="20"/>
              </w:rPr>
              <w:t>7</w:t>
            </w:r>
          </w:p>
        </w:tc>
        <w:tc>
          <w:tcPr>
            <w:tcW w:w="13968" w:type="dxa"/>
            <w:gridSpan w:val="3"/>
            <w:tcBorders>
              <w:top w:val="single" w:sz="4" w:space="0" w:color="auto"/>
              <w:left w:val="single" w:sz="4" w:space="0" w:color="auto"/>
              <w:bottom w:val="single" w:sz="4" w:space="0" w:color="auto"/>
              <w:right w:val="single" w:sz="4" w:space="0" w:color="auto"/>
            </w:tcBorders>
            <w:hideMark/>
          </w:tcPr>
          <w:p w:rsidR="008A3CEC" w:rsidRPr="00500178" w:rsidRDefault="008A3CEC">
            <w:pPr>
              <w:rPr>
                <w:sz w:val="20"/>
                <w:szCs w:val="20"/>
              </w:rPr>
            </w:pPr>
            <w:r w:rsidRPr="00500178">
              <w:rPr>
                <w:rFonts w:ascii="Times" w:hAnsi="Times"/>
                <w:sz w:val="20"/>
                <w:szCs w:val="20"/>
              </w:rPr>
              <w:t xml:space="preserve">Using selections from 2-6 above, insert applicable performance standards and targets from </w:t>
            </w:r>
            <w:r w:rsidR="001A0EBA" w:rsidRPr="00BC4990">
              <w:rPr>
                <w:rFonts w:ascii="Times" w:hAnsi="Times"/>
                <w:sz w:val="20"/>
                <w:szCs w:val="20"/>
              </w:rPr>
              <w:t>12505.1-SPD Table of Uniform Performance Standards for Compensatory Mitigation Requirements</w:t>
            </w:r>
            <w:r w:rsidR="001A0EBA">
              <w:rPr>
                <w:rFonts w:ascii="Times" w:hAnsi="Times"/>
                <w:sz w:val="20"/>
                <w:szCs w:val="20"/>
              </w:rPr>
              <w:t xml:space="preserve"> </w:t>
            </w:r>
            <w:r w:rsidRPr="00500178">
              <w:rPr>
                <w:rFonts w:ascii="Times" w:hAnsi="Times"/>
                <w:sz w:val="20"/>
                <w:szCs w:val="20"/>
              </w:rPr>
              <w:t>into worksheet rows below.  Add or remove rows for any category, as needed.</w:t>
            </w:r>
          </w:p>
        </w:tc>
      </w:tr>
    </w:tbl>
    <w:p w:rsidR="008A3CEC" w:rsidRPr="00500178" w:rsidRDefault="008A3CEC" w:rsidP="008A3CEC">
      <w:pPr>
        <w:rPr>
          <w:sz w:val="20"/>
          <w:szCs w:val="20"/>
          <w:highlight w:val="yellow"/>
        </w:rPr>
      </w:pPr>
    </w:p>
    <w:p w:rsidR="008A3CEC" w:rsidRPr="00500178" w:rsidRDefault="008A3CEC" w:rsidP="008A3CEC">
      <w:pPr>
        <w:rPr>
          <w:sz w:val="20"/>
          <w:szCs w:val="20"/>
        </w:rPr>
      </w:pPr>
      <w:r w:rsidRPr="00500178">
        <w:rPr>
          <w:sz w:val="20"/>
          <w:szCs w:val="20"/>
        </w:rPr>
        <w:t>Number/Categories:</w:t>
      </w:r>
      <w:r w:rsidRPr="00500178">
        <w:rPr>
          <w:sz w:val="20"/>
          <w:szCs w:val="20"/>
        </w:rPr>
        <w:tab/>
      </w:r>
      <w:r w:rsidRPr="00500178">
        <w:rPr>
          <w:sz w:val="20"/>
          <w:szCs w:val="20"/>
        </w:rPr>
        <w:tab/>
        <w:t xml:space="preserve">       Performance Standards:</w:t>
      </w:r>
      <w:r w:rsidRPr="00500178">
        <w:rPr>
          <w:sz w:val="20"/>
          <w:szCs w:val="20"/>
        </w:rPr>
        <w:tab/>
      </w:r>
      <w:r w:rsidRPr="00500178">
        <w:rPr>
          <w:sz w:val="20"/>
          <w:szCs w:val="20"/>
        </w:rPr>
        <w:tab/>
      </w:r>
      <w:r w:rsidRPr="00500178">
        <w:rPr>
          <w:sz w:val="20"/>
          <w:szCs w:val="20"/>
        </w:rPr>
        <w:tab/>
      </w:r>
      <w:r w:rsidRPr="00500178">
        <w:rPr>
          <w:sz w:val="20"/>
          <w:szCs w:val="20"/>
        </w:rPr>
        <w:tab/>
      </w:r>
      <w:r w:rsidRPr="00500178">
        <w:rPr>
          <w:sz w:val="20"/>
          <w:szCs w:val="20"/>
        </w:rPr>
        <w:tab/>
      </w:r>
      <w:r w:rsidRPr="00500178">
        <w:rPr>
          <w:sz w:val="20"/>
          <w:szCs w:val="20"/>
        </w:rPr>
        <w:tab/>
        <w:t xml:space="preserve">          </w:t>
      </w:r>
      <w:r w:rsidR="001A0EBA" w:rsidRPr="00434C2F">
        <w:rPr>
          <w:sz w:val="20"/>
          <w:szCs w:val="20"/>
        </w:rPr>
        <w:t>Targets</w:t>
      </w:r>
      <w:r w:rsidR="001A0EBA">
        <w:rPr>
          <w:sz w:val="20"/>
          <w:szCs w:val="20"/>
        </w:rPr>
        <w:t xml:space="preserve"> </w:t>
      </w:r>
      <w:r w:rsidR="001A0EBA" w:rsidRPr="00FE4A25">
        <w:rPr>
          <w:sz w:val="20"/>
          <w:szCs w:val="20"/>
        </w:rPr>
        <w:t>(“R” indicates reference</w:t>
      </w:r>
      <w:r w:rsidR="001A0EBA">
        <w:rPr>
          <w:sz w:val="20"/>
          <w:szCs w:val="20"/>
        </w:rPr>
        <w:t>)</w:t>
      </w:r>
      <w:r w:rsidR="001A0EBA" w:rsidRPr="00434C2F">
        <w:rPr>
          <w:sz w:val="20"/>
          <w:szCs w:val="20"/>
        </w:rPr>
        <w:t>:</w:t>
      </w: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4"/>
        <w:gridCol w:w="7920"/>
        <w:gridCol w:w="983"/>
        <w:gridCol w:w="977"/>
        <w:gridCol w:w="1006"/>
        <w:gridCol w:w="977"/>
        <w:gridCol w:w="977"/>
      </w:tblGrid>
      <w:tr w:rsidR="001A0EBA" w:rsidRPr="00500178" w:rsidTr="001A0EBA">
        <w:trPr>
          <w:cantSplit/>
        </w:trPr>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1A0EBA" w:rsidRPr="00500178" w:rsidRDefault="001A0EBA" w:rsidP="001A0EBA">
            <w:pPr>
              <w:rPr>
                <w:sz w:val="20"/>
                <w:szCs w:val="20"/>
              </w:rPr>
            </w:pPr>
            <w:r w:rsidRPr="00500178">
              <w:rPr>
                <w:sz w:val="20"/>
                <w:szCs w:val="20"/>
              </w:rPr>
              <w:t>Physical-1</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1A0EBA" w:rsidRPr="00500178" w:rsidRDefault="001A0EBA" w:rsidP="001A0EBA">
            <w:pPr>
              <w:rPr>
                <w:sz w:val="20"/>
                <w:szCs w:val="20"/>
                <w:highlight w:val="yellow"/>
              </w:rPr>
            </w:pPr>
            <w:r w:rsidRPr="00500178">
              <w:rPr>
                <w:sz w:val="20"/>
                <w:szCs w:val="20"/>
                <w:highlight w:val="yellow"/>
              </w:rPr>
              <w:t xml:space="preserve">The permittee shall ensure the mitigation site provides diverse physical features or surfaces contributing to </w:t>
            </w:r>
            <w:proofErr w:type="spellStart"/>
            <w:r w:rsidRPr="00500178">
              <w:rPr>
                <w:sz w:val="20"/>
                <w:szCs w:val="20"/>
                <w:highlight w:val="yellow"/>
              </w:rPr>
              <w:t>depressional</w:t>
            </w:r>
            <w:proofErr w:type="spellEnd"/>
            <w:r w:rsidRPr="00500178">
              <w:rPr>
                <w:sz w:val="20"/>
                <w:szCs w:val="20"/>
                <w:highlight w:val="yellow"/>
              </w:rPr>
              <w:t xml:space="preserve"> wetland habitat function.  Specifically:</w:t>
            </w:r>
          </w:p>
          <w:p w:rsidR="001A0EBA" w:rsidRPr="00500178" w:rsidRDefault="001A0EBA" w:rsidP="001A0EBA">
            <w:pPr>
              <w:pStyle w:val="ListParagraph"/>
              <w:numPr>
                <w:ilvl w:val="0"/>
                <w:numId w:val="39"/>
              </w:numPr>
              <w:rPr>
                <w:sz w:val="20"/>
                <w:szCs w:val="20"/>
                <w:highlight w:val="yellow"/>
              </w:rPr>
            </w:pPr>
            <w:r w:rsidRPr="00500178">
              <w:rPr>
                <w:sz w:val="20"/>
                <w:szCs w:val="20"/>
                <w:highlight w:val="yellow"/>
              </w:rPr>
              <w:t>By year 2, the site must contain 25% or more of the number of structural patch types found at the selected reference site.</w:t>
            </w:r>
          </w:p>
          <w:p w:rsidR="001A0EBA" w:rsidRPr="00500178" w:rsidRDefault="001A0EBA" w:rsidP="001A0EBA">
            <w:pPr>
              <w:pStyle w:val="ListParagraph"/>
              <w:numPr>
                <w:ilvl w:val="0"/>
                <w:numId w:val="39"/>
              </w:numPr>
              <w:rPr>
                <w:sz w:val="20"/>
                <w:szCs w:val="20"/>
                <w:highlight w:val="yellow"/>
              </w:rPr>
            </w:pPr>
            <w:r w:rsidRPr="00500178">
              <w:rPr>
                <w:sz w:val="20"/>
                <w:szCs w:val="20"/>
                <w:highlight w:val="yellow"/>
              </w:rPr>
              <w:t>By year 3, the site must contain 50% or more of the number of structural patch types found at the selected reference site.</w:t>
            </w:r>
          </w:p>
          <w:p w:rsidR="001A0EBA" w:rsidRPr="00500178" w:rsidRDefault="001A0EBA" w:rsidP="001A0EBA">
            <w:pPr>
              <w:pStyle w:val="ListParagraph"/>
              <w:numPr>
                <w:ilvl w:val="0"/>
                <w:numId w:val="39"/>
              </w:numPr>
              <w:rPr>
                <w:sz w:val="20"/>
                <w:szCs w:val="20"/>
                <w:highlight w:val="yellow"/>
              </w:rPr>
            </w:pPr>
            <w:r w:rsidRPr="00500178">
              <w:rPr>
                <w:sz w:val="20"/>
                <w:szCs w:val="20"/>
                <w:highlight w:val="yellow"/>
              </w:rPr>
              <w:t>By year 4, the site must contain 75% or more of the number of structural patch types found at the selected reference site.</w:t>
            </w:r>
          </w:p>
          <w:p w:rsidR="001A0EBA" w:rsidRPr="00500178" w:rsidRDefault="001A0EBA" w:rsidP="001A0EBA">
            <w:pPr>
              <w:pStyle w:val="ListParagraph"/>
              <w:numPr>
                <w:ilvl w:val="0"/>
                <w:numId w:val="39"/>
              </w:numPr>
              <w:rPr>
                <w:sz w:val="20"/>
                <w:szCs w:val="20"/>
                <w:highlight w:val="yellow"/>
              </w:rPr>
            </w:pPr>
            <w:r w:rsidRPr="00500178">
              <w:rPr>
                <w:sz w:val="20"/>
                <w:szCs w:val="20"/>
                <w:highlight w:val="yellow"/>
              </w:rPr>
              <w:t>By year 5, the site must contain 90% or more of the number of structural patch types found at the selected reference site.</w:t>
            </w:r>
          </w:p>
          <w:p w:rsidR="001A0EBA" w:rsidRPr="00500178" w:rsidRDefault="001A0EBA" w:rsidP="001A0EBA">
            <w:pPr>
              <w:rPr>
                <w:sz w:val="20"/>
                <w:szCs w:val="20"/>
              </w:rPr>
            </w:pPr>
          </w:p>
        </w:tc>
        <w:tc>
          <w:tcPr>
            <w:tcW w:w="983" w:type="dxa"/>
            <w:tcBorders>
              <w:top w:val="single" w:sz="4" w:space="0" w:color="auto"/>
              <w:left w:val="single" w:sz="4" w:space="0" w:color="auto"/>
              <w:bottom w:val="single" w:sz="4" w:space="0" w:color="auto"/>
              <w:right w:val="single" w:sz="4" w:space="0" w:color="auto"/>
            </w:tcBorders>
            <w:shd w:val="clear" w:color="auto" w:fill="auto"/>
            <w:hideMark/>
          </w:tcPr>
          <w:p w:rsidR="004F1CBD" w:rsidRPr="00500178" w:rsidRDefault="004F1CBD" w:rsidP="004F1CBD">
            <w:pPr>
              <w:jc w:val="center"/>
              <w:rPr>
                <w:sz w:val="20"/>
                <w:szCs w:val="20"/>
              </w:rPr>
            </w:pPr>
            <w:r w:rsidRPr="00500178">
              <w:rPr>
                <w:sz w:val="20"/>
                <w:szCs w:val="20"/>
              </w:rPr>
              <w:t>Year 1:</w:t>
            </w:r>
          </w:p>
          <w:p w:rsidR="001A0EBA" w:rsidRPr="00500178" w:rsidRDefault="001A0EBA" w:rsidP="001A0EBA">
            <w:pPr>
              <w:rPr>
                <w:sz w:val="20"/>
                <w:szCs w:val="20"/>
              </w:rPr>
            </w:pPr>
            <w:r w:rsidRPr="00500178">
              <w:rPr>
                <w:sz w:val="20"/>
                <w:szCs w:val="20"/>
                <w:highlight w:val="yellow"/>
              </w:rPr>
              <w:t>N/A</w:t>
            </w:r>
          </w:p>
        </w:tc>
        <w:tc>
          <w:tcPr>
            <w:tcW w:w="977" w:type="dxa"/>
            <w:tcBorders>
              <w:top w:val="single" w:sz="4" w:space="0" w:color="auto"/>
              <w:left w:val="single" w:sz="4" w:space="0" w:color="auto"/>
              <w:bottom w:val="single" w:sz="4" w:space="0" w:color="auto"/>
              <w:right w:val="single" w:sz="4" w:space="0" w:color="auto"/>
            </w:tcBorders>
            <w:shd w:val="clear" w:color="auto" w:fill="auto"/>
            <w:hideMark/>
          </w:tcPr>
          <w:p w:rsidR="004F1CBD" w:rsidRPr="00500178" w:rsidRDefault="004F1CBD" w:rsidP="004F1CBD">
            <w:pPr>
              <w:jc w:val="center"/>
              <w:rPr>
                <w:sz w:val="20"/>
                <w:szCs w:val="20"/>
              </w:rPr>
            </w:pPr>
            <w:r>
              <w:rPr>
                <w:sz w:val="20"/>
                <w:szCs w:val="20"/>
              </w:rPr>
              <w:t>Year 2</w:t>
            </w:r>
            <w:r w:rsidRPr="00500178">
              <w:rPr>
                <w:sz w:val="20"/>
                <w:szCs w:val="20"/>
              </w:rPr>
              <w:t>:</w:t>
            </w:r>
          </w:p>
          <w:p w:rsidR="001A0EBA" w:rsidRPr="00500178" w:rsidRDefault="001A0EBA" w:rsidP="001A0EBA">
            <w:pPr>
              <w:rPr>
                <w:sz w:val="20"/>
                <w:szCs w:val="20"/>
              </w:rPr>
            </w:pPr>
            <w:r w:rsidRPr="00500178">
              <w:rPr>
                <w:sz w:val="20"/>
                <w:szCs w:val="20"/>
                <w:highlight w:val="yellow"/>
              </w:rPr>
              <w:t>25%</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4F1CBD" w:rsidRPr="00500178" w:rsidRDefault="004F1CBD" w:rsidP="004F1CBD">
            <w:pPr>
              <w:jc w:val="center"/>
              <w:rPr>
                <w:sz w:val="20"/>
                <w:szCs w:val="20"/>
              </w:rPr>
            </w:pPr>
            <w:r w:rsidRPr="00500178">
              <w:rPr>
                <w:sz w:val="20"/>
                <w:szCs w:val="20"/>
              </w:rPr>
              <w:t xml:space="preserve">Year </w:t>
            </w:r>
            <w:r>
              <w:rPr>
                <w:sz w:val="20"/>
                <w:szCs w:val="20"/>
              </w:rPr>
              <w:t>3</w:t>
            </w:r>
            <w:r w:rsidRPr="00500178">
              <w:rPr>
                <w:sz w:val="20"/>
                <w:szCs w:val="20"/>
              </w:rPr>
              <w:t>:</w:t>
            </w:r>
          </w:p>
          <w:p w:rsidR="001A0EBA" w:rsidRPr="00500178" w:rsidRDefault="001A0EBA" w:rsidP="001A0EBA">
            <w:pPr>
              <w:rPr>
                <w:sz w:val="20"/>
                <w:szCs w:val="20"/>
              </w:rPr>
            </w:pPr>
            <w:r w:rsidRPr="00500178">
              <w:rPr>
                <w:sz w:val="20"/>
                <w:szCs w:val="20"/>
                <w:highlight w:val="yellow"/>
              </w:rPr>
              <w:t>50%</w:t>
            </w:r>
          </w:p>
        </w:tc>
        <w:tc>
          <w:tcPr>
            <w:tcW w:w="977" w:type="dxa"/>
            <w:tcBorders>
              <w:top w:val="single" w:sz="4" w:space="0" w:color="auto"/>
              <w:left w:val="single" w:sz="4" w:space="0" w:color="auto"/>
              <w:bottom w:val="single" w:sz="4" w:space="0" w:color="auto"/>
              <w:right w:val="single" w:sz="4" w:space="0" w:color="auto"/>
            </w:tcBorders>
            <w:shd w:val="clear" w:color="auto" w:fill="auto"/>
            <w:hideMark/>
          </w:tcPr>
          <w:p w:rsidR="004F1CBD" w:rsidRPr="00500178" w:rsidRDefault="004F1CBD" w:rsidP="004F1CBD">
            <w:pPr>
              <w:jc w:val="center"/>
              <w:rPr>
                <w:sz w:val="20"/>
                <w:szCs w:val="20"/>
              </w:rPr>
            </w:pPr>
            <w:r>
              <w:rPr>
                <w:sz w:val="20"/>
                <w:szCs w:val="20"/>
              </w:rPr>
              <w:t>Year 4</w:t>
            </w:r>
            <w:r w:rsidRPr="00500178">
              <w:rPr>
                <w:sz w:val="20"/>
                <w:szCs w:val="20"/>
              </w:rPr>
              <w:t>:</w:t>
            </w:r>
          </w:p>
          <w:p w:rsidR="001A0EBA" w:rsidRPr="00500178" w:rsidRDefault="001A0EBA" w:rsidP="001A0EBA">
            <w:pPr>
              <w:rPr>
                <w:sz w:val="20"/>
                <w:szCs w:val="20"/>
              </w:rPr>
            </w:pPr>
            <w:r w:rsidRPr="00500178">
              <w:rPr>
                <w:sz w:val="20"/>
                <w:szCs w:val="20"/>
                <w:highlight w:val="yellow"/>
              </w:rPr>
              <w:t>75%</w:t>
            </w:r>
          </w:p>
        </w:tc>
        <w:tc>
          <w:tcPr>
            <w:tcW w:w="977" w:type="dxa"/>
            <w:tcBorders>
              <w:top w:val="single" w:sz="4" w:space="0" w:color="auto"/>
              <w:left w:val="single" w:sz="4" w:space="0" w:color="auto"/>
              <w:bottom w:val="single" w:sz="4" w:space="0" w:color="auto"/>
              <w:right w:val="single" w:sz="4" w:space="0" w:color="auto"/>
            </w:tcBorders>
            <w:shd w:val="clear" w:color="auto" w:fill="auto"/>
            <w:hideMark/>
          </w:tcPr>
          <w:p w:rsidR="004F1CBD" w:rsidRPr="00500178" w:rsidRDefault="004F1CBD" w:rsidP="004F1CBD">
            <w:pPr>
              <w:jc w:val="center"/>
              <w:rPr>
                <w:sz w:val="20"/>
                <w:szCs w:val="20"/>
              </w:rPr>
            </w:pPr>
            <w:r w:rsidRPr="00500178">
              <w:rPr>
                <w:sz w:val="20"/>
                <w:szCs w:val="20"/>
              </w:rPr>
              <w:t xml:space="preserve">Year </w:t>
            </w:r>
            <w:r>
              <w:rPr>
                <w:sz w:val="20"/>
                <w:szCs w:val="20"/>
              </w:rPr>
              <w:t>5</w:t>
            </w:r>
            <w:r w:rsidRPr="00500178">
              <w:rPr>
                <w:sz w:val="20"/>
                <w:szCs w:val="20"/>
              </w:rPr>
              <w:t>:</w:t>
            </w:r>
          </w:p>
          <w:p w:rsidR="001A0EBA" w:rsidRPr="00500178" w:rsidRDefault="001A0EBA" w:rsidP="001A0EBA">
            <w:pPr>
              <w:rPr>
                <w:sz w:val="20"/>
                <w:szCs w:val="20"/>
              </w:rPr>
            </w:pPr>
            <w:r w:rsidRPr="00500178">
              <w:rPr>
                <w:sz w:val="20"/>
                <w:szCs w:val="20"/>
                <w:highlight w:val="yellow"/>
              </w:rPr>
              <w:t>90%</w:t>
            </w:r>
          </w:p>
        </w:tc>
      </w:tr>
      <w:tr w:rsidR="001A0EBA" w:rsidRPr="00500178" w:rsidTr="001A0EBA">
        <w:trPr>
          <w:cantSplit/>
        </w:trPr>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1A0EBA" w:rsidRPr="00500178" w:rsidRDefault="001A0EBA" w:rsidP="001A0EBA">
            <w:pPr>
              <w:rPr>
                <w:sz w:val="20"/>
                <w:szCs w:val="20"/>
              </w:rPr>
            </w:pPr>
            <w:r w:rsidRPr="00500178">
              <w:rPr>
                <w:sz w:val="20"/>
                <w:szCs w:val="20"/>
              </w:rPr>
              <w:t>Physical -2</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1A0EBA" w:rsidRPr="00FA695B" w:rsidRDefault="001A0EBA" w:rsidP="001A0EBA">
            <w:pPr>
              <w:rPr>
                <w:sz w:val="20"/>
                <w:szCs w:val="20"/>
                <w:highlight w:val="yellow"/>
              </w:rPr>
            </w:pPr>
            <w:r w:rsidRPr="00FA695B">
              <w:rPr>
                <w:sz w:val="20"/>
                <w:szCs w:val="20"/>
                <w:highlight w:val="yellow"/>
              </w:rPr>
              <w:t>N/A</w:t>
            </w:r>
          </w:p>
          <w:p w:rsidR="001A0EBA" w:rsidRPr="00500178" w:rsidRDefault="001A0EBA" w:rsidP="001A0EBA">
            <w:pPr>
              <w:rPr>
                <w:sz w:val="20"/>
                <w:szCs w:val="20"/>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1A0EBA" w:rsidRPr="00500178" w:rsidRDefault="001A0EBA" w:rsidP="001A0EBA">
            <w:pPr>
              <w:rPr>
                <w:sz w:val="20"/>
                <w:szCs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1A0EBA" w:rsidRPr="00500178" w:rsidRDefault="001A0EBA" w:rsidP="001A0EBA">
            <w:pPr>
              <w:rPr>
                <w:sz w:val="20"/>
                <w:szCs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1A0EBA" w:rsidRPr="00500178" w:rsidRDefault="001A0EBA" w:rsidP="001A0EBA">
            <w:pPr>
              <w:rPr>
                <w:sz w:val="20"/>
                <w:szCs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1A0EBA" w:rsidRPr="00500178" w:rsidRDefault="001A0EBA" w:rsidP="001A0EBA">
            <w:pPr>
              <w:rPr>
                <w:sz w:val="20"/>
                <w:szCs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1A0EBA" w:rsidRPr="00500178" w:rsidRDefault="001A0EBA" w:rsidP="001A0EBA">
            <w:pPr>
              <w:rPr>
                <w:sz w:val="20"/>
                <w:szCs w:val="20"/>
              </w:rPr>
            </w:pPr>
          </w:p>
        </w:tc>
      </w:tr>
      <w:tr w:rsidR="001A0EBA" w:rsidRPr="00500178" w:rsidTr="001A0EBA">
        <w:trPr>
          <w:cantSplit/>
        </w:trPr>
        <w:tc>
          <w:tcPr>
            <w:tcW w:w="1394" w:type="dxa"/>
            <w:tcBorders>
              <w:top w:val="single" w:sz="4" w:space="0" w:color="auto"/>
              <w:left w:val="single" w:sz="4" w:space="0" w:color="auto"/>
              <w:bottom w:val="single" w:sz="4" w:space="0" w:color="auto"/>
              <w:right w:val="single" w:sz="4" w:space="0" w:color="auto"/>
            </w:tcBorders>
            <w:shd w:val="clear" w:color="auto" w:fill="auto"/>
            <w:hideMark/>
          </w:tcPr>
          <w:p w:rsidR="001A0EBA" w:rsidRPr="00500178" w:rsidRDefault="001A0EBA" w:rsidP="001A0EBA">
            <w:pPr>
              <w:rPr>
                <w:sz w:val="20"/>
                <w:szCs w:val="20"/>
              </w:rPr>
            </w:pPr>
            <w:r w:rsidRPr="00500178">
              <w:rPr>
                <w:sz w:val="20"/>
                <w:szCs w:val="20"/>
              </w:rPr>
              <w:t>Physical -3</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1A0EBA" w:rsidRPr="00FA695B" w:rsidRDefault="001A0EBA" w:rsidP="001A0EBA">
            <w:pPr>
              <w:rPr>
                <w:sz w:val="20"/>
                <w:szCs w:val="20"/>
                <w:highlight w:val="yellow"/>
              </w:rPr>
            </w:pPr>
            <w:r w:rsidRPr="00FA695B">
              <w:rPr>
                <w:sz w:val="20"/>
                <w:szCs w:val="20"/>
                <w:highlight w:val="yellow"/>
              </w:rPr>
              <w:t>N/A</w:t>
            </w:r>
          </w:p>
          <w:p w:rsidR="001A0EBA" w:rsidRPr="00500178" w:rsidRDefault="001A0EBA" w:rsidP="001A0EBA">
            <w:pPr>
              <w:rPr>
                <w:sz w:val="20"/>
                <w:szCs w:val="20"/>
              </w:rPr>
            </w:pPr>
          </w:p>
        </w:tc>
        <w:tc>
          <w:tcPr>
            <w:tcW w:w="983" w:type="dxa"/>
            <w:tcBorders>
              <w:top w:val="single" w:sz="4" w:space="0" w:color="auto"/>
              <w:left w:val="single" w:sz="4" w:space="0" w:color="auto"/>
              <w:bottom w:val="single" w:sz="4" w:space="0" w:color="auto"/>
              <w:right w:val="single" w:sz="4" w:space="0" w:color="auto"/>
            </w:tcBorders>
            <w:shd w:val="clear" w:color="auto" w:fill="auto"/>
          </w:tcPr>
          <w:p w:rsidR="001A0EBA" w:rsidRPr="00500178" w:rsidRDefault="001A0EBA" w:rsidP="001A0EBA">
            <w:pPr>
              <w:rPr>
                <w:sz w:val="20"/>
                <w:szCs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1A0EBA" w:rsidRPr="00500178" w:rsidRDefault="001A0EBA" w:rsidP="001A0EBA">
            <w:pPr>
              <w:rPr>
                <w:sz w:val="20"/>
                <w:szCs w:val="20"/>
              </w:rPr>
            </w:pPr>
          </w:p>
        </w:tc>
        <w:tc>
          <w:tcPr>
            <w:tcW w:w="1006" w:type="dxa"/>
            <w:tcBorders>
              <w:top w:val="single" w:sz="4" w:space="0" w:color="auto"/>
              <w:left w:val="single" w:sz="4" w:space="0" w:color="auto"/>
              <w:bottom w:val="single" w:sz="4" w:space="0" w:color="auto"/>
              <w:right w:val="single" w:sz="4" w:space="0" w:color="auto"/>
            </w:tcBorders>
            <w:shd w:val="clear" w:color="auto" w:fill="auto"/>
          </w:tcPr>
          <w:p w:rsidR="001A0EBA" w:rsidRPr="00500178" w:rsidRDefault="001A0EBA" w:rsidP="001A0EBA">
            <w:pPr>
              <w:rPr>
                <w:sz w:val="20"/>
                <w:szCs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1A0EBA" w:rsidRPr="00500178" w:rsidRDefault="001A0EBA" w:rsidP="001A0EBA">
            <w:pPr>
              <w:rPr>
                <w:sz w:val="20"/>
                <w:szCs w:val="20"/>
              </w:rPr>
            </w:pPr>
          </w:p>
        </w:tc>
        <w:tc>
          <w:tcPr>
            <w:tcW w:w="977" w:type="dxa"/>
            <w:tcBorders>
              <w:top w:val="single" w:sz="4" w:space="0" w:color="auto"/>
              <w:left w:val="single" w:sz="4" w:space="0" w:color="auto"/>
              <w:bottom w:val="single" w:sz="4" w:space="0" w:color="auto"/>
              <w:right w:val="single" w:sz="4" w:space="0" w:color="auto"/>
            </w:tcBorders>
            <w:shd w:val="clear" w:color="auto" w:fill="auto"/>
          </w:tcPr>
          <w:p w:rsidR="001A0EBA" w:rsidRPr="00500178" w:rsidRDefault="001A0EBA" w:rsidP="001A0EBA">
            <w:pPr>
              <w:rPr>
                <w:sz w:val="20"/>
                <w:szCs w:val="20"/>
              </w:rPr>
            </w:pPr>
          </w:p>
        </w:tc>
      </w:tr>
      <w:tr w:rsidR="008A3CEC" w:rsidRPr="00500178" w:rsidTr="001A0EBA">
        <w:trPr>
          <w:cantSplit/>
        </w:trPr>
        <w:tc>
          <w:tcPr>
            <w:tcW w:w="1394" w:type="dxa"/>
            <w:tcBorders>
              <w:top w:val="single" w:sz="4" w:space="0" w:color="auto"/>
              <w:left w:val="single" w:sz="4" w:space="0" w:color="auto"/>
              <w:bottom w:val="single" w:sz="4" w:space="0" w:color="auto"/>
              <w:right w:val="single" w:sz="4" w:space="0" w:color="auto"/>
            </w:tcBorders>
            <w:shd w:val="pct15" w:color="auto" w:fill="auto"/>
            <w:hideMark/>
          </w:tcPr>
          <w:p w:rsidR="008A3CEC" w:rsidRPr="00500178" w:rsidRDefault="008A3CEC">
            <w:pPr>
              <w:rPr>
                <w:sz w:val="20"/>
                <w:szCs w:val="20"/>
              </w:rPr>
            </w:pPr>
            <w:r w:rsidRPr="00500178">
              <w:rPr>
                <w:sz w:val="20"/>
                <w:szCs w:val="20"/>
              </w:rPr>
              <w:t>Hydrologic-1</w:t>
            </w:r>
          </w:p>
        </w:tc>
        <w:tc>
          <w:tcPr>
            <w:tcW w:w="7920" w:type="dxa"/>
            <w:tcBorders>
              <w:top w:val="single" w:sz="4" w:space="0" w:color="auto"/>
              <w:left w:val="single" w:sz="4" w:space="0" w:color="auto"/>
              <w:bottom w:val="single" w:sz="4" w:space="0" w:color="auto"/>
              <w:right w:val="single" w:sz="4" w:space="0" w:color="auto"/>
            </w:tcBorders>
            <w:shd w:val="pct15" w:color="auto" w:fill="auto"/>
          </w:tcPr>
          <w:p w:rsidR="008A3CEC" w:rsidRPr="00500178" w:rsidRDefault="00500178">
            <w:pPr>
              <w:rPr>
                <w:sz w:val="20"/>
                <w:szCs w:val="20"/>
              </w:rPr>
            </w:pPr>
            <w:r w:rsidRPr="00500178">
              <w:rPr>
                <w:sz w:val="20"/>
                <w:szCs w:val="20"/>
                <w:highlight w:val="yellow"/>
              </w:rPr>
              <w:t xml:space="preserve">Inundation - The permittee shall ensure at least 15 acres </w:t>
            </w:r>
            <w:r w:rsidR="008A3CEC" w:rsidRPr="00500178">
              <w:rPr>
                <w:sz w:val="20"/>
                <w:szCs w:val="20"/>
                <w:highlight w:val="yellow"/>
              </w:rPr>
              <w:t>within the approved mitigation site boundaries are inundated to a depth within 10% of reference site range for at least 60 days per calendar year.</w:t>
            </w:r>
          </w:p>
          <w:p w:rsidR="008A3CEC" w:rsidRPr="00500178" w:rsidRDefault="008A3CEC">
            <w:pPr>
              <w:rPr>
                <w:sz w:val="20"/>
                <w:szCs w:val="20"/>
              </w:rPr>
            </w:pPr>
          </w:p>
        </w:tc>
        <w:tc>
          <w:tcPr>
            <w:tcW w:w="983" w:type="dxa"/>
            <w:tcBorders>
              <w:top w:val="single" w:sz="4" w:space="0" w:color="auto"/>
              <w:left w:val="single" w:sz="4" w:space="0" w:color="auto"/>
              <w:bottom w:val="single" w:sz="4" w:space="0" w:color="auto"/>
              <w:right w:val="single" w:sz="4" w:space="0" w:color="auto"/>
            </w:tcBorders>
            <w:shd w:val="pct15" w:color="auto" w:fill="auto"/>
            <w:hideMark/>
          </w:tcPr>
          <w:p w:rsidR="008A3CEC" w:rsidRPr="00500178" w:rsidRDefault="008A3CEC">
            <w:pPr>
              <w:jc w:val="center"/>
              <w:rPr>
                <w:sz w:val="20"/>
                <w:szCs w:val="20"/>
              </w:rPr>
            </w:pPr>
            <w:r w:rsidRPr="00500178">
              <w:rPr>
                <w:sz w:val="20"/>
                <w:szCs w:val="20"/>
                <w:highlight w:val="yellow"/>
              </w:rPr>
              <w:t>+/-10% of reference</w:t>
            </w:r>
          </w:p>
        </w:tc>
        <w:tc>
          <w:tcPr>
            <w:tcW w:w="977" w:type="dxa"/>
            <w:tcBorders>
              <w:top w:val="single" w:sz="4" w:space="0" w:color="auto"/>
              <w:left w:val="single" w:sz="4" w:space="0" w:color="auto"/>
              <w:bottom w:val="single" w:sz="4" w:space="0" w:color="auto"/>
              <w:right w:val="single" w:sz="4" w:space="0" w:color="auto"/>
            </w:tcBorders>
            <w:shd w:val="pct15" w:color="auto" w:fill="auto"/>
            <w:hideMark/>
          </w:tcPr>
          <w:p w:rsidR="008A3CEC" w:rsidRPr="00500178" w:rsidRDefault="008A3CEC">
            <w:pPr>
              <w:jc w:val="center"/>
              <w:rPr>
                <w:sz w:val="20"/>
                <w:szCs w:val="20"/>
              </w:rPr>
            </w:pPr>
            <w:r w:rsidRPr="00500178">
              <w:rPr>
                <w:sz w:val="20"/>
                <w:szCs w:val="20"/>
                <w:highlight w:val="yellow"/>
              </w:rPr>
              <w:t>+/-10% of reference</w:t>
            </w:r>
          </w:p>
        </w:tc>
        <w:tc>
          <w:tcPr>
            <w:tcW w:w="1006" w:type="dxa"/>
            <w:tcBorders>
              <w:top w:val="single" w:sz="4" w:space="0" w:color="auto"/>
              <w:left w:val="single" w:sz="4" w:space="0" w:color="auto"/>
              <w:bottom w:val="single" w:sz="4" w:space="0" w:color="auto"/>
              <w:right w:val="single" w:sz="4" w:space="0" w:color="auto"/>
            </w:tcBorders>
            <w:shd w:val="pct15" w:color="auto" w:fill="auto"/>
            <w:hideMark/>
          </w:tcPr>
          <w:p w:rsidR="008A3CEC" w:rsidRPr="00500178" w:rsidRDefault="008A3CEC">
            <w:pPr>
              <w:jc w:val="center"/>
              <w:rPr>
                <w:sz w:val="20"/>
                <w:szCs w:val="20"/>
              </w:rPr>
            </w:pPr>
            <w:r w:rsidRPr="00500178">
              <w:rPr>
                <w:sz w:val="20"/>
                <w:szCs w:val="20"/>
                <w:highlight w:val="yellow"/>
              </w:rPr>
              <w:t>+/-10% of reference</w:t>
            </w:r>
          </w:p>
        </w:tc>
        <w:tc>
          <w:tcPr>
            <w:tcW w:w="977" w:type="dxa"/>
            <w:tcBorders>
              <w:top w:val="single" w:sz="4" w:space="0" w:color="auto"/>
              <w:left w:val="single" w:sz="4" w:space="0" w:color="auto"/>
              <w:bottom w:val="single" w:sz="4" w:space="0" w:color="auto"/>
              <w:right w:val="single" w:sz="4" w:space="0" w:color="auto"/>
            </w:tcBorders>
            <w:shd w:val="pct15" w:color="auto" w:fill="auto"/>
            <w:hideMark/>
          </w:tcPr>
          <w:p w:rsidR="008A3CEC" w:rsidRPr="00500178" w:rsidRDefault="008A3CEC">
            <w:pPr>
              <w:jc w:val="center"/>
              <w:rPr>
                <w:sz w:val="20"/>
                <w:szCs w:val="20"/>
              </w:rPr>
            </w:pPr>
            <w:r w:rsidRPr="00500178">
              <w:rPr>
                <w:sz w:val="20"/>
                <w:szCs w:val="20"/>
                <w:highlight w:val="yellow"/>
              </w:rPr>
              <w:t>+/-10% of reference</w:t>
            </w:r>
          </w:p>
        </w:tc>
        <w:tc>
          <w:tcPr>
            <w:tcW w:w="977" w:type="dxa"/>
            <w:tcBorders>
              <w:top w:val="single" w:sz="4" w:space="0" w:color="auto"/>
              <w:left w:val="single" w:sz="4" w:space="0" w:color="auto"/>
              <w:bottom w:val="single" w:sz="4" w:space="0" w:color="auto"/>
              <w:right w:val="single" w:sz="4" w:space="0" w:color="auto"/>
            </w:tcBorders>
            <w:shd w:val="pct15" w:color="auto" w:fill="auto"/>
            <w:hideMark/>
          </w:tcPr>
          <w:p w:rsidR="008A3CEC" w:rsidRPr="00500178" w:rsidRDefault="008A3CEC">
            <w:pPr>
              <w:jc w:val="center"/>
              <w:rPr>
                <w:sz w:val="20"/>
                <w:szCs w:val="20"/>
              </w:rPr>
            </w:pPr>
            <w:r w:rsidRPr="00500178">
              <w:rPr>
                <w:sz w:val="20"/>
                <w:szCs w:val="20"/>
                <w:highlight w:val="yellow"/>
              </w:rPr>
              <w:t>+/-10% of reference</w:t>
            </w:r>
          </w:p>
        </w:tc>
      </w:tr>
      <w:tr w:rsidR="008A3CEC" w:rsidRPr="00500178" w:rsidTr="001A0EBA">
        <w:trPr>
          <w:cantSplit/>
        </w:trPr>
        <w:tc>
          <w:tcPr>
            <w:tcW w:w="1394" w:type="dxa"/>
            <w:tcBorders>
              <w:top w:val="single" w:sz="4" w:space="0" w:color="auto"/>
              <w:left w:val="single" w:sz="4" w:space="0" w:color="auto"/>
              <w:bottom w:val="single" w:sz="4" w:space="0" w:color="auto"/>
              <w:right w:val="single" w:sz="4" w:space="0" w:color="auto"/>
            </w:tcBorders>
            <w:shd w:val="pct15" w:color="auto" w:fill="auto"/>
            <w:hideMark/>
          </w:tcPr>
          <w:p w:rsidR="008A3CEC" w:rsidRPr="00500178" w:rsidRDefault="008A3CEC">
            <w:pPr>
              <w:rPr>
                <w:sz w:val="20"/>
                <w:szCs w:val="20"/>
              </w:rPr>
            </w:pPr>
            <w:r w:rsidRPr="00500178">
              <w:rPr>
                <w:sz w:val="20"/>
                <w:szCs w:val="20"/>
              </w:rPr>
              <w:lastRenderedPageBreak/>
              <w:t>Hydrologic -2</w:t>
            </w:r>
          </w:p>
        </w:tc>
        <w:tc>
          <w:tcPr>
            <w:tcW w:w="7920" w:type="dxa"/>
            <w:tcBorders>
              <w:top w:val="single" w:sz="4" w:space="0" w:color="auto"/>
              <w:left w:val="single" w:sz="4" w:space="0" w:color="auto"/>
              <w:bottom w:val="single" w:sz="4" w:space="0" w:color="auto"/>
              <w:right w:val="single" w:sz="4" w:space="0" w:color="auto"/>
            </w:tcBorders>
            <w:shd w:val="pct15" w:color="auto" w:fill="auto"/>
          </w:tcPr>
          <w:p w:rsidR="00500178" w:rsidRPr="00FA695B" w:rsidRDefault="00500178" w:rsidP="00500178">
            <w:pPr>
              <w:rPr>
                <w:sz w:val="20"/>
                <w:szCs w:val="20"/>
                <w:highlight w:val="yellow"/>
              </w:rPr>
            </w:pPr>
            <w:r w:rsidRPr="00FA695B">
              <w:rPr>
                <w:sz w:val="20"/>
                <w:szCs w:val="20"/>
                <w:highlight w:val="yellow"/>
              </w:rPr>
              <w:t>N/A</w:t>
            </w:r>
          </w:p>
          <w:p w:rsidR="008A3CEC" w:rsidRPr="00500178" w:rsidRDefault="008A3CEC">
            <w:pPr>
              <w:rPr>
                <w:sz w:val="20"/>
                <w:szCs w:val="20"/>
              </w:rPr>
            </w:pPr>
          </w:p>
        </w:tc>
        <w:tc>
          <w:tcPr>
            <w:tcW w:w="983" w:type="dxa"/>
            <w:tcBorders>
              <w:top w:val="single" w:sz="4" w:space="0" w:color="auto"/>
              <w:left w:val="single" w:sz="4" w:space="0" w:color="auto"/>
              <w:bottom w:val="single" w:sz="4" w:space="0" w:color="auto"/>
              <w:right w:val="single" w:sz="4" w:space="0" w:color="auto"/>
            </w:tcBorders>
            <w:shd w:val="pct15" w:color="auto" w:fill="auto"/>
          </w:tcPr>
          <w:p w:rsidR="008A3CEC" w:rsidRPr="00500178" w:rsidRDefault="008A3CEC">
            <w:pPr>
              <w:rPr>
                <w:sz w:val="20"/>
                <w:szCs w:val="20"/>
              </w:rPr>
            </w:pPr>
          </w:p>
        </w:tc>
        <w:tc>
          <w:tcPr>
            <w:tcW w:w="977" w:type="dxa"/>
            <w:tcBorders>
              <w:top w:val="single" w:sz="4" w:space="0" w:color="auto"/>
              <w:left w:val="single" w:sz="4" w:space="0" w:color="auto"/>
              <w:bottom w:val="single" w:sz="4" w:space="0" w:color="auto"/>
              <w:right w:val="single" w:sz="4" w:space="0" w:color="auto"/>
            </w:tcBorders>
            <w:shd w:val="pct15" w:color="auto" w:fill="auto"/>
          </w:tcPr>
          <w:p w:rsidR="008A3CEC" w:rsidRPr="00500178" w:rsidRDefault="008A3CEC">
            <w:pPr>
              <w:rPr>
                <w:sz w:val="20"/>
                <w:szCs w:val="20"/>
              </w:rPr>
            </w:pPr>
          </w:p>
        </w:tc>
        <w:tc>
          <w:tcPr>
            <w:tcW w:w="1006" w:type="dxa"/>
            <w:tcBorders>
              <w:top w:val="single" w:sz="4" w:space="0" w:color="auto"/>
              <w:left w:val="single" w:sz="4" w:space="0" w:color="auto"/>
              <w:bottom w:val="single" w:sz="4" w:space="0" w:color="auto"/>
              <w:right w:val="single" w:sz="4" w:space="0" w:color="auto"/>
            </w:tcBorders>
            <w:shd w:val="pct15" w:color="auto" w:fill="auto"/>
          </w:tcPr>
          <w:p w:rsidR="008A3CEC" w:rsidRPr="00500178" w:rsidRDefault="008A3CEC">
            <w:pPr>
              <w:rPr>
                <w:sz w:val="20"/>
                <w:szCs w:val="20"/>
              </w:rPr>
            </w:pPr>
          </w:p>
        </w:tc>
        <w:tc>
          <w:tcPr>
            <w:tcW w:w="977" w:type="dxa"/>
            <w:tcBorders>
              <w:top w:val="single" w:sz="4" w:space="0" w:color="auto"/>
              <w:left w:val="single" w:sz="4" w:space="0" w:color="auto"/>
              <w:bottom w:val="single" w:sz="4" w:space="0" w:color="auto"/>
              <w:right w:val="single" w:sz="4" w:space="0" w:color="auto"/>
            </w:tcBorders>
            <w:shd w:val="pct15" w:color="auto" w:fill="auto"/>
          </w:tcPr>
          <w:p w:rsidR="008A3CEC" w:rsidRPr="00500178" w:rsidRDefault="008A3CEC">
            <w:pPr>
              <w:rPr>
                <w:sz w:val="20"/>
                <w:szCs w:val="20"/>
              </w:rPr>
            </w:pPr>
          </w:p>
        </w:tc>
        <w:tc>
          <w:tcPr>
            <w:tcW w:w="977" w:type="dxa"/>
            <w:tcBorders>
              <w:top w:val="single" w:sz="4" w:space="0" w:color="auto"/>
              <w:left w:val="single" w:sz="4" w:space="0" w:color="auto"/>
              <w:bottom w:val="single" w:sz="4" w:space="0" w:color="auto"/>
              <w:right w:val="single" w:sz="4" w:space="0" w:color="auto"/>
            </w:tcBorders>
            <w:shd w:val="pct15" w:color="auto" w:fill="auto"/>
          </w:tcPr>
          <w:p w:rsidR="008A3CEC" w:rsidRPr="00500178" w:rsidRDefault="008A3CEC">
            <w:pPr>
              <w:rPr>
                <w:sz w:val="20"/>
                <w:szCs w:val="20"/>
              </w:rPr>
            </w:pPr>
          </w:p>
        </w:tc>
      </w:tr>
      <w:tr w:rsidR="008A3CEC" w:rsidRPr="00500178" w:rsidTr="001A0EBA">
        <w:trPr>
          <w:cantSplit/>
        </w:trPr>
        <w:tc>
          <w:tcPr>
            <w:tcW w:w="1394" w:type="dxa"/>
            <w:tcBorders>
              <w:top w:val="single" w:sz="4" w:space="0" w:color="auto"/>
              <w:left w:val="single" w:sz="4" w:space="0" w:color="auto"/>
              <w:bottom w:val="single" w:sz="4" w:space="0" w:color="auto"/>
              <w:right w:val="single" w:sz="4" w:space="0" w:color="auto"/>
            </w:tcBorders>
            <w:shd w:val="pct15" w:color="auto" w:fill="auto"/>
            <w:hideMark/>
          </w:tcPr>
          <w:p w:rsidR="008A3CEC" w:rsidRPr="00500178" w:rsidRDefault="008A3CEC">
            <w:pPr>
              <w:rPr>
                <w:sz w:val="20"/>
                <w:szCs w:val="20"/>
              </w:rPr>
            </w:pPr>
            <w:r w:rsidRPr="00500178">
              <w:rPr>
                <w:sz w:val="20"/>
                <w:szCs w:val="20"/>
              </w:rPr>
              <w:t>Hydrologic -3</w:t>
            </w:r>
          </w:p>
        </w:tc>
        <w:tc>
          <w:tcPr>
            <w:tcW w:w="7920" w:type="dxa"/>
            <w:tcBorders>
              <w:top w:val="single" w:sz="4" w:space="0" w:color="auto"/>
              <w:left w:val="single" w:sz="4" w:space="0" w:color="auto"/>
              <w:bottom w:val="single" w:sz="4" w:space="0" w:color="auto"/>
              <w:right w:val="single" w:sz="4" w:space="0" w:color="auto"/>
            </w:tcBorders>
            <w:shd w:val="pct15" w:color="auto" w:fill="auto"/>
          </w:tcPr>
          <w:p w:rsidR="00500178" w:rsidRPr="00FA695B" w:rsidRDefault="00500178" w:rsidP="00500178">
            <w:pPr>
              <w:rPr>
                <w:sz w:val="20"/>
                <w:szCs w:val="20"/>
                <w:highlight w:val="yellow"/>
              </w:rPr>
            </w:pPr>
            <w:r w:rsidRPr="00FA695B">
              <w:rPr>
                <w:sz w:val="20"/>
                <w:szCs w:val="20"/>
                <w:highlight w:val="yellow"/>
              </w:rPr>
              <w:t>N/A</w:t>
            </w:r>
          </w:p>
          <w:p w:rsidR="008A3CEC" w:rsidRPr="00500178" w:rsidRDefault="008A3CEC">
            <w:pPr>
              <w:rPr>
                <w:sz w:val="20"/>
                <w:szCs w:val="20"/>
              </w:rPr>
            </w:pPr>
          </w:p>
        </w:tc>
        <w:tc>
          <w:tcPr>
            <w:tcW w:w="983" w:type="dxa"/>
            <w:tcBorders>
              <w:top w:val="single" w:sz="4" w:space="0" w:color="auto"/>
              <w:left w:val="single" w:sz="4" w:space="0" w:color="auto"/>
              <w:bottom w:val="single" w:sz="4" w:space="0" w:color="auto"/>
              <w:right w:val="single" w:sz="4" w:space="0" w:color="auto"/>
            </w:tcBorders>
            <w:shd w:val="pct15" w:color="auto" w:fill="auto"/>
          </w:tcPr>
          <w:p w:rsidR="008A3CEC" w:rsidRPr="00500178" w:rsidRDefault="008A3CEC">
            <w:pPr>
              <w:rPr>
                <w:sz w:val="20"/>
                <w:szCs w:val="20"/>
              </w:rPr>
            </w:pPr>
          </w:p>
        </w:tc>
        <w:tc>
          <w:tcPr>
            <w:tcW w:w="977" w:type="dxa"/>
            <w:tcBorders>
              <w:top w:val="single" w:sz="4" w:space="0" w:color="auto"/>
              <w:left w:val="single" w:sz="4" w:space="0" w:color="auto"/>
              <w:bottom w:val="single" w:sz="4" w:space="0" w:color="auto"/>
              <w:right w:val="single" w:sz="4" w:space="0" w:color="auto"/>
            </w:tcBorders>
            <w:shd w:val="pct15" w:color="auto" w:fill="auto"/>
          </w:tcPr>
          <w:p w:rsidR="008A3CEC" w:rsidRPr="00500178" w:rsidRDefault="008A3CEC">
            <w:pPr>
              <w:rPr>
                <w:sz w:val="20"/>
                <w:szCs w:val="20"/>
              </w:rPr>
            </w:pPr>
          </w:p>
        </w:tc>
        <w:tc>
          <w:tcPr>
            <w:tcW w:w="1006" w:type="dxa"/>
            <w:tcBorders>
              <w:top w:val="single" w:sz="4" w:space="0" w:color="auto"/>
              <w:left w:val="single" w:sz="4" w:space="0" w:color="auto"/>
              <w:bottom w:val="single" w:sz="4" w:space="0" w:color="auto"/>
              <w:right w:val="single" w:sz="4" w:space="0" w:color="auto"/>
            </w:tcBorders>
            <w:shd w:val="pct15" w:color="auto" w:fill="auto"/>
          </w:tcPr>
          <w:p w:rsidR="008A3CEC" w:rsidRPr="00500178" w:rsidRDefault="008A3CEC">
            <w:pPr>
              <w:rPr>
                <w:sz w:val="20"/>
                <w:szCs w:val="20"/>
              </w:rPr>
            </w:pPr>
          </w:p>
        </w:tc>
        <w:tc>
          <w:tcPr>
            <w:tcW w:w="977" w:type="dxa"/>
            <w:tcBorders>
              <w:top w:val="single" w:sz="4" w:space="0" w:color="auto"/>
              <w:left w:val="single" w:sz="4" w:space="0" w:color="auto"/>
              <w:bottom w:val="single" w:sz="4" w:space="0" w:color="auto"/>
              <w:right w:val="single" w:sz="4" w:space="0" w:color="auto"/>
            </w:tcBorders>
            <w:shd w:val="pct15" w:color="auto" w:fill="auto"/>
          </w:tcPr>
          <w:p w:rsidR="008A3CEC" w:rsidRPr="00500178" w:rsidRDefault="008A3CEC">
            <w:pPr>
              <w:rPr>
                <w:sz w:val="20"/>
                <w:szCs w:val="20"/>
              </w:rPr>
            </w:pPr>
          </w:p>
        </w:tc>
        <w:tc>
          <w:tcPr>
            <w:tcW w:w="977" w:type="dxa"/>
            <w:tcBorders>
              <w:top w:val="single" w:sz="4" w:space="0" w:color="auto"/>
              <w:left w:val="single" w:sz="4" w:space="0" w:color="auto"/>
              <w:bottom w:val="single" w:sz="4" w:space="0" w:color="auto"/>
              <w:right w:val="single" w:sz="4" w:space="0" w:color="auto"/>
            </w:tcBorders>
            <w:shd w:val="pct15" w:color="auto" w:fill="auto"/>
          </w:tcPr>
          <w:p w:rsidR="008A3CEC" w:rsidRPr="00500178" w:rsidRDefault="008A3CEC">
            <w:pPr>
              <w:rPr>
                <w:sz w:val="20"/>
                <w:szCs w:val="20"/>
              </w:rPr>
            </w:pPr>
          </w:p>
        </w:tc>
      </w:tr>
      <w:tr w:rsidR="00BF63DB" w:rsidRPr="00500178" w:rsidTr="008A3CEC">
        <w:trPr>
          <w:cantSplit/>
        </w:trPr>
        <w:tc>
          <w:tcPr>
            <w:tcW w:w="1394" w:type="dxa"/>
            <w:tcBorders>
              <w:top w:val="single" w:sz="4" w:space="0" w:color="auto"/>
              <w:left w:val="single" w:sz="4" w:space="0" w:color="auto"/>
              <w:bottom w:val="single" w:sz="4" w:space="0" w:color="auto"/>
              <w:right w:val="single" w:sz="4" w:space="0" w:color="auto"/>
            </w:tcBorders>
            <w:hideMark/>
          </w:tcPr>
          <w:p w:rsidR="00BF63DB" w:rsidRPr="00500178" w:rsidRDefault="00BF63DB" w:rsidP="00BF63DB">
            <w:pPr>
              <w:rPr>
                <w:sz w:val="20"/>
                <w:szCs w:val="20"/>
              </w:rPr>
            </w:pPr>
            <w:r w:rsidRPr="00500178">
              <w:rPr>
                <w:sz w:val="20"/>
                <w:szCs w:val="20"/>
              </w:rPr>
              <w:t>Fauna-1</w:t>
            </w:r>
          </w:p>
        </w:tc>
        <w:tc>
          <w:tcPr>
            <w:tcW w:w="7920" w:type="dxa"/>
            <w:tcBorders>
              <w:top w:val="single" w:sz="4" w:space="0" w:color="auto"/>
              <w:left w:val="single" w:sz="4" w:space="0" w:color="auto"/>
              <w:bottom w:val="single" w:sz="4" w:space="0" w:color="auto"/>
              <w:right w:val="single" w:sz="4" w:space="0" w:color="auto"/>
            </w:tcBorders>
          </w:tcPr>
          <w:p w:rsidR="00BF63DB" w:rsidRPr="00FA695B" w:rsidRDefault="00BF63DB" w:rsidP="00BF63DB">
            <w:pPr>
              <w:rPr>
                <w:sz w:val="20"/>
                <w:szCs w:val="20"/>
                <w:highlight w:val="yellow"/>
              </w:rPr>
            </w:pPr>
            <w:r w:rsidRPr="00FA695B">
              <w:rPr>
                <w:sz w:val="20"/>
                <w:szCs w:val="20"/>
                <w:highlight w:val="yellow"/>
              </w:rPr>
              <w:t>The permittee shall ensure a Shannon-Wiener Diversity index of target riparian/aquatic species present within the boundary of mitigation site, including approved buffer, equal to at least 80% of reference site by year 5.</w:t>
            </w:r>
          </w:p>
        </w:tc>
        <w:tc>
          <w:tcPr>
            <w:tcW w:w="983" w:type="dxa"/>
            <w:tcBorders>
              <w:top w:val="single" w:sz="4" w:space="0" w:color="auto"/>
              <w:left w:val="single" w:sz="4" w:space="0" w:color="auto"/>
              <w:bottom w:val="single" w:sz="4" w:space="0" w:color="auto"/>
              <w:right w:val="single" w:sz="4" w:space="0" w:color="auto"/>
            </w:tcBorders>
          </w:tcPr>
          <w:p w:rsidR="00BF63DB" w:rsidRPr="00FA695B" w:rsidRDefault="00BF63DB" w:rsidP="00BF63DB">
            <w:pPr>
              <w:rPr>
                <w:sz w:val="20"/>
                <w:szCs w:val="20"/>
                <w:highlight w:val="yellow"/>
              </w:rPr>
            </w:pPr>
            <w:r>
              <w:rPr>
                <w:sz w:val="20"/>
                <w:szCs w:val="20"/>
                <w:highlight w:val="yellow"/>
              </w:rPr>
              <w:t>10% R</w:t>
            </w:r>
          </w:p>
        </w:tc>
        <w:tc>
          <w:tcPr>
            <w:tcW w:w="977" w:type="dxa"/>
            <w:tcBorders>
              <w:top w:val="single" w:sz="4" w:space="0" w:color="auto"/>
              <w:left w:val="single" w:sz="4" w:space="0" w:color="auto"/>
              <w:bottom w:val="single" w:sz="4" w:space="0" w:color="auto"/>
              <w:right w:val="single" w:sz="4" w:space="0" w:color="auto"/>
            </w:tcBorders>
          </w:tcPr>
          <w:p w:rsidR="00BF63DB" w:rsidRPr="00FA695B" w:rsidRDefault="00BF63DB" w:rsidP="00BF63DB">
            <w:pPr>
              <w:rPr>
                <w:sz w:val="20"/>
                <w:szCs w:val="20"/>
                <w:highlight w:val="yellow"/>
              </w:rPr>
            </w:pPr>
            <w:r>
              <w:rPr>
                <w:sz w:val="20"/>
                <w:szCs w:val="20"/>
                <w:highlight w:val="yellow"/>
              </w:rPr>
              <w:t>2</w:t>
            </w:r>
            <w:r w:rsidRPr="00FA695B">
              <w:rPr>
                <w:sz w:val="20"/>
                <w:szCs w:val="20"/>
                <w:highlight w:val="yellow"/>
              </w:rPr>
              <w:t>0% R</w:t>
            </w:r>
          </w:p>
        </w:tc>
        <w:tc>
          <w:tcPr>
            <w:tcW w:w="1006" w:type="dxa"/>
            <w:tcBorders>
              <w:top w:val="single" w:sz="4" w:space="0" w:color="auto"/>
              <w:left w:val="single" w:sz="4" w:space="0" w:color="auto"/>
              <w:bottom w:val="single" w:sz="4" w:space="0" w:color="auto"/>
              <w:right w:val="single" w:sz="4" w:space="0" w:color="auto"/>
            </w:tcBorders>
          </w:tcPr>
          <w:p w:rsidR="00BF63DB" w:rsidRPr="00FA695B" w:rsidRDefault="00BF63DB" w:rsidP="00BF63DB">
            <w:pPr>
              <w:rPr>
                <w:sz w:val="20"/>
                <w:szCs w:val="20"/>
                <w:highlight w:val="yellow"/>
              </w:rPr>
            </w:pPr>
            <w:r>
              <w:rPr>
                <w:sz w:val="20"/>
                <w:szCs w:val="20"/>
                <w:highlight w:val="yellow"/>
              </w:rPr>
              <w:t>4</w:t>
            </w:r>
            <w:r w:rsidRPr="00FA695B">
              <w:rPr>
                <w:sz w:val="20"/>
                <w:szCs w:val="20"/>
                <w:highlight w:val="yellow"/>
              </w:rPr>
              <w:t>0% R</w:t>
            </w:r>
          </w:p>
        </w:tc>
        <w:tc>
          <w:tcPr>
            <w:tcW w:w="977" w:type="dxa"/>
            <w:tcBorders>
              <w:top w:val="single" w:sz="4" w:space="0" w:color="auto"/>
              <w:left w:val="single" w:sz="4" w:space="0" w:color="auto"/>
              <w:bottom w:val="single" w:sz="4" w:space="0" w:color="auto"/>
              <w:right w:val="single" w:sz="4" w:space="0" w:color="auto"/>
            </w:tcBorders>
          </w:tcPr>
          <w:p w:rsidR="00BF63DB" w:rsidRPr="00FA695B" w:rsidRDefault="00BF63DB" w:rsidP="00BF63DB">
            <w:pPr>
              <w:rPr>
                <w:sz w:val="20"/>
                <w:szCs w:val="20"/>
                <w:highlight w:val="yellow"/>
              </w:rPr>
            </w:pPr>
            <w:r>
              <w:rPr>
                <w:sz w:val="20"/>
                <w:szCs w:val="20"/>
                <w:highlight w:val="yellow"/>
              </w:rPr>
              <w:t>60</w:t>
            </w:r>
            <w:r w:rsidRPr="00FA695B">
              <w:rPr>
                <w:sz w:val="20"/>
                <w:szCs w:val="20"/>
                <w:highlight w:val="yellow"/>
              </w:rPr>
              <w:t>% R</w:t>
            </w:r>
          </w:p>
        </w:tc>
        <w:tc>
          <w:tcPr>
            <w:tcW w:w="977" w:type="dxa"/>
            <w:tcBorders>
              <w:top w:val="single" w:sz="4" w:space="0" w:color="auto"/>
              <w:left w:val="single" w:sz="4" w:space="0" w:color="auto"/>
              <w:bottom w:val="single" w:sz="4" w:space="0" w:color="auto"/>
              <w:right w:val="single" w:sz="4" w:space="0" w:color="auto"/>
            </w:tcBorders>
          </w:tcPr>
          <w:p w:rsidR="00BF63DB" w:rsidRPr="00FA695B" w:rsidRDefault="00BF63DB" w:rsidP="00BF63DB">
            <w:pPr>
              <w:rPr>
                <w:sz w:val="20"/>
                <w:szCs w:val="20"/>
                <w:highlight w:val="yellow"/>
              </w:rPr>
            </w:pPr>
            <w:r w:rsidRPr="00FA695B">
              <w:rPr>
                <w:sz w:val="20"/>
                <w:szCs w:val="20"/>
                <w:highlight w:val="yellow"/>
              </w:rPr>
              <w:t>80% R</w:t>
            </w:r>
          </w:p>
        </w:tc>
      </w:tr>
      <w:tr w:rsidR="008A3CEC" w:rsidRPr="00500178" w:rsidTr="008A3CEC">
        <w:trPr>
          <w:cantSplit/>
        </w:trPr>
        <w:tc>
          <w:tcPr>
            <w:tcW w:w="1394" w:type="dxa"/>
            <w:tcBorders>
              <w:top w:val="single" w:sz="4" w:space="0" w:color="auto"/>
              <w:left w:val="single" w:sz="4" w:space="0" w:color="auto"/>
              <w:bottom w:val="single" w:sz="4" w:space="0" w:color="auto"/>
              <w:right w:val="single" w:sz="4" w:space="0" w:color="auto"/>
            </w:tcBorders>
            <w:hideMark/>
          </w:tcPr>
          <w:p w:rsidR="008A3CEC" w:rsidRPr="00500178" w:rsidRDefault="008A3CEC">
            <w:pPr>
              <w:rPr>
                <w:sz w:val="20"/>
                <w:szCs w:val="20"/>
              </w:rPr>
            </w:pPr>
            <w:r w:rsidRPr="00500178">
              <w:rPr>
                <w:sz w:val="20"/>
                <w:szCs w:val="20"/>
              </w:rPr>
              <w:t>Flora-1</w:t>
            </w:r>
          </w:p>
        </w:tc>
        <w:tc>
          <w:tcPr>
            <w:tcW w:w="7920" w:type="dxa"/>
            <w:tcBorders>
              <w:top w:val="single" w:sz="4" w:space="0" w:color="auto"/>
              <w:left w:val="single" w:sz="4" w:space="0" w:color="auto"/>
              <w:bottom w:val="single" w:sz="4" w:space="0" w:color="auto"/>
              <w:right w:val="single" w:sz="4" w:space="0" w:color="auto"/>
            </w:tcBorders>
          </w:tcPr>
          <w:p w:rsidR="008A3CEC" w:rsidRPr="00500178" w:rsidRDefault="008A3CEC">
            <w:pPr>
              <w:rPr>
                <w:sz w:val="20"/>
                <w:szCs w:val="20"/>
                <w:highlight w:val="yellow"/>
              </w:rPr>
            </w:pPr>
            <w:r w:rsidRPr="00500178">
              <w:rPr>
                <w:sz w:val="20"/>
                <w:szCs w:val="20"/>
                <w:highlight w:val="yellow"/>
              </w:rPr>
              <w:t xml:space="preserve">The permittee shall ensure target </w:t>
            </w:r>
            <w:proofErr w:type="gramStart"/>
            <w:r w:rsidRPr="00500178">
              <w:rPr>
                <w:sz w:val="20"/>
                <w:szCs w:val="20"/>
                <w:highlight w:val="yellow"/>
              </w:rPr>
              <w:t>of  ≥</w:t>
            </w:r>
            <w:proofErr w:type="gramEnd"/>
            <w:r w:rsidRPr="00500178">
              <w:rPr>
                <w:sz w:val="20"/>
                <w:szCs w:val="20"/>
                <w:highlight w:val="yellow"/>
              </w:rPr>
              <w:t>75% of reference absolute cover of wetland species (OBL or FACW) is met by year 5.</w:t>
            </w:r>
          </w:p>
          <w:p w:rsidR="008A3CEC" w:rsidRPr="00500178" w:rsidRDefault="008A3CEC">
            <w:pPr>
              <w:rPr>
                <w:sz w:val="20"/>
                <w:szCs w:val="20"/>
                <w:highlight w:val="yellow"/>
              </w:rPr>
            </w:pPr>
          </w:p>
        </w:tc>
        <w:tc>
          <w:tcPr>
            <w:tcW w:w="983" w:type="dxa"/>
            <w:tcBorders>
              <w:top w:val="single" w:sz="4" w:space="0" w:color="auto"/>
              <w:left w:val="single" w:sz="4" w:space="0" w:color="auto"/>
              <w:bottom w:val="single" w:sz="4" w:space="0" w:color="auto"/>
              <w:right w:val="single" w:sz="4" w:space="0" w:color="auto"/>
            </w:tcBorders>
            <w:hideMark/>
          </w:tcPr>
          <w:p w:rsidR="008A3CEC" w:rsidRPr="00500178" w:rsidRDefault="008A3CEC">
            <w:pPr>
              <w:rPr>
                <w:sz w:val="20"/>
                <w:szCs w:val="20"/>
                <w:highlight w:val="yellow"/>
              </w:rPr>
            </w:pPr>
            <w:r w:rsidRPr="00500178">
              <w:rPr>
                <w:sz w:val="20"/>
                <w:szCs w:val="20"/>
                <w:highlight w:val="yellow"/>
              </w:rPr>
              <w:t>≥50% of reference</w:t>
            </w:r>
          </w:p>
        </w:tc>
        <w:tc>
          <w:tcPr>
            <w:tcW w:w="977" w:type="dxa"/>
            <w:tcBorders>
              <w:top w:val="single" w:sz="4" w:space="0" w:color="auto"/>
              <w:left w:val="single" w:sz="4" w:space="0" w:color="auto"/>
              <w:bottom w:val="single" w:sz="4" w:space="0" w:color="auto"/>
              <w:right w:val="single" w:sz="4" w:space="0" w:color="auto"/>
            </w:tcBorders>
            <w:hideMark/>
          </w:tcPr>
          <w:p w:rsidR="008A3CEC" w:rsidRPr="00500178" w:rsidRDefault="008A3CEC">
            <w:pPr>
              <w:rPr>
                <w:sz w:val="20"/>
                <w:szCs w:val="20"/>
                <w:highlight w:val="yellow"/>
              </w:rPr>
            </w:pPr>
            <w:r w:rsidRPr="00500178">
              <w:rPr>
                <w:sz w:val="20"/>
                <w:szCs w:val="20"/>
                <w:highlight w:val="yellow"/>
              </w:rPr>
              <w:t>≥75% of reference</w:t>
            </w:r>
          </w:p>
        </w:tc>
        <w:tc>
          <w:tcPr>
            <w:tcW w:w="1006" w:type="dxa"/>
            <w:tcBorders>
              <w:top w:val="single" w:sz="4" w:space="0" w:color="auto"/>
              <w:left w:val="single" w:sz="4" w:space="0" w:color="auto"/>
              <w:bottom w:val="single" w:sz="4" w:space="0" w:color="auto"/>
              <w:right w:val="single" w:sz="4" w:space="0" w:color="auto"/>
            </w:tcBorders>
            <w:hideMark/>
          </w:tcPr>
          <w:p w:rsidR="008A3CEC" w:rsidRPr="00500178" w:rsidRDefault="008A3CEC">
            <w:pPr>
              <w:rPr>
                <w:sz w:val="20"/>
                <w:szCs w:val="20"/>
                <w:highlight w:val="yellow"/>
              </w:rPr>
            </w:pPr>
            <w:r w:rsidRPr="00500178">
              <w:rPr>
                <w:sz w:val="20"/>
                <w:szCs w:val="20"/>
                <w:highlight w:val="yellow"/>
              </w:rPr>
              <w:t>≥75% of reference</w:t>
            </w:r>
          </w:p>
        </w:tc>
        <w:tc>
          <w:tcPr>
            <w:tcW w:w="977" w:type="dxa"/>
            <w:tcBorders>
              <w:top w:val="single" w:sz="4" w:space="0" w:color="auto"/>
              <w:left w:val="single" w:sz="4" w:space="0" w:color="auto"/>
              <w:bottom w:val="single" w:sz="4" w:space="0" w:color="auto"/>
              <w:right w:val="single" w:sz="4" w:space="0" w:color="auto"/>
            </w:tcBorders>
            <w:hideMark/>
          </w:tcPr>
          <w:p w:rsidR="008A3CEC" w:rsidRPr="00500178" w:rsidRDefault="008A3CEC">
            <w:pPr>
              <w:rPr>
                <w:sz w:val="20"/>
                <w:szCs w:val="20"/>
                <w:highlight w:val="yellow"/>
              </w:rPr>
            </w:pPr>
            <w:r w:rsidRPr="00500178">
              <w:rPr>
                <w:sz w:val="20"/>
                <w:szCs w:val="20"/>
                <w:highlight w:val="yellow"/>
              </w:rPr>
              <w:t>≥75% of reference</w:t>
            </w:r>
          </w:p>
        </w:tc>
        <w:tc>
          <w:tcPr>
            <w:tcW w:w="977" w:type="dxa"/>
            <w:tcBorders>
              <w:top w:val="single" w:sz="4" w:space="0" w:color="auto"/>
              <w:left w:val="single" w:sz="4" w:space="0" w:color="auto"/>
              <w:bottom w:val="single" w:sz="4" w:space="0" w:color="auto"/>
              <w:right w:val="single" w:sz="4" w:space="0" w:color="auto"/>
            </w:tcBorders>
            <w:hideMark/>
          </w:tcPr>
          <w:p w:rsidR="008A3CEC" w:rsidRPr="00500178" w:rsidRDefault="008A3CEC">
            <w:pPr>
              <w:rPr>
                <w:sz w:val="20"/>
                <w:szCs w:val="20"/>
                <w:highlight w:val="yellow"/>
              </w:rPr>
            </w:pPr>
            <w:r w:rsidRPr="00500178">
              <w:rPr>
                <w:sz w:val="20"/>
                <w:szCs w:val="20"/>
                <w:highlight w:val="yellow"/>
              </w:rPr>
              <w:t>≥75% of reference</w:t>
            </w:r>
          </w:p>
        </w:tc>
      </w:tr>
      <w:tr w:rsidR="008A3CEC" w:rsidRPr="00500178" w:rsidTr="008A3CEC">
        <w:trPr>
          <w:cantSplit/>
        </w:trPr>
        <w:tc>
          <w:tcPr>
            <w:tcW w:w="1394" w:type="dxa"/>
            <w:tcBorders>
              <w:top w:val="single" w:sz="4" w:space="0" w:color="auto"/>
              <w:left w:val="single" w:sz="4" w:space="0" w:color="auto"/>
              <w:bottom w:val="single" w:sz="4" w:space="0" w:color="auto"/>
              <w:right w:val="single" w:sz="4" w:space="0" w:color="auto"/>
            </w:tcBorders>
            <w:hideMark/>
          </w:tcPr>
          <w:p w:rsidR="008A3CEC" w:rsidRPr="00500178" w:rsidRDefault="008A3CEC">
            <w:pPr>
              <w:rPr>
                <w:sz w:val="20"/>
                <w:szCs w:val="20"/>
              </w:rPr>
            </w:pPr>
            <w:r w:rsidRPr="00500178">
              <w:rPr>
                <w:sz w:val="20"/>
                <w:szCs w:val="20"/>
              </w:rPr>
              <w:t>Flora -2</w:t>
            </w:r>
          </w:p>
        </w:tc>
        <w:tc>
          <w:tcPr>
            <w:tcW w:w="7920" w:type="dxa"/>
            <w:tcBorders>
              <w:top w:val="single" w:sz="4" w:space="0" w:color="auto"/>
              <w:left w:val="single" w:sz="4" w:space="0" w:color="auto"/>
              <w:bottom w:val="single" w:sz="4" w:space="0" w:color="auto"/>
              <w:right w:val="single" w:sz="4" w:space="0" w:color="auto"/>
            </w:tcBorders>
          </w:tcPr>
          <w:p w:rsidR="008A3CEC" w:rsidRPr="00500178" w:rsidRDefault="008A3CEC">
            <w:pPr>
              <w:rPr>
                <w:sz w:val="20"/>
                <w:szCs w:val="20"/>
                <w:highlight w:val="yellow"/>
              </w:rPr>
            </w:pPr>
            <w:r w:rsidRPr="00500178">
              <w:rPr>
                <w:sz w:val="20"/>
                <w:szCs w:val="20"/>
                <w:highlight w:val="yellow"/>
              </w:rPr>
              <w:t>The permittee shall ensure ≥75% relative cover of native species by year 5.</w:t>
            </w:r>
          </w:p>
          <w:p w:rsidR="008A3CEC" w:rsidRPr="00500178" w:rsidRDefault="008A3CEC">
            <w:pPr>
              <w:rPr>
                <w:sz w:val="20"/>
                <w:szCs w:val="20"/>
                <w:highlight w:val="yellow"/>
              </w:rPr>
            </w:pPr>
          </w:p>
          <w:p w:rsidR="008A3CEC" w:rsidRPr="00500178" w:rsidRDefault="008A3CEC">
            <w:pPr>
              <w:rPr>
                <w:sz w:val="20"/>
                <w:szCs w:val="20"/>
                <w:highlight w:val="yellow"/>
              </w:rPr>
            </w:pPr>
          </w:p>
        </w:tc>
        <w:tc>
          <w:tcPr>
            <w:tcW w:w="983" w:type="dxa"/>
            <w:tcBorders>
              <w:top w:val="single" w:sz="4" w:space="0" w:color="auto"/>
              <w:left w:val="single" w:sz="4" w:space="0" w:color="auto"/>
              <w:bottom w:val="single" w:sz="4" w:space="0" w:color="auto"/>
              <w:right w:val="single" w:sz="4" w:space="0" w:color="auto"/>
            </w:tcBorders>
            <w:hideMark/>
          </w:tcPr>
          <w:p w:rsidR="008A3CEC" w:rsidRPr="00500178" w:rsidRDefault="008A3CEC">
            <w:pPr>
              <w:rPr>
                <w:sz w:val="20"/>
                <w:szCs w:val="20"/>
                <w:highlight w:val="yellow"/>
              </w:rPr>
            </w:pPr>
            <w:r w:rsidRPr="00500178">
              <w:rPr>
                <w:sz w:val="20"/>
                <w:szCs w:val="20"/>
                <w:highlight w:val="yellow"/>
              </w:rPr>
              <w:t>≥50% relative cover</w:t>
            </w:r>
          </w:p>
        </w:tc>
        <w:tc>
          <w:tcPr>
            <w:tcW w:w="977" w:type="dxa"/>
            <w:tcBorders>
              <w:top w:val="single" w:sz="4" w:space="0" w:color="auto"/>
              <w:left w:val="single" w:sz="4" w:space="0" w:color="auto"/>
              <w:bottom w:val="single" w:sz="4" w:space="0" w:color="auto"/>
              <w:right w:val="single" w:sz="4" w:space="0" w:color="auto"/>
            </w:tcBorders>
            <w:hideMark/>
          </w:tcPr>
          <w:p w:rsidR="008A3CEC" w:rsidRPr="00500178" w:rsidRDefault="008A3CEC">
            <w:pPr>
              <w:rPr>
                <w:sz w:val="20"/>
                <w:szCs w:val="20"/>
                <w:highlight w:val="yellow"/>
              </w:rPr>
            </w:pPr>
            <w:r w:rsidRPr="00500178">
              <w:rPr>
                <w:sz w:val="20"/>
                <w:szCs w:val="20"/>
                <w:highlight w:val="yellow"/>
              </w:rPr>
              <w:t>≥75% relative cover</w:t>
            </w:r>
          </w:p>
        </w:tc>
        <w:tc>
          <w:tcPr>
            <w:tcW w:w="1006" w:type="dxa"/>
            <w:tcBorders>
              <w:top w:val="single" w:sz="4" w:space="0" w:color="auto"/>
              <w:left w:val="single" w:sz="4" w:space="0" w:color="auto"/>
              <w:bottom w:val="single" w:sz="4" w:space="0" w:color="auto"/>
              <w:right w:val="single" w:sz="4" w:space="0" w:color="auto"/>
            </w:tcBorders>
            <w:hideMark/>
          </w:tcPr>
          <w:p w:rsidR="008A3CEC" w:rsidRPr="00500178" w:rsidRDefault="008A3CEC">
            <w:pPr>
              <w:rPr>
                <w:sz w:val="20"/>
                <w:szCs w:val="20"/>
                <w:highlight w:val="yellow"/>
              </w:rPr>
            </w:pPr>
            <w:r w:rsidRPr="00500178">
              <w:rPr>
                <w:sz w:val="20"/>
                <w:szCs w:val="20"/>
                <w:highlight w:val="yellow"/>
              </w:rPr>
              <w:t>≥75% relative cover</w:t>
            </w:r>
          </w:p>
        </w:tc>
        <w:tc>
          <w:tcPr>
            <w:tcW w:w="977" w:type="dxa"/>
            <w:tcBorders>
              <w:top w:val="single" w:sz="4" w:space="0" w:color="auto"/>
              <w:left w:val="single" w:sz="4" w:space="0" w:color="auto"/>
              <w:bottom w:val="single" w:sz="4" w:space="0" w:color="auto"/>
              <w:right w:val="single" w:sz="4" w:space="0" w:color="auto"/>
            </w:tcBorders>
            <w:hideMark/>
          </w:tcPr>
          <w:p w:rsidR="008A3CEC" w:rsidRPr="00500178" w:rsidRDefault="008A3CEC">
            <w:pPr>
              <w:rPr>
                <w:sz w:val="20"/>
                <w:szCs w:val="20"/>
                <w:highlight w:val="yellow"/>
              </w:rPr>
            </w:pPr>
            <w:r w:rsidRPr="00500178">
              <w:rPr>
                <w:sz w:val="20"/>
                <w:szCs w:val="20"/>
                <w:highlight w:val="yellow"/>
              </w:rPr>
              <w:t>≥75% relative cover</w:t>
            </w:r>
          </w:p>
        </w:tc>
        <w:tc>
          <w:tcPr>
            <w:tcW w:w="977" w:type="dxa"/>
            <w:tcBorders>
              <w:top w:val="single" w:sz="4" w:space="0" w:color="auto"/>
              <w:left w:val="single" w:sz="4" w:space="0" w:color="auto"/>
              <w:bottom w:val="single" w:sz="4" w:space="0" w:color="auto"/>
              <w:right w:val="single" w:sz="4" w:space="0" w:color="auto"/>
            </w:tcBorders>
            <w:hideMark/>
          </w:tcPr>
          <w:p w:rsidR="008A3CEC" w:rsidRPr="00500178" w:rsidRDefault="008A3CEC">
            <w:pPr>
              <w:rPr>
                <w:sz w:val="20"/>
                <w:szCs w:val="20"/>
                <w:highlight w:val="yellow"/>
              </w:rPr>
            </w:pPr>
            <w:r w:rsidRPr="00500178">
              <w:rPr>
                <w:sz w:val="20"/>
                <w:szCs w:val="20"/>
                <w:highlight w:val="yellow"/>
              </w:rPr>
              <w:t>≥75% relative cover</w:t>
            </w:r>
          </w:p>
        </w:tc>
      </w:tr>
      <w:tr w:rsidR="008A3CEC" w:rsidRPr="00500178" w:rsidTr="008A3CEC">
        <w:trPr>
          <w:cantSplit/>
        </w:trPr>
        <w:tc>
          <w:tcPr>
            <w:tcW w:w="1394" w:type="dxa"/>
            <w:tcBorders>
              <w:top w:val="single" w:sz="4" w:space="0" w:color="auto"/>
              <w:left w:val="single" w:sz="4" w:space="0" w:color="auto"/>
              <w:bottom w:val="single" w:sz="4" w:space="0" w:color="auto"/>
              <w:right w:val="single" w:sz="4" w:space="0" w:color="auto"/>
            </w:tcBorders>
            <w:hideMark/>
          </w:tcPr>
          <w:p w:rsidR="008A3CEC" w:rsidRPr="00500178" w:rsidRDefault="008A3CEC">
            <w:pPr>
              <w:rPr>
                <w:sz w:val="20"/>
                <w:szCs w:val="20"/>
              </w:rPr>
            </w:pPr>
            <w:r w:rsidRPr="00500178">
              <w:rPr>
                <w:sz w:val="20"/>
                <w:szCs w:val="20"/>
              </w:rPr>
              <w:t>Flora -3</w:t>
            </w:r>
          </w:p>
        </w:tc>
        <w:tc>
          <w:tcPr>
            <w:tcW w:w="7920" w:type="dxa"/>
            <w:tcBorders>
              <w:top w:val="single" w:sz="4" w:space="0" w:color="auto"/>
              <w:left w:val="single" w:sz="4" w:space="0" w:color="auto"/>
              <w:bottom w:val="single" w:sz="4" w:space="0" w:color="auto"/>
              <w:right w:val="single" w:sz="4" w:space="0" w:color="auto"/>
            </w:tcBorders>
          </w:tcPr>
          <w:p w:rsidR="008A3CEC" w:rsidRPr="00500178" w:rsidRDefault="008A3CEC">
            <w:pPr>
              <w:rPr>
                <w:sz w:val="20"/>
                <w:szCs w:val="20"/>
                <w:highlight w:val="yellow"/>
              </w:rPr>
            </w:pPr>
            <w:r w:rsidRPr="00500178">
              <w:rPr>
                <w:sz w:val="20"/>
                <w:szCs w:val="20"/>
                <w:highlight w:val="yellow"/>
              </w:rPr>
              <w:t>The permittee shall ensure target native species richness values are met by year 5.</w:t>
            </w:r>
          </w:p>
          <w:p w:rsidR="008A3CEC" w:rsidRPr="00500178" w:rsidRDefault="008A3CEC">
            <w:pPr>
              <w:rPr>
                <w:sz w:val="20"/>
                <w:szCs w:val="20"/>
                <w:highlight w:val="yellow"/>
              </w:rPr>
            </w:pPr>
          </w:p>
          <w:p w:rsidR="008A3CEC" w:rsidRPr="00500178" w:rsidRDefault="008A3CEC">
            <w:pPr>
              <w:rPr>
                <w:sz w:val="20"/>
                <w:szCs w:val="20"/>
                <w:highlight w:val="yellow"/>
              </w:rPr>
            </w:pPr>
          </w:p>
        </w:tc>
        <w:tc>
          <w:tcPr>
            <w:tcW w:w="983" w:type="dxa"/>
            <w:tcBorders>
              <w:top w:val="single" w:sz="4" w:space="0" w:color="auto"/>
              <w:left w:val="single" w:sz="4" w:space="0" w:color="auto"/>
              <w:bottom w:val="single" w:sz="4" w:space="0" w:color="auto"/>
              <w:right w:val="single" w:sz="4" w:space="0" w:color="auto"/>
            </w:tcBorders>
            <w:hideMark/>
          </w:tcPr>
          <w:p w:rsidR="008A3CEC" w:rsidRPr="00500178" w:rsidRDefault="008A3CEC">
            <w:pPr>
              <w:rPr>
                <w:sz w:val="20"/>
                <w:szCs w:val="20"/>
                <w:highlight w:val="yellow"/>
              </w:rPr>
            </w:pPr>
            <w:r w:rsidRPr="00500178">
              <w:rPr>
                <w:sz w:val="20"/>
                <w:szCs w:val="20"/>
                <w:highlight w:val="yellow"/>
              </w:rPr>
              <w:t>≥50% of reference</w:t>
            </w:r>
          </w:p>
        </w:tc>
        <w:tc>
          <w:tcPr>
            <w:tcW w:w="977" w:type="dxa"/>
            <w:tcBorders>
              <w:top w:val="single" w:sz="4" w:space="0" w:color="auto"/>
              <w:left w:val="single" w:sz="4" w:space="0" w:color="auto"/>
              <w:bottom w:val="single" w:sz="4" w:space="0" w:color="auto"/>
              <w:right w:val="single" w:sz="4" w:space="0" w:color="auto"/>
            </w:tcBorders>
            <w:hideMark/>
          </w:tcPr>
          <w:p w:rsidR="008A3CEC" w:rsidRPr="00500178" w:rsidRDefault="008A3CEC">
            <w:pPr>
              <w:rPr>
                <w:sz w:val="20"/>
                <w:szCs w:val="20"/>
                <w:highlight w:val="yellow"/>
              </w:rPr>
            </w:pPr>
            <w:bookmarkStart w:id="2" w:name="OLE_LINK1"/>
            <w:bookmarkStart w:id="3" w:name="OLE_LINK2"/>
            <w:r w:rsidRPr="00500178">
              <w:rPr>
                <w:sz w:val="20"/>
                <w:szCs w:val="20"/>
                <w:highlight w:val="yellow"/>
              </w:rPr>
              <w:t>≥75% of reference</w:t>
            </w:r>
            <w:bookmarkEnd w:id="2"/>
            <w:bookmarkEnd w:id="3"/>
          </w:p>
        </w:tc>
        <w:tc>
          <w:tcPr>
            <w:tcW w:w="1006" w:type="dxa"/>
            <w:tcBorders>
              <w:top w:val="single" w:sz="4" w:space="0" w:color="auto"/>
              <w:left w:val="single" w:sz="4" w:space="0" w:color="auto"/>
              <w:bottom w:val="single" w:sz="4" w:space="0" w:color="auto"/>
              <w:right w:val="single" w:sz="4" w:space="0" w:color="auto"/>
            </w:tcBorders>
            <w:hideMark/>
          </w:tcPr>
          <w:p w:rsidR="008A3CEC" w:rsidRPr="00500178" w:rsidRDefault="008A3CEC">
            <w:pPr>
              <w:rPr>
                <w:sz w:val="20"/>
                <w:szCs w:val="20"/>
                <w:highlight w:val="yellow"/>
              </w:rPr>
            </w:pPr>
            <w:r w:rsidRPr="00500178">
              <w:rPr>
                <w:sz w:val="20"/>
                <w:szCs w:val="20"/>
                <w:highlight w:val="yellow"/>
              </w:rPr>
              <w:t>≥75% of reference</w:t>
            </w:r>
          </w:p>
        </w:tc>
        <w:tc>
          <w:tcPr>
            <w:tcW w:w="977" w:type="dxa"/>
            <w:tcBorders>
              <w:top w:val="single" w:sz="4" w:space="0" w:color="auto"/>
              <w:left w:val="single" w:sz="4" w:space="0" w:color="auto"/>
              <w:bottom w:val="single" w:sz="4" w:space="0" w:color="auto"/>
              <w:right w:val="single" w:sz="4" w:space="0" w:color="auto"/>
            </w:tcBorders>
            <w:hideMark/>
          </w:tcPr>
          <w:p w:rsidR="008A3CEC" w:rsidRPr="00500178" w:rsidRDefault="008A3CEC">
            <w:pPr>
              <w:rPr>
                <w:sz w:val="20"/>
                <w:szCs w:val="20"/>
                <w:highlight w:val="yellow"/>
              </w:rPr>
            </w:pPr>
            <w:r w:rsidRPr="00500178">
              <w:rPr>
                <w:sz w:val="20"/>
                <w:szCs w:val="20"/>
                <w:highlight w:val="yellow"/>
              </w:rPr>
              <w:t>≥75% of reference</w:t>
            </w:r>
          </w:p>
        </w:tc>
        <w:tc>
          <w:tcPr>
            <w:tcW w:w="977" w:type="dxa"/>
            <w:tcBorders>
              <w:top w:val="single" w:sz="4" w:space="0" w:color="auto"/>
              <w:left w:val="single" w:sz="4" w:space="0" w:color="auto"/>
              <w:bottom w:val="single" w:sz="4" w:space="0" w:color="auto"/>
              <w:right w:val="single" w:sz="4" w:space="0" w:color="auto"/>
            </w:tcBorders>
            <w:hideMark/>
          </w:tcPr>
          <w:p w:rsidR="008A3CEC" w:rsidRPr="00500178" w:rsidRDefault="008A3CEC">
            <w:pPr>
              <w:rPr>
                <w:sz w:val="20"/>
                <w:szCs w:val="20"/>
                <w:highlight w:val="yellow"/>
              </w:rPr>
            </w:pPr>
            <w:r w:rsidRPr="00500178">
              <w:rPr>
                <w:sz w:val="20"/>
                <w:szCs w:val="20"/>
                <w:highlight w:val="yellow"/>
              </w:rPr>
              <w:t>≥75% of reference</w:t>
            </w:r>
          </w:p>
        </w:tc>
      </w:tr>
      <w:tr w:rsidR="008A3CEC" w:rsidRPr="00500178" w:rsidTr="008A3CEC">
        <w:trPr>
          <w:cantSplit/>
        </w:trPr>
        <w:tc>
          <w:tcPr>
            <w:tcW w:w="1394" w:type="dxa"/>
            <w:tcBorders>
              <w:top w:val="single" w:sz="4" w:space="0" w:color="auto"/>
              <w:left w:val="single" w:sz="4" w:space="0" w:color="auto"/>
              <w:bottom w:val="single" w:sz="4" w:space="0" w:color="auto"/>
              <w:right w:val="single" w:sz="4" w:space="0" w:color="auto"/>
            </w:tcBorders>
            <w:hideMark/>
          </w:tcPr>
          <w:p w:rsidR="008A3CEC" w:rsidRPr="00500178" w:rsidRDefault="008A3CEC">
            <w:pPr>
              <w:rPr>
                <w:sz w:val="20"/>
                <w:szCs w:val="20"/>
              </w:rPr>
            </w:pPr>
            <w:r w:rsidRPr="00500178">
              <w:rPr>
                <w:sz w:val="20"/>
                <w:szCs w:val="20"/>
              </w:rPr>
              <w:t>Flora -4</w:t>
            </w:r>
          </w:p>
        </w:tc>
        <w:tc>
          <w:tcPr>
            <w:tcW w:w="7920" w:type="dxa"/>
            <w:tcBorders>
              <w:top w:val="single" w:sz="4" w:space="0" w:color="auto"/>
              <w:left w:val="single" w:sz="4" w:space="0" w:color="auto"/>
              <w:bottom w:val="single" w:sz="4" w:space="0" w:color="auto"/>
              <w:right w:val="single" w:sz="4" w:space="0" w:color="auto"/>
            </w:tcBorders>
          </w:tcPr>
          <w:p w:rsidR="00500178" w:rsidRPr="00FA695B" w:rsidRDefault="00500178" w:rsidP="00500178">
            <w:pPr>
              <w:rPr>
                <w:sz w:val="20"/>
                <w:szCs w:val="20"/>
                <w:highlight w:val="yellow"/>
              </w:rPr>
            </w:pPr>
            <w:r w:rsidRPr="00FA695B">
              <w:rPr>
                <w:sz w:val="20"/>
                <w:szCs w:val="20"/>
                <w:highlight w:val="yellow"/>
              </w:rPr>
              <w:t>N/A</w:t>
            </w:r>
          </w:p>
          <w:p w:rsidR="008A3CEC" w:rsidRPr="00500178" w:rsidRDefault="008A3CEC">
            <w:pPr>
              <w:rPr>
                <w:sz w:val="20"/>
                <w:szCs w:val="20"/>
              </w:rPr>
            </w:pPr>
          </w:p>
        </w:tc>
        <w:tc>
          <w:tcPr>
            <w:tcW w:w="983" w:type="dxa"/>
            <w:tcBorders>
              <w:top w:val="single" w:sz="4" w:space="0" w:color="auto"/>
              <w:left w:val="single" w:sz="4" w:space="0" w:color="auto"/>
              <w:bottom w:val="single" w:sz="4" w:space="0" w:color="auto"/>
              <w:right w:val="single" w:sz="4" w:space="0" w:color="auto"/>
            </w:tcBorders>
          </w:tcPr>
          <w:p w:rsidR="008A3CEC" w:rsidRPr="00500178" w:rsidRDefault="008A3CEC">
            <w:pPr>
              <w:rPr>
                <w:sz w:val="20"/>
                <w:szCs w:val="20"/>
              </w:rPr>
            </w:pPr>
          </w:p>
        </w:tc>
        <w:tc>
          <w:tcPr>
            <w:tcW w:w="977" w:type="dxa"/>
            <w:tcBorders>
              <w:top w:val="single" w:sz="4" w:space="0" w:color="auto"/>
              <w:left w:val="single" w:sz="4" w:space="0" w:color="auto"/>
              <w:bottom w:val="single" w:sz="4" w:space="0" w:color="auto"/>
              <w:right w:val="single" w:sz="4" w:space="0" w:color="auto"/>
            </w:tcBorders>
          </w:tcPr>
          <w:p w:rsidR="008A3CEC" w:rsidRPr="00500178" w:rsidRDefault="008A3CEC">
            <w:pPr>
              <w:rPr>
                <w:sz w:val="20"/>
                <w:szCs w:val="20"/>
              </w:rPr>
            </w:pPr>
          </w:p>
        </w:tc>
        <w:tc>
          <w:tcPr>
            <w:tcW w:w="1006" w:type="dxa"/>
            <w:tcBorders>
              <w:top w:val="single" w:sz="4" w:space="0" w:color="auto"/>
              <w:left w:val="single" w:sz="4" w:space="0" w:color="auto"/>
              <w:bottom w:val="single" w:sz="4" w:space="0" w:color="auto"/>
              <w:right w:val="single" w:sz="4" w:space="0" w:color="auto"/>
            </w:tcBorders>
          </w:tcPr>
          <w:p w:rsidR="008A3CEC" w:rsidRPr="00500178" w:rsidRDefault="008A3CEC">
            <w:pPr>
              <w:rPr>
                <w:sz w:val="20"/>
                <w:szCs w:val="20"/>
              </w:rPr>
            </w:pPr>
          </w:p>
        </w:tc>
        <w:tc>
          <w:tcPr>
            <w:tcW w:w="977" w:type="dxa"/>
            <w:tcBorders>
              <w:top w:val="single" w:sz="4" w:space="0" w:color="auto"/>
              <w:left w:val="single" w:sz="4" w:space="0" w:color="auto"/>
              <w:bottom w:val="single" w:sz="4" w:space="0" w:color="auto"/>
              <w:right w:val="single" w:sz="4" w:space="0" w:color="auto"/>
            </w:tcBorders>
          </w:tcPr>
          <w:p w:rsidR="008A3CEC" w:rsidRPr="00500178" w:rsidRDefault="008A3CEC">
            <w:pPr>
              <w:rPr>
                <w:sz w:val="20"/>
                <w:szCs w:val="20"/>
              </w:rPr>
            </w:pPr>
          </w:p>
        </w:tc>
        <w:tc>
          <w:tcPr>
            <w:tcW w:w="977" w:type="dxa"/>
            <w:tcBorders>
              <w:top w:val="single" w:sz="4" w:space="0" w:color="auto"/>
              <w:left w:val="single" w:sz="4" w:space="0" w:color="auto"/>
              <w:bottom w:val="single" w:sz="4" w:space="0" w:color="auto"/>
              <w:right w:val="single" w:sz="4" w:space="0" w:color="auto"/>
            </w:tcBorders>
          </w:tcPr>
          <w:p w:rsidR="008A3CEC" w:rsidRPr="00500178" w:rsidRDefault="008A3CEC">
            <w:pPr>
              <w:rPr>
                <w:sz w:val="20"/>
                <w:szCs w:val="20"/>
              </w:rPr>
            </w:pPr>
          </w:p>
        </w:tc>
      </w:tr>
      <w:tr w:rsidR="008A3CEC" w:rsidTr="008A3CEC">
        <w:trPr>
          <w:cantSplit/>
        </w:trPr>
        <w:tc>
          <w:tcPr>
            <w:tcW w:w="1394" w:type="dxa"/>
            <w:tcBorders>
              <w:top w:val="single" w:sz="4" w:space="0" w:color="auto"/>
              <w:left w:val="single" w:sz="4" w:space="0" w:color="auto"/>
              <w:bottom w:val="single" w:sz="4" w:space="0" w:color="auto"/>
              <w:right w:val="single" w:sz="4" w:space="0" w:color="auto"/>
            </w:tcBorders>
            <w:hideMark/>
          </w:tcPr>
          <w:p w:rsidR="008A3CEC" w:rsidRDefault="008A3CEC">
            <w:pPr>
              <w:rPr>
                <w:sz w:val="20"/>
                <w:szCs w:val="20"/>
              </w:rPr>
            </w:pPr>
            <w:r>
              <w:rPr>
                <w:sz w:val="20"/>
                <w:szCs w:val="20"/>
              </w:rPr>
              <w:t>Flora -5</w:t>
            </w:r>
          </w:p>
        </w:tc>
        <w:tc>
          <w:tcPr>
            <w:tcW w:w="7920" w:type="dxa"/>
            <w:tcBorders>
              <w:top w:val="single" w:sz="4" w:space="0" w:color="auto"/>
              <w:left w:val="single" w:sz="4" w:space="0" w:color="auto"/>
              <w:bottom w:val="single" w:sz="4" w:space="0" w:color="auto"/>
              <w:right w:val="single" w:sz="4" w:space="0" w:color="auto"/>
            </w:tcBorders>
          </w:tcPr>
          <w:p w:rsidR="00500178" w:rsidRPr="00FA695B" w:rsidRDefault="00500178" w:rsidP="00500178">
            <w:pPr>
              <w:rPr>
                <w:sz w:val="20"/>
                <w:szCs w:val="20"/>
                <w:highlight w:val="yellow"/>
              </w:rPr>
            </w:pPr>
            <w:r w:rsidRPr="00FA695B">
              <w:rPr>
                <w:sz w:val="20"/>
                <w:szCs w:val="20"/>
                <w:highlight w:val="yellow"/>
              </w:rPr>
              <w:t>N/A</w:t>
            </w:r>
          </w:p>
          <w:p w:rsidR="008A3CEC" w:rsidRDefault="008A3CEC">
            <w:pPr>
              <w:rPr>
                <w:sz w:val="20"/>
                <w:szCs w:val="20"/>
              </w:rPr>
            </w:pPr>
          </w:p>
        </w:tc>
        <w:tc>
          <w:tcPr>
            <w:tcW w:w="983" w:type="dxa"/>
            <w:tcBorders>
              <w:top w:val="single" w:sz="4" w:space="0" w:color="auto"/>
              <w:left w:val="single" w:sz="4" w:space="0" w:color="auto"/>
              <w:bottom w:val="single" w:sz="4" w:space="0" w:color="auto"/>
              <w:right w:val="single" w:sz="4" w:space="0" w:color="auto"/>
            </w:tcBorders>
          </w:tcPr>
          <w:p w:rsidR="008A3CEC" w:rsidRDefault="008A3CEC">
            <w:pPr>
              <w:rPr>
                <w:sz w:val="20"/>
                <w:szCs w:val="20"/>
              </w:rPr>
            </w:pPr>
          </w:p>
        </w:tc>
        <w:tc>
          <w:tcPr>
            <w:tcW w:w="977" w:type="dxa"/>
            <w:tcBorders>
              <w:top w:val="single" w:sz="4" w:space="0" w:color="auto"/>
              <w:left w:val="single" w:sz="4" w:space="0" w:color="auto"/>
              <w:bottom w:val="single" w:sz="4" w:space="0" w:color="auto"/>
              <w:right w:val="single" w:sz="4" w:space="0" w:color="auto"/>
            </w:tcBorders>
          </w:tcPr>
          <w:p w:rsidR="008A3CEC" w:rsidRDefault="008A3CEC">
            <w:pPr>
              <w:rPr>
                <w:sz w:val="20"/>
                <w:szCs w:val="20"/>
              </w:rPr>
            </w:pPr>
          </w:p>
        </w:tc>
        <w:tc>
          <w:tcPr>
            <w:tcW w:w="1006" w:type="dxa"/>
            <w:tcBorders>
              <w:top w:val="single" w:sz="4" w:space="0" w:color="auto"/>
              <w:left w:val="single" w:sz="4" w:space="0" w:color="auto"/>
              <w:bottom w:val="single" w:sz="4" w:space="0" w:color="auto"/>
              <w:right w:val="single" w:sz="4" w:space="0" w:color="auto"/>
            </w:tcBorders>
          </w:tcPr>
          <w:p w:rsidR="008A3CEC" w:rsidRDefault="008A3CEC">
            <w:pPr>
              <w:rPr>
                <w:sz w:val="20"/>
                <w:szCs w:val="20"/>
              </w:rPr>
            </w:pPr>
          </w:p>
        </w:tc>
        <w:tc>
          <w:tcPr>
            <w:tcW w:w="977" w:type="dxa"/>
            <w:tcBorders>
              <w:top w:val="single" w:sz="4" w:space="0" w:color="auto"/>
              <w:left w:val="single" w:sz="4" w:space="0" w:color="auto"/>
              <w:bottom w:val="single" w:sz="4" w:space="0" w:color="auto"/>
              <w:right w:val="single" w:sz="4" w:space="0" w:color="auto"/>
            </w:tcBorders>
          </w:tcPr>
          <w:p w:rsidR="008A3CEC" w:rsidRDefault="008A3CEC">
            <w:pPr>
              <w:rPr>
                <w:sz w:val="20"/>
                <w:szCs w:val="20"/>
              </w:rPr>
            </w:pPr>
          </w:p>
        </w:tc>
        <w:tc>
          <w:tcPr>
            <w:tcW w:w="977" w:type="dxa"/>
            <w:tcBorders>
              <w:top w:val="single" w:sz="4" w:space="0" w:color="auto"/>
              <w:left w:val="single" w:sz="4" w:space="0" w:color="auto"/>
              <w:bottom w:val="single" w:sz="4" w:space="0" w:color="auto"/>
              <w:right w:val="single" w:sz="4" w:space="0" w:color="auto"/>
            </w:tcBorders>
          </w:tcPr>
          <w:p w:rsidR="008A3CEC" w:rsidRDefault="008A3CEC">
            <w:pPr>
              <w:rPr>
                <w:sz w:val="20"/>
                <w:szCs w:val="20"/>
              </w:rPr>
            </w:pPr>
          </w:p>
        </w:tc>
      </w:tr>
      <w:tr w:rsidR="008A3CEC" w:rsidTr="008A3CEC">
        <w:trPr>
          <w:cantSplit/>
        </w:trPr>
        <w:tc>
          <w:tcPr>
            <w:tcW w:w="1394" w:type="dxa"/>
            <w:tcBorders>
              <w:top w:val="single" w:sz="4" w:space="0" w:color="auto"/>
              <w:left w:val="single" w:sz="4" w:space="0" w:color="auto"/>
              <w:bottom w:val="single" w:sz="4" w:space="0" w:color="auto"/>
              <w:right w:val="single" w:sz="4" w:space="0" w:color="auto"/>
            </w:tcBorders>
            <w:hideMark/>
          </w:tcPr>
          <w:p w:rsidR="008A3CEC" w:rsidRDefault="008A3CEC">
            <w:pPr>
              <w:rPr>
                <w:sz w:val="20"/>
                <w:szCs w:val="20"/>
              </w:rPr>
            </w:pPr>
            <w:r>
              <w:rPr>
                <w:sz w:val="20"/>
                <w:szCs w:val="20"/>
              </w:rPr>
              <w:t>Flora -6</w:t>
            </w:r>
          </w:p>
        </w:tc>
        <w:tc>
          <w:tcPr>
            <w:tcW w:w="7920" w:type="dxa"/>
            <w:tcBorders>
              <w:top w:val="single" w:sz="4" w:space="0" w:color="auto"/>
              <w:left w:val="single" w:sz="4" w:space="0" w:color="auto"/>
              <w:bottom w:val="single" w:sz="4" w:space="0" w:color="auto"/>
              <w:right w:val="single" w:sz="4" w:space="0" w:color="auto"/>
            </w:tcBorders>
          </w:tcPr>
          <w:p w:rsidR="00500178" w:rsidRPr="00FA695B" w:rsidRDefault="00500178" w:rsidP="00500178">
            <w:pPr>
              <w:rPr>
                <w:sz w:val="20"/>
                <w:szCs w:val="20"/>
                <w:highlight w:val="yellow"/>
              </w:rPr>
            </w:pPr>
            <w:r w:rsidRPr="00FA695B">
              <w:rPr>
                <w:sz w:val="20"/>
                <w:szCs w:val="20"/>
                <w:highlight w:val="yellow"/>
              </w:rPr>
              <w:t>N/A</w:t>
            </w:r>
          </w:p>
          <w:p w:rsidR="008A3CEC" w:rsidRDefault="008A3CEC">
            <w:pPr>
              <w:rPr>
                <w:sz w:val="20"/>
                <w:szCs w:val="20"/>
              </w:rPr>
            </w:pPr>
          </w:p>
        </w:tc>
        <w:tc>
          <w:tcPr>
            <w:tcW w:w="983" w:type="dxa"/>
            <w:tcBorders>
              <w:top w:val="single" w:sz="4" w:space="0" w:color="auto"/>
              <w:left w:val="single" w:sz="4" w:space="0" w:color="auto"/>
              <w:bottom w:val="single" w:sz="4" w:space="0" w:color="auto"/>
              <w:right w:val="single" w:sz="4" w:space="0" w:color="auto"/>
            </w:tcBorders>
          </w:tcPr>
          <w:p w:rsidR="008A3CEC" w:rsidRDefault="008A3CEC">
            <w:pPr>
              <w:rPr>
                <w:sz w:val="20"/>
                <w:szCs w:val="20"/>
              </w:rPr>
            </w:pPr>
          </w:p>
        </w:tc>
        <w:tc>
          <w:tcPr>
            <w:tcW w:w="977" w:type="dxa"/>
            <w:tcBorders>
              <w:top w:val="single" w:sz="4" w:space="0" w:color="auto"/>
              <w:left w:val="single" w:sz="4" w:space="0" w:color="auto"/>
              <w:bottom w:val="single" w:sz="4" w:space="0" w:color="auto"/>
              <w:right w:val="single" w:sz="4" w:space="0" w:color="auto"/>
            </w:tcBorders>
          </w:tcPr>
          <w:p w:rsidR="008A3CEC" w:rsidRDefault="008A3CEC">
            <w:pPr>
              <w:rPr>
                <w:sz w:val="20"/>
                <w:szCs w:val="20"/>
              </w:rPr>
            </w:pPr>
          </w:p>
        </w:tc>
        <w:tc>
          <w:tcPr>
            <w:tcW w:w="1006" w:type="dxa"/>
            <w:tcBorders>
              <w:top w:val="single" w:sz="4" w:space="0" w:color="auto"/>
              <w:left w:val="single" w:sz="4" w:space="0" w:color="auto"/>
              <w:bottom w:val="single" w:sz="4" w:space="0" w:color="auto"/>
              <w:right w:val="single" w:sz="4" w:space="0" w:color="auto"/>
            </w:tcBorders>
          </w:tcPr>
          <w:p w:rsidR="008A3CEC" w:rsidRDefault="008A3CEC">
            <w:pPr>
              <w:rPr>
                <w:sz w:val="20"/>
                <w:szCs w:val="20"/>
              </w:rPr>
            </w:pPr>
          </w:p>
        </w:tc>
        <w:tc>
          <w:tcPr>
            <w:tcW w:w="977" w:type="dxa"/>
            <w:tcBorders>
              <w:top w:val="single" w:sz="4" w:space="0" w:color="auto"/>
              <w:left w:val="single" w:sz="4" w:space="0" w:color="auto"/>
              <w:bottom w:val="single" w:sz="4" w:space="0" w:color="auto"/>
              <w:right w:val="single" w:sz="4" w:space="0" w:color="auto"/>
            </w:tcBorders>
          </w:tcPr>
          <w:p w:rsidR="008A3CEC" w:rsidRDefault="008A3CEC">
            <w:pPr>
              <w:rPr>
                <w:sz w:val="20"/>
                <w:szCs w:val="20"/>
              </w:rPr>
            </w:pPr>
          </w:p>
        </w:tc>
        <w:tc>
          <w:tcPr>
            <w:tcW w:w="977" w:type="dxa"/>
            <w:tcBorders>
              <w:top w:val="single" w:sz="4" w:space="0" w:color="auto"/>
              <w:left w:val="single" w:sz="4" w:space="0" w:color="auto"/>
              <w:bottom w:val="single" w:sz="4" w:space="0" w:color="auto"/>
              <w:right w:val="single" w:sz="4" w:space="0" w:color="auto"/>
            </w:tcBorders>
          </w:tcPr>
          <w:p w:rsidR="008A3CEC" w:rsidRDefault="008A3CEC">
            <w:pPr>
              <w:rPr>
                <w:sz w:val="20"/>
                <w:szCs w:val="20"/>
              </w:rPr>
            </w:pPr>
          </w:p>
        </w:tc>
      </w:tr>
      <w:tr w:rsidR="008A3CEC" w:rsidTr="008A3CEC">
        <w:trPr>
          <w:cantSplit/>
        </w:trPr>
        <w:tc>
          <w:tcPr>
            <w:tcW w:w="1394" w:type="dxa"/>
            <w:tcBorders>
              <w:top w:val="single" w:sz="4" w:space="0" w:color="auto"/>
              <w:left w:val="single" w:sz="4" w:space="0" w:color="auto"/>
              <w:bottom w:val="single" w:sz="4" w:space="0" w:color="auto"/>
              <w:right w:val="single" w:sz="4" w:space="0" w:color="auto"/>
            </w:tcBorders>
            <w:hideMark/>
          </w:tcPr>
          <w:p w:rsidR="008A3CEC" w:rsidRDefault="008A3CEC">
            <w:pPr>
              <w:rPr>
                <w:sz w:val="20"/>
                <w:szCs w:val="20"/>
              </w:rPr>
            </w:pPr>
            <w:r>
              <w:rPr>
                <w:sz w:val="20"/>
                <w:szCs w:val="20"/>
              </w:rPr>
              <w:t>Flora -7</w:t>
            </w:r>
          </w:p>
        </w:tc>
        <w:tc>
          <w:tcPr>
            <w:tcW w:w="7920" w:type="dxa"/>
            <w:tcBorders>
              <w:top w:val="single" w:sz="4" w:space="0" w:color="auto"/>
              <w:left w:val="single" w:sz="4" w:space="0" w:color="auto"/>
              <w:bottom w:val="single" w:sz="4" w:space="0" w:color="auto"/>
              <w:right w:val="single" w:sz="4" w:space="0" w:color="auto"/>
            </w:tcBorders>
          </w:tcPr>
          <w:p w:rsidR="00500178" w:rsidRPr="00FA695B" w:rsidRDefault="00500178" w:rsidP="00500178">
            <w:pPr>
              <w:rPr>
                <w:sz w:val="20"/>
                <w:szCs w:val="20"/>
                <w:highlight w:val="yellow"/>
              </w:rPr>
            </w:pPr>
            <w:r w:rsidRPr="00FA695B">
              <w:rPr>
                <w:sz w:val="20"/>
                <w:szCs w:val="20"/>
                <w:highlight w:val="yellow"/>
              </w:rPr>
              <w:t>N/A</w:t>
            </w:r>
          </w:p>
          <w:p w:rsidR="008A3CEC" w:rsidRDefault="008A3CEC">
            <w:pPr>
              <w:rPr>
                <w:sz w:val="20"/>
                <w:szCs w:val="20"/>
              </w:rPr>
            </w:pPr>
          </w:p>
        </w:tc>
        <w:tc>
          <w:tcPr>
            <w:tcW w:w="983" w:type="dxa"/>
            <w:tcBorders>
              <w:top w:val="single" w:sz="4" w:space="0" w:color="auto"/>
              <w:left w:val="single" w:sz="4" w:space="0" w:color="auto"/>
              <w:bottom w:val="single" w:sz="4" w:space="0" w:color="auto"/>
              <w:right w:val="single" w:sz="4" w:space="0" w:color="auto"/>
            </w:tcBorders>
          </w:tcPr>
          <w:p w:rsidR="008A3CEC" w:rsidRDefault="008A3CEC">
            <w:pPr>
              <w:rPr>
                <w:sz w:val="20"/>
                <w:szCs w:val="20"/>
              </w:rPr>
            </w:pPr>
          </w:p>
        </w:tc>
        <w:tc>
          <w:tcPr>
            <w:tcW w:w="977" w:type="dxa"/>
            <w:tcBorders>
              <w:top w:val="single" w:sz="4" w:space="0" w:color="auto"/>
              <w:left w:val="single" w:sz="4" w:space="0" w:color="auto"/>
              <w:bottom w:val="single" w:sz="4" w:space="0" w:color="auto"/>
              <w:right w:val="single" w:sz="4" w:space="0" w:color="auto"/>
            </w:tcBorders>
          </w:tcPr>
          <w:p w:rsidR="008A3CEC" w:rsidRDefault="008A3CEC">
            <w:pPr>
              <w:rPr>
                <w:sz w:val="20"/>
                <w:szCs w:val="20"/>
              </w:rPr>
            </w:pPr>
          </w:p>
        </w:tc>
        <w:tc>
          <w:tcPr>
            <w:tcW w:w="1006" w:type="dxa"/>
            <w:tcBorders>
              <w:top w:val="single" w:sz="4" w:space="0" w:color="auto"/>
              <w:left w:val="single" w:sz="4" w:space="0" w:color="auto"/>
              <w:bottom w:val="single" w:sz="4" w:space="0" w:color="auto"/>
              <w:right w:val="single" w:sz="4" w:space="0" w:color="auto"/>
            </w:tcBorders>
          </w:tcPr>
          <w:p w:rsidR="008A3CEC" w:rsidRDefault="008A3CEC">
            <w:pPr>
              <w:rPr>
                <w:sz w:val="20"/>
                <w:szCs w:val="20"/>
              </w:rPr>
            </w:pPr>
          </w:p>
        </w:tc>
        <w:tc>
          <w:tcPr>
            <w:tcW w:w="977" w:type="dxa"/>
            <w:tcBorders>
              <w:top w:val="single" w:sz="4" w:space="0" w:color="auto"/>
              <w:left w:val="single" w:sz="4" w:space="0" w:color="auto"/>
              <w:bottom w:val="single" w:sz="4" w:space="0" w:color="auto"/>
              <w:right w:val="single" w:sz="4" w:space="0" w:color="auto"/>
            </w:tcBorders>
          </w:tcPr>
          <w:p w:rsidR="008A3CEC" w:rsidRDefault="008A3CEC">
            <w:pPr>
              <w:rPr>
                <w:sz w:val="20"/>
                <w:szCs w:val="20"/>
              </w:rPr>
            </w:pPr>
          </w:p>
        </w:tc>
        <w:tc>
          <w:tcPr>
            <w:tcW w:w="977" w:type="dxa"/>
            <w:tcBorders>
              <w:top w:val="single" w:sz="4" w:space="0" w:color="auto"/>
              <w:left w:val="single" w:sz="4" w:space="0" w:color="auto"/>
              <w:bottom w:val="single" w:sz="4" w:space="0" w:color="auto"/>
              <w:right w:val="single" w:sz="4" w:space="0" w:color="auto"/>
            </w:tcBorders>
          </w:tcPr>
          <w:p w:rsidR="008A3CEC" w:rsidRDefault="008A3CEC">
            <w:pPr>
              <w:rPr>
                <w:sz w:val="20"/>
                <w:szCs w:val="20"/>
              </w:rPr>
            </w:pPr>
          </w:p>
        </w:tc>
      </w:tr>
      <w:tr w:rsidR="008A3CEC" w:rsidTr="008A3CEC">
        <w:trPr>
          <w:cantSplit/>
        </w:trPr>
        <w:tc>
          <w:tcPr>
            <w:tcW w:w="1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A3CEC" w:rsidRDefault="008A3CEC">
            <w:pPr>
              <w:rPr>
                <w:sz w:val="20"/>
                <w:szCs w:val="20"/>
              </w:rPr>
            </w:pPr>
            <w:r>
              <w:rPr>
                <w:sz w:val="20"/>
                <w:szCs w:val="20"/>
              </w:rPr>
              <w:t>WQ-1</w:t>
            </w:r>
          </w:p>
        </w:tc>
        <w:tc>
          <w:tcPr>
            <w:tcW w:w="7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0178" w:rsidRPr="00FA695B" w:rsidRDefault="00500178" w:rsidP="00500178">
            <w:pPr>
              <w:rPr>
                <w:sz w:val="20"/>
                <w:szCs w:val="20"/>
                <w:highlight w:val="yellow"/>
              </w:rPr>
            </w:pPr>
            <w:r w:rsidRPr="00FA695B">
              <w:rPr>
                <w:sz w:val="20"/>
                <w:szCs w:val="20"/>
                <w:highlight w:val="yellow"/>
              </w:rPr>
              <w:t>N/A-no specific water quality concerns present.</w:t>
            </w:r>
          </w:p>
          <w:p w:rsidR="008A3CEC" w:rsidRDefault="008A3CEC">
            <w:pPr>
              <w:rPr>
                <w:sz w:val="20"/>
                <w:szCs w:val="20"/>
              </w:rPr>
            </w:pPr>
          </w:p>
        </w:tc>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3CEC" w:rsidRDefault="008A3CEC">
            <w:pPr>
              <w:rPr>
                <w:sz w:val="20"/>
                <w:szCs w:val="20"/>
              </w:rPr>
            </w:pPr>
          </w:p>
        </w:tc>
        <w:tc>
          <w:tcPr>
            <w:tcW w:w="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3CEC" w:rsidRDefault="008A3CEC">
            <w:pPr>
              <w:rPr>
                <w:sz w:val="20"/>
                <w:szCs w:val="20"/>
              </w:rPr>
            </w:pPr>
          </w:p>
        </w:tc>
        <w:tc>
          <w:tcPr>
            <w:tcW w:w="1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3CEC" w:rsidRDefault="008A3CEC">
            <w:pPr>
              <w:rPr>
                <w:sz w:val="20"/>
                <w:szCs w:val="20"/>
              </w:rPr>
            </w:pPr>
          </w:p>
        </w:tc>
        <w:tc>
          <w:tcPr>
            <w:tcW w:w="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3CEC" w:rsidRDefault="008A3CEC">
            <w:pPr>
              <w:rPr>
                <w:sz w:val="20"/>
                <w:szCs w:val="20"/>
              </w:rPr>
            </w:pPr>
          </w:p>
        </w:tc>
        <w:tc>
          <w:tcPr>
            <w:tcW w:w="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3CEC" w:rsidRDefault="008A3CEC">
            <w:pPr>
              <w:rPr>
                <w:sz w:val="20"/>
                <w:szCs w:val="20"/>
              </w:rPr>
            </w:pPr>
          </w:p>
        </w:tc>
      </w:tr>
      <w:tr w:rsidR="008A3CEC" w:rsidTr="008A3CEC">
        <w:trPr>
          <w:cantSplit/>
        </w:trPr>
        <w:tc>
          <w:tcPr>
            <w:tcW w:w="1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A3CEC" w:rsidRDefault="008A3CEC">
            <w:pPr>
              <w:rPr>
                <w:sz w:val="20"/>
                <w:szCs w:val="20"/>
              </w:rPr>
            </w:pPr>
            <w:r>
              <w:rPr>
                <w:sz w:val="20"/>
                <w:szCs w:val="20"/>
              </w:rPr>
              <w:t>WQ -2</w:t>
            </w:r>
          </w:p>
        </w:tc>
        <w:tc>
          <w:tcPr>
            <w:tcW w:w="7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0178" w:rsidRPr="00FA695B" w:rsidRDefault="00500178" w:rsidP="00500178">
            <w:pPr>
              <w:rPr>
                <w:sz w:val="20"/>
                <w:szCs w:val="20"/>
                <w:highlight w:val="yellow"/>
              </w:rPr>
            </w:pPr>
            <w:r w:rsidRPr="00FA695B">
              <w:rPr>
                <w:sz w:val="20"/>
                <w:szCs w:val="20"/>
                <w:highlight w:val="yellow"/>
              </w:rPr>
              <w:t>N/A</w:t>
            </w:r>
          </w:p>
          <w:p w:rsidR="00500178" w:rsidRDefault="00500178">
            <w:pPr>
              <w:rPr>
                <w:sz w:val="20"/>
                <w:szCs w:val="20"/>
              </w:rPr>
            </w:pPr>
          </w:p>
        </w:tc>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3CEC" w:rsidRDefault="008A3CEC">
            <w:pPr>
              <w:rPr>
                <w:sz w:val="20"/>
                <w:szCs w:val="20"/>
              </w:rPr>
            </w:pPr>
          </w:p>
        </w:tc>
        <w:tc>
          <w:tcPr>
            <w:tcW w:w="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3CEC" w:rsidRDefault="008A3CEC">
            <w:pPr>
              <w:rPr>
                <w:sz w:val="20"/>
                <w:szCs w:val="20"/>
              </w:rPr>
            </w:pPr>
          </w:p>
        </w:tc>
        <w:tc>
          <w:tcPr>
            <w:tcW w:w="1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3CEC" w:rsidRDefault="008A3CEC">
            <w:pPr>
              <w:rPr>
                <w:sz w:val="20"/>
                <w:szCs w:val="20"/>
              </w:rPr>
            </w:pPr>
          </w:p>
        </w:tc>
        <w:tc>
          <w:tcPr>
            <w:tcW w:w="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3CEC" w:rsidRDefault="008A3CEC">
            <w:pPr>
              <w:rPr>
                <w:sz w:val="20"/>
                <w:szCs w:val="20"/>
              </w:rPr>
            </w:pPr>
          </w:p>
        </w:tc>
        <w:tc>
          <w:tcPr>
            <w:tcW w:w="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3CEC" w:rsidRDefault="008A3CEC">
            <w:pPr>
              <w:rPr>
                <w:sz w:val="20"/>
                <w:szCs w:val="20"/>
              </w:rPr>
            </w:pPr>
          </w:p>
        </w:tc>
      </w:tr>
      <w:tr w:rsidR="008A3CEC" w:rsidTr="008A3CEC">
        <w:trPr>
          <w:cantSplit/>
        </w:trPr>
        <w:tc>
          <w:tcPr>
            <w:tcW w:w="1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A3CEC" w:rsidRDefault="008A3CEC">
            <w:pPr>
              <w:rPr>
                <w:sz w:val="20"/>
                <w:szCs w:val="20"/>
              </w:rPr>
            </w:pPr>
            <w:r>
              <w:rPr>
                <w:sz w:val="20"/>
                <w:szCs w:val="20"/>
              </w:rPr>
              <w:t>WQ -3</w:t>
            </w:r>
          </w:p>
        </w:tc>
        <w:tc>
          <w:tcPr>
            <w:tcW w:w="79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00178" w:rsidRPr="00500178" w:rsidRDefault="00500178" w:rsidP="00500178">
            <w:pPr>
              <w:rPr>
                <w:sz w:val="20"/>
                <w:szCs w:val="20"/>
                <w:highlight w:val="yellow"/>
              </w:rPr>
            </w:pPr>
            <w:r w:rsidRPr="00FA695B">
              <w:rPr>
                <w:sz w:val="20"/>
                <w:szCs w:val="20"/>
                <w:highlight w:val="yellow"/>
              </w:rPr>
              <w:t>N/A</w:t>
            </w:r>
          </w:p>
          <w:p w:rsidR="008A3CEC" w:rsidRDefault="008A3CEC">
            <w:pPr>
              <w:rPr>
                <w:sz w:val="20"/>
                <w:szCs w:val="20"/>
              </w:rPr>
            </w:pPr>
          </w:p>
        </w:tc>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3CEC" w:rsidRDefault="008A3CEC">
            <w:pPr>
              <w:rPr>
                <w:sz w:val="20"/>
                <w:szCs w:val="20"/>
              </w:rPr>
            </w:pPr>
          </w:p>
        </w:tc>
        <w:tc>
          <w:tcPr>
            <w:tcW w:w="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3CEC" w:rsidRDefault="008A3CEC">
            <w:pPr>
              <w:rPr>
                <w:sz w:val="20"/>
                <w:szCs w:val="20"/>
              </w:rPr>
            </w:pPr>
          </w:p>
        </w:tc>
        <w:tc>
          <w:tcPr>
            <w:tcW w:w="10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3CEC" w:rsidRDefault="008A3CEC">
            <w:pPr>
              <w:rPr>
                <w:sz w:val="20"/>
                <w:szCs w:val="20"/>
              </w:rPr>
            </w:pPr>
          </w:p>
        </w:tc>
        <w:tc>
          <w:tcPr>
            <w:tcW w:w="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3CEC" w:rsidRDefault="008A3CEC">
            <w:pPr>
              <w:rPr>
                <w:sz w:val="20"/>
                <w:szCs w:val="20"/>
              </w:rPr>
            </w:pPr>
          </w:p>
        </w:tc>
        <w:tc>
          <w:tcPr>
            <w:tcW w:w="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A3CEC" w:rsidRDefault="008A3CEC">
            <w:pPr>
              <w:rPr>
                <w:sz w:val="20"/>
                <w:szCs w:val="20"/>
              </w:rPr>
            </w:pPr>
          </w:p>
        </w:tc>
      </w:tr>
    </w:tbl>
    <w:p w:rsidR="001A0EBA" w:rsidRDefault="001A0EBA" w:rsidP="008A3CEC">
      <w:pPr>
        <w:pStyle w:val="Heading1"/>
      </w:pPr>
      <w:bookmarkStart w:id="4" w:name="_Toc324867817"/>
    </w:p>
    <w:p w:rsidR="001A0EBA" w:rsidRDefault="001A0EBA" w:rsidP="001A0EBA">
      <w:pPr>
        <w:rPr>
          <w:rFonts w:asciiTheme="majorHAnsi" w:eastAsiaTheme="majorEastAsia" w:hAnsiTheme="majorHAnsi" w:cstheme="majorBidi"/>
          <w:color w:val="365F91" w:themeColor="accent1" w:themeShade="BF"/>
          <w:sz w:val="28"/>
          <w:szCs w:val="28"/>
        </w:rPr>
      </w:pPr>
      <w:r>
        <w:br w:type="page"/>
      </w:r>
    </w:p>
    <w:p w:rsidR="008A3CEC" w:rsidRDefault="008938CE" w:rsidP="008A3CEC">
      <w:pPr>
        <w:pStyle w:val="Heading1"/>
        <w:rPr>
          <w:b w:val="0"/>
        </w:rPr>
      </w:pPr>
      <w:bookmarkStart w:id="5" w:name="_Toc332282644"/>
      <w:r w:rsidRPr="008938CE">
        <w:lastRenderedPageBreak/>
        <w:t xml:space="preserve">Uniform Performance Standards </w:t>
      </w:r>
      <w:r w:rsidR="008A3CEC">
        <w:t xml:space="preserve">Example 3: </w:t>
      </w:r>
      <w:r w:rsidR="008A3CEC">
        <w:rPr>
          <w:b w:val="0"/>
        </w:rPr>
        <w:t>Restoration of historic salt marsh habitat.</w:t>
      </w:r>
      <w:bookmarkEnd w:id="4"/>
      <w:bookmarkEnd w:id="5"/>
    </w:p>
    <w:p w:rsidR="008A3CEC" w:rsidRPr="004A09FC" w:rsidRDefault="008A3CEC" w:rsidP="008A3CEC">
      <w:pPr>
        <w:rPr>
          <w:sz w:val="28"/>
          <w:szCs w:val="28"/>
        </w:rPr>
      </w:pPr>
    </w:p>
    <w:p w:rsidR="008A3CEC" w:rsidRPr="004A09FC" w:rsidRDefault="008A3CEC" w:rsidP="008A3CEC">
      <w:pPr>
        <w:rPr>
          <w:sz w:val="28"/>
          <w:szCs w:val="28"/>
        </w:rPr>
      </w:pPr>
      <w:r w:rsidRPr="004A09FC">
        <w:rPr>
          <w:sz w:val="28"/>
          <w:szCs w:val="28"/>
        </w:rPr>
        <w:t xml:space="preserve">The proposed mitigation site is located </w:t>
      </w:r>
      <w:r>
        <w:rPr>
          <w:sz w:val="28"/>
          <w:szCs w:val="28"/>
        </w:rPr>
        <w:t xml:space="preserve">along the coast of </w:t>
      </w:r>
      <w:r w:rsidRPr="004A09FC">
        <w:rPr>
          <w:sz w:val="28"/>
          <w:szCs w:val="28"/>
        </w:rPr>
        <w:t xml:space="preserve">southern California.  </w:t>
      </w:r>
      <w:r>
        <w:rPr>
          <w:sz w:val="28"/>
          <w:szCs w:val="28"/>
        </w:rPr>
        <w:t xml:space="preserve">The area was historically salt marsh supported by an intermittently open tidal inlet, but the inlet is usually open currently due to physical changes/modifications in the region and at the site.  The mitigation site was cut off from tidal action decades ago by the addition of fill material.  The site will be restored by removing the deposited material and reestablishing contour elevations accessible to the tides.  Soil amendments will not be required because historic salt marsh soils exist under the placed fill material.  Planting the site will not be required either because the tides will reintroduce plant </w:t>
      </w:r>
      <w:proofErr w:type="spellStart"/>
      <w:r>
        <w:rPr>
          <w:sz w:val="28"/>
          <w:szCs w:val="28"/>
        </w:rPr>
        <w:t>propagules</w:t>
      </w:r>
      <w:proofErr w:type="spellEnd"/>
      <w:r>
        <w:rPr>
          <w:sz w:val="28"/>
          <w:szCs w:val="28"/>
        </w:rPr>
        <w:t xml:space="preserve"> in the area; the area will be maintained free of non-native, invasive plant species during the monitoring period to allow native plants to recruit and reestablish in the area, with increasing species richness occurring over time.</w:t>
      </w:r>
    </w:p>
    <w:p w:rsidR="008A3CEC" w:rsidRDefault="008A3CEC" w:rsidP="008A3CEC">
      <w:pPr>
        <w:rPr>
          <w:b/>
          <w:sz w:val="28"/>
          <w:szCs w:val="28"/>
        </w:rPr>
      </w:pPr>
    </w:p>
    <w:p w:rsidR="008A3CEC" w:rsidRDefault="008A3CEC" w:rsidP="008A3CEC">
      <w:pPr>
        <w:rPr>
          <w:b/>
          <w:sz w:val="28"/>
          <w:szCs w:val="28"/>
        </w:rPr>
      </w:pPr>
    </w:p>
    <w:p w:rsidR="008A3CEC" w:rsidRDefault="008A3CEC" w:rsidP="008A3CEC">
      <w:pPr>
        <w:rPr>
          <w:b/>
          <w:sz w:val="28"/>
          <w:szCs w:val="28"/>
        </w:rPr>
      </w:pPr>
    </w:p>
    <w:p w:rsidR="008A3CEC" w:rsidRDefault="008A3CEC" w:rsidP="008A3CEC">
      <w:pPr>
        <w:rPr>
          <w:b/>
          <w:sz w:val="28"/>
          <w:szCs w:val="28"/>
        </w:rPr>
      </w:pPr>
    </w:p>
    <w:p w:rsidR="008A3CEC" w:rsidRDefault="008A3CEC" w:rsidP="008A3CEC">
      <w:pPr>
        <w:rPr>
          <w:b/>
          <w:sz w:val="28"/>
          <w:szCs w:val="28"/>
        </w:rPr>
      </w:pPr>
    </w:p>
    <w:p w:rsidR="008A3CEC" w:rsidRDefault="008A3CEC" w:rsidP="008A3CEC">
      <w:pPr>
        <w:rPr>
          <w:b/>
          <w:sz w:val="28"/>
          <w:szCs w:val="28"/>
        </w:rPr>
      </w:pPr>
    </w:p>
    <w:p w:rsidR="008A3CEC" w:rsidRDefault="008A3CEC" w:rsidP="008A3CEC">
      <w:pPr>
        <w:rPr>
          <w:b/>
          <w:sz w:val="28"/>
          <w:szCs w:val="28"/>
        </w:rPr>
      </w:pPr>
    </w:p>
    <w:p w:rsidR="008A3CEC" w:rsidRDefault="008A3CEC" w:rsidP="008A3CEC">
      <w:pPr>
        <w:rPr>
          <w:b/>
          <w:sz w:val="28"/>
          <w:szCs w:val="28"/>
        </w:rPr>
      </w:pPr>
    </w:p>
    <w:p w:rsidR="008A3CEC" w:rsidRDefault="008A3CEC" w:rsidP="008A3CEC">
      <w:pPr>
        <w:rPr>
          <w:b/>
          <w:sz w:val="28"/>
          <w:szCs w:val="28"/>
        </w:rPr>
      </w:pPr>
    </w:p>
    <w:p w:rsidR="008A3CEC" w:rsidRDefault="008A3CEC" w:rsidP="008A3CEC">
      <w:pPr>
        <w:rPr>
          <w:b/>
          <w:sz w:val="28"/>
          <w:szCs w:val="28"/>
        </w:rPr>
      </w:pPr>
    </w:p>
    <w:p w:rsidR="008A3CEC" w:rsidRDefault="008A3CEC" w:rsidP="008A3CEC">
      <w:pPr>
        <w:rPr>
          <w:b/>
          <w:sz w:val="28"/>
          <w:szCs w:val="28"/>
        </w:rPr>
      </w:pPr>
    </w:p>
    <w:p w:rsidR="008A3CEC" w:rsidRDefault="008A3CEC" w:rsidP="008A3CEC">
      <w:pPr>
        <w:rPr>
          <w:b/>
          <w:sz w:val="28"/>
          <w:szCs w:val="28"/>
        </w:rPr>
      </w:pPr>
    </w:p>
    <w:p w:rsidR="008A3CEC" w:rsidRDefault="008A3CEC" w:rsidP="008A3CEC">
      <w:pPr>
        <w:rPr>
          <w:b/>
          <w:sz w:val="28"/>
          <w:szCs w:val="28"/>
        </w:rPr>
      </w:pPr>
    </w:p>
    <w:p w:rsidR="008A3CEC" w:rsidRDefault="008A3CEC" w:rsidP="008A3CEC">
      <w:pPr>
        <w:rPr>
          <w:b/>
          <w:sz w:val="28"/>
          <w:szCs w:val="28"/>
        </w:rPr>
      </w:pPr>
    </w:p>
    <w:p w:rsidR="008A3CEC" w:rsidRDefault="008A3CEC" w:rsidP="008A3CEC">
      <w:pPr>
        <w:rPr>
          <w:b/>
          <w:sz w:val="28"/>
          <w:szCs w:val="28"/>
        </w:rPr>
      </w:pPr>
    </w:p>
    <w:p w:rsidR="008A3CEC" w:rsidRDefault="008A3CEC" w:rsidP="008A3CEC">
      <w:pPr>
        <w:rPr>
          <w:b/>
          <w:sz w:val="28"/>
          <w:szCs w:val="28"/>
        </w:rPr>
      </w:pPr>
    </w:p>
    <w:p w:rsidR="008A3CEC" w:rsidRDefault="008A3CEC" w:rsidP="008A3CEC">
      <w:pPr>
        <w:rPr>
          <w:b/>
          <w:sz w:val="28"/>
          <w:szCs w:val="28"/>
        </w:rPr>
      </w:pPr>
    </w:p>
    <w:p w:rsidR="008A3CEC" w:rsidRDefault="008A3CEC" w:rsidP="008A3CEC">
      <w:pPr>
        <w:rPr>
          <w:b/>
          <w:sz w:val="28"/>
          <w:szCs w:val="28"/>
        </w:rPr>
      </w:pPr>
    </w:p>
    <w:p w:rsidR="008A3CEC" w:rsidRDefault="008A3CEC" w:rsidP="008A3CEC">
      <w:pPr>
        <w:rPr>
          <w:b/>
          <w:sz w:val="28"/>
          <w:szCs w:val="28"/>
        </w:rPr>
      </w:pPr>
    </w:p>
    <w:p w:rsidR="00F6417B" w:rsidRDefault="00F6417B">
      <w:pPr>
        <w:rPr>
          <w:b/>
          <w:sz w:val="28"/>
          <w:szCs w:val="28"/>
        </w:rPr>
      </w:pPr>
      <w:r>
        <w:rPr>
          <w:b/>
          <w:sz w:val="28"/>
          <w:szCs w:val="28"/>
        </w:rPr>
        <w:br w:type="page"/>
      </w:r>
    </w:p>
    <w:p w:rsidR="008A3CEC" w:rsidRPr="000770C7" w:rsidRDefault="008A3CEC" w:rsidP="008A3CEC">
      <w:pPr>
        <w:rPr>
          <w:b/>
          <w:sz w:val="28"/>
          <w:szCs w:val="28"/>
        </w:rPr>
      </w:pPr>
      <w:r>
        <w:rPr>
          <w:b/>
          <w:sz w:val="28"/>
          <w:szCs w:val="28"/>
        </w:rPr>
        <w:lastRenderedPageBreak/>
        <w:t xml:space="preserve">Attachment 12505.2 Worksheet for </w:t>
      </w:r>
      <w:r w:rsidRPr="000770C7">
        <w:rPr>
          <w:b/>
          <w:sz w:val="28"/>
          <w:szCs w:val="28"/>
        </w:rPr>
        <w:t xml:space="preserve">SPD </w:t>
      </w:r>
      <w:r>
        <w:rPr>
          <w:b/>
          <w:sz w:val="28"/>
          <w:szCs w:val="28"/>
        </w:rPr>
        <w:t>Uniform Performance Standards for Compensatory Mitigation Requirements</w:t>
      </w:r>
    </w:p>
    <w:tbl>
      <w:tblPr>
        <w:tblpPr w:leftFromText="180" w:rightFromText="180" w:vertAnchor="text" w:horzAnchor="margin" w:tblpY="172"/>
        <w:tblW w:w="14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409"/>
        <w:gridCol w:w="5408"/>
        <w:gridCol w:w="6151"/>
      </w:tblGrid>
      <w:tr w:rsidR="008A3CEC" w:rsidRPr="000770C7" w:rsidTr="00500178">
        <w:trPr>
          <w:cantSplit/>
        </w:trPr>
        <w:tc>
          <w:tcPr>
            <w:tcW w:w="648" w:type="dxa"/>
            <w:tcBorders>
              <w:bottom w:val="single" w:sz="4" w:space="0" w:color="auto"/>
            </w:tcBorders>
          </w:tcPr>
          <w:p w:rsidR="008A3CEC" w:rsidRPr="000770C7" w:rsidRDefault="008A3CEC" w:rsidP="00500178">
            <w:pPr>
              <w:rPr>
                <w:sz w:val="20"/>
                <w:szCs w:val="20"/>
              </w:rPr>
            </w:pPr>
            <w:r>
              <w:rPr>
                <w:sz w:val="20"/>
                <w:szCs w:val="20"/>
              </w:rPr>
              <w:t>1</w:t>
            </w:r>
          </w:p>
        </w:tc>
        <w:tc>
          <w:tcPr>
            <w:tcW w:w="2409" w:type="dxa"/>
            <w:tcBorders>
              <w:bottom w:val="single" w:sz="4" w:space="0" w:color="auto"/>
            </w:tcBorders>
          </w:tcPr>
          <w:p w:rsidR="008A3CEC" w:rsidRDefault="008A3CEC" w:rsidP="00500178">
            <w:pPr>
              <w:rPr>
                <w:sz w:val="20"/>
                <w:szCs w:val="20"/>
              </w:rPr>
            </w:pPr>
            <w:r w:rsidRPr="000770C7">
              <w:rPr>
                <w:sz w:val="20"/>
                <w:szCs w:val="20"/>
              </w:rPr>
              <w:t>Date:</w:t>
            </w:r>
            <w:r>
              <w:rPr>
                <w:sz w:val="20"/>
                <w:szCs w:val="20"/>
              </w:rPr>
              <w:t xml:space="preserve"> </w:t>
            </w:r>
            <w:r w:rsidRPr="00F6417B">
              <w:rPr>
                <w:sz w:val="20"/>
                <w:szCs w:val="20"/>
                <w:highlight w:val="yellow"/>
              </w:rPr>
              <w:t>June 1, 2012</w:t>
            </w:r>
          </w:p>
          <w:p w:rsidR="008A3CEC" w:rsidRDefault="008A3CEC" w:rsidP="00500178">
            <w:pPr>
              <w:rPr>
                <w:sz w:val="20"/>
                <w:szCs w:val="20"/>
              </w:rPr>
            </w:pPr>
          </w:p>
          <w:p w:rsidR="008A3CEC" w:rsidRDefault="008A3CEC" w:rsidP="00500178">
            <w:pPr>
              <w:rPr>
                <w:sz w:val="20"/>
                <w:szCs w:val="20"/>
              </w:rPr>
            </w:pPr>
            <w:r>
              <w:rPr>
                <w:sz w:val="20"/>
                <w:szCs w:val="20"/>
              </w:rPr>
              <w:t>DA no.:</w:t>
            </w:r>
          </w:p>
          <w:p w:rsidR="008A3CEC" w:rsidRDefault="008A3CEC" w:rsidP="00500178">
            <w:pPr>
              <w:rPr>
                <w:sz w:val="20"/>
                <w:szCs w:val="20"/>
              </w:rPr>
            </w:pPr>
            <w:r w:rsidRPr="00F6417B">
              <w:rPr>
                <w:sz w:val="20"/>
                <w:szCs w:val="20"/>
                <w:highlight w:val="yellow"/>
              </w:rPr>
              <w:t>2012-0XXXX</w:t>
            </w:r>
          </w:p>
          <w:p w:rsidR="00F6417B" w:rsidRDefault="00F6417B" w:rsidP="00500178">
            <w:pPr>
              <w:rPr>
                <w:sz w:val="20"/>
                <w:szCs w:val="20"/>
              </w:rPr>
            </w:pPr>
          </w:p>
          <w:p w:rsidR="008A3CEC" w:rsidRDefault="008A3CEC" w:rsidP="00500178">
            <w:pPr>
              <w:rPr>
                <w:sz w:val="20"/>
                <w:szCs w:val="20"/>
              </w:rPr>
            </w:pPr>
            <w:r>
              <w:rPr>
                <w:sz w:val="20"/>
                <w:szCs w:val="20"/>
              </w:rPr>
              <w:t>Project manager:</w:t>
            </w:r>
          </w:p>
          <w:p w:rsidR="008A3CEC" w:rsidRDefault="008A3CEC" w:rsidP="00500178">
            <w:pPr>
              <w:rPr>
                <w:sz w:val="20"/>
                <w:szCs w:val="20"/>
              </w:rPr>
            </w:pPr>
            <w:r w:rsidRPr="00F6417B">
              <w:rPr>
                <w:sz w:val="20"/>
                <w:szCs w:val="20"/>
                <w:highlight w:val="yellow"/>
              </w:rPr>
              <w:t>Joe Regulator</w:t>
            </w:r>
          </w:p>
        </w:tc>
        <w:tc>
          <w:tcPr>
            <w:tcW w:w="5408" w:type="dxa"/>
            <w:tcBorders>
              <w:bottom w:val="single" w:sz="4" w:space="0" w:color="auto"/>
            </w:tcBorders>
          </w:tcPr>
          <w:p w:rsidR="008A3CEC" w:rsidRDefault="008A3CEC" w:rsidP="00500178">
            <w:pPr>
              <w:rPr>
                <w:sz w:val="20"/>
                <w:szCs w:val="20"/>
              </w:rPr>
            </w:pPr>
            <w:r>
              <w:rPr>
                <w:sz w:val="20"/>
                <w:szCs w:val="20"/>
              </w:rPr>
              <w:t>Mitigation</w:t>
            </w:r>
            <w:r w:rsidRPr="000770C7">
              <w:rPr>
                <w:sz w:val="20"/>
                <w:szCs w:val="20"/>
              </w:rPr>
              <w:t xml:space="preserve"> site name:</w:t>
            </w:r>
            <w:r>
              <w:rPr>
                <w:sz w:val="20"/>
                <w:szCs w:val="20"/>
              </w:rPr>
              <w:t xml:space="preserve"> </w:t>
            </w:r>
            <w:proofErr w:type="spellStart"/>
            <w:r w:rsidRPr="00F6417B">
              <w:rPr>
                <w:sz w:val="20"/>
                <w:szCs w:val="20"/>
                <w:highlight w:val="yellow"/>
              </w:rPr>
              <w:t>Wanna</w:t>
            </w:r>
            <w:proofErr w:type="spellEnd"/>
            <w:r w:rsidRPr="00F6417B">
              <w:rPr>
                <w:sz w:val="20"/>
                <w:szCs w:val="20"/>
                <w:highlight w:val="yellow"/>
              </w:rPr>
              <w:t>-Be Salt Marsh</w:t>
            </w:r>
          </w:p>
          <w:p w:rsidR="008A3CEC" w:rsidRDefault="008A3CEC" w:rsidP="00500178">
            <w:pPr>
              <w:rPr>
                <w:sz w:val="20"/>
                <w:szCs w:val="20"/>
              </w:rPr>
            </w:pPr>
          </w:p>
          <w:p w:rsidR="008A3CEC" w:rsidRDefault="008A3CEC" w:rsidP="00500178">
            <w:pPr>
              <w:rPr>
                <w:sz w:val="20"/>
                <w:szCs w:val="20"/>
              </w:rPr>
            </w:pPr>
            <w:proofErr w:type="spellStart"/>
            <w:r>
              <w:rPr>
                <w:sz w:val="20"/>
                <w:szCs w:val="20"/>
              </w:rPr>
              <w:t>Cowardin</w:t>
            </w:r>
            <w:proofErr w:type="spellEnd"/>
            <w:r>
              <w:rPr>
                <w:sz w:val="20"/>
                <w:szCs w:val="20"/>
              </w:rPr>
              <w:t xml:space="preserve">/HGM type:  </w:t>
            </w:r>
            <w:r w:rsidRPr="00F6417B">
              <w:rPr>
                <w:sz w:val="20"/>
                <w:szCs w:val="20"/>
                <w:highlight w:val="yellow"/>
              </w:rPr>
              <w:t>Estuarine Fringe</w:t>
            </w:r>
          </w:p>
          <w:p w:rsidR="008A3CEC" w:rsidRDefault="008A3CEC" w:rsidP="00500178">
            <w:pPr>
              <w:rPr>
                <w:sz w:val="20"/>
                <w:szCs w:val="20"/>
              </w:rPr>
            </w:pPr>
            <w:r>
              <w:rPr>
                <w:sz w:val="20"/>
                <w:szCs w:val="20"/>
              </w:rPr>
              <w:t xml:space="preserve">Habitat type:  </w:t>
            </w:r>
            <w:r w:rsidRPr="00F6417B">
              <w:rPr>
                <w:sz w:val="20"/>
                <w:szCs w:val="20"/>
                <w:highlight w:val="yellow"/>
              </w:rPr>
              <w:t>Coastal Salt Marsh</w:t>
            </w:r>
          </w:p>
          <w:p w:rsidR="008A3CEC" w:rsidRDefault="008A3CEC" w:rsidP="00500178">
            <w:pPr>
              <w:rPr>
                <w:sz w:val="20"/>
                <w:szCs w:val="20"/>
              </w:rPr>
            </w:pPr>
            <w:r>
              <w:rPr>
                <w:sz w:val="20"/>
                <w:szCs w:val="20"/>
              </w:rPr>
              <w:t xml:space="preserve">Site coordinates:  </w:t>
            </w:r>
          </w:p>
          <w:p w:rsidR="008A3CEC" w:rsidRDefault="008A3CEC" w:rsidP="00500178">
            <w:pPr>
              <w:rPr>
                <w:sz w:val="20"/>
                <w:szCs w:val="20"/>
              </w:rPr>
            </w:pPr>
            <w:r>
              <w:rPr>
                <w:sz w:val="20"/>
                <w:szCs w:val="20"/>
              </w:rPr>
              <w:t xml:space="preserve">Center/1st endpoint:      Lat: </w:t>
            </w:r>
            <w:r w:rsidRPr="00F6417B">
              <w:rPr>
                <w:sz w:val="20"/>
                <w:szCs w:val="20"/>
                <w:highlight w:val="yellow"/>
              </w:rPr>
              <w:t>34° 6’ 22.85”</w:t>
            </w:r>
            <w:r>
              <w:rPr>
                <w:sz w:val="20"/>
                <w:szCs w:val="20"/>
              </w:rPr>
              <w:t xml:space="preserve">  Lon: </w:t>
            </w:r>
            <w:r w:rsidRPr="00F6417B">
              <w:rPr>
                <w:sz w:val="20"/>
                <w:szCs w:val="20"/>
                <w:highlight w:val="yellow"/>
              </w:rPr>
              <w:t>119° 6’ 10.45”</w:t>
            </w:r>
          </w:p>
          <w:p w:rsidR="008A3CEC" w:rsidRDefault="008A3CEC" w:rsidP="00500178">
            <w:pPr>
              <w:rPr>
                <w:sz w:val="20"/>
                <w:szCs w:val="20"/>
              </w:rPr>
            </w:pPr>
            <w:r>
              <w:rPr>
                <w:sz w:val="20"/>
                <w:szCs w:val="20"/>
              </w:rPr>
              <w:t>2nd endpoint (if linear)  Lat:                  Lon:</w:t>
            </w:r>
          </w:p>
        </w:tc>
        <w:tc>
          <w:tcPr>
            <w:tcW w:w="6151" w:type="dxa"/>
            <w:tcBorders>
              <w:bottom w:val="single" w:sz="4" w:space="0" w:color="auto"/>
            </w:tcBorders>
          </w:tcPr>
          <w:p w:rsidR="008A3CEC" w:rsidRDefault="008A3CEC" w:rsidP="00500178">
            <w:pPr>
              <w:rPr>
                <w:sz w:val="20"/>
                <w:szCs w:val="20"/>
              </w:rPr>
            </w:pPr>
            <w:r>
              <w:rPr>
                <w:sz w:val="20"/>
                <w:szCs w:val="20"/>
              </w:rPr>
              <w:t>Reference</w:t>
            </w:r>
            <w:r w:rsidRPr="000770C7">
              <w:rPr>
                <w:sz w:val="20"/>
                <w:szCs w:val="20"/>
              </w:rPr>
              <w:t xml:space="preserve"> site name:</w:t>
            </w:r>
            <w:r>
              <w:rPr>
                <w:sz w:val="20"/>
                <w:szCs w:val="20"/>
              </w:rPr>
              <w:t xml:space="preserve"> </w:t>
            </w:r>
            <w:r w:rsidRPr="00F6417B">
              <w:rPr>
                <w:sz w:val="20"/>
                <w:szCs w:val="20"/>
                <w:highlight w:val="yellow"/>
              </w:rPr>
              <w:t>Salt Marsh A</w:t>
            </w:r>
          </w:p>
          <w:p w:rsidR="008A3CEC" w:rsidRDefault="008A3CEC" w:rsidP="00500178">
            <w:pPr>
              <w:rPr>
                <w:sz w:val="20"/>
                <w:szCs w:val="20"/>
              </w:rPr>
            </w:pPr>
          </w:p>
          <w:p w:rsidR="008A3CEC" w:rsidRDefault="008A3CEC" w:rsidP="00500178">
            <w:pPr>
              <w:rPr>
                <w:sz w:val="20"/>
                <w:szCs w:val="20"/>
              </w:rPr>
            </w:pPr>
            <w:r>
              <w:rPr>
                <w:sz w:val="20"/>
                <w:szCs w:val="20"/>
              </w:rPr>
              <w:t xml:space="preserve">Site coordinates:  </w:t>
            </w:r>
          </w:p>
          <w:p w:rsidR="008A3CEC" w:rsidRDefault="008A3CEC" w:rsidP="00500178">
            <w:pPr>
              <w:rPr>
                <w:sz w:val="20"/>
                <w:szCs w:val="20"/>
              </w:rPr>
            </w:pPr>
            <w:r>
              <w:rPr>
                <w:sz w:val="20"/>
                <w:szCs w:val="20"/>
              </w:rPr>
              <w:t xml:space="preserve">Center/1st endpoint:      Lat:  </w:t>
            </w:r>
            <w:r w:rsidRPr="00F6417B">
              <w:rPr>
                <w:sz w:val="20"/>
                <w:szCs w:val="20"/>
                <w:highlight w:val="yellow"/>
              </w:rPr>
              <w:t>34° 6’ 20.74”</w:t>
            </w:r>
            <w:r>
              <w:rPr>
                <w:sz w:val="20"/>
                <w:szCs w:val="20"/>
              </w:rPr>
              <w:t xml:space="preserve">  Lon:</w:t>
            </w:r>
            <w:r w:rsidRPr="00F6417B">
              <w:rPr>
                <w:sz w:val="20"/>
                <w:szCs w:val="20"/>
                <w:highlight w:val="yellow"/>
              </w:rPr>
              <w:t>119° 5’ 46.42”</w:t>
            </w:r>
          </w:p>
          <w:p w:rsidR="008A3CEC" w:rsidRDefault="008A3CEC" w:rsidP="00500178">
            <w:pPr>
              <w:rPr>
                <w:sz w:val="20"/>
                <w:szCs w:val="20"/>
              </w:rPr>
            </w:pPr>
            <w:r>
              <w:rPr>
                <w:sz w:val="20"/>
                <w:szCs w:val="20"/>
              </w:rPr>
              <w:t>2nd endpoint (if linear)  Lat:                  Lon:</w:t>
            </w:r>
          </w:p>
        </w:tc>
      </w:tr>
      <w:tr w:rsidR="008A3CEC" w:rsidRPr="000770C7" w:rsidTr="00500178">
        <w:trPr>
          <w:cantSplit/>
        </w:trPr>
        <w:tc>
          <w:tcPr>
            <w:tcW w:w="648" w:type="dxa"/>
            <w:shd w:val="clear" w:color="auto" w:fill="D9D9D9" w:themeFill="background1" w:themeFillShade="D9"/>
          </w:tcPr>
          <w:p w:rsidR="008A3CEC" w:rsidRDefault="008A3CEC" w:rsidP="00500178">
            <w:pPr>
              <w:rPr>
                <w:sz w:val="20"/>
                <w:szCs w:val="20"/>
              </w:rPr>
            </w:pPr>
            <w:r>
              <w:rPr>
                <w:sz w:val="20"/>
                <w:szCs w:val="20"/>
              </w:rPr>
              <w:t>2</w:t>
            </w:r>
          </w:p>
        </w:tc>
        <w:tc>
          <w:tcPr>
            <w:tcW w:w="13968" w:type="dxa"/>
            <w:gridSpan w:val="3"/>
            <w:shd w:val="clear" w:color="auto" w:fill="D9D9D9" w:themeFill="background1" w:themeFillShade="D9"/>
          </w:tcPr>
          <w:p w:rsidR="008A3CEC" w:rsidRDefault="008A3CEC" w:rsidP="00500178">
            <w:pPr>
              <w:rPr>
                <w:sz w:val="20"/>
                <w:szCs w:val="20"/>
              </w:rPr>
            </w:pPr>
            <w:r w:rsidRPr="00EE762C">
              <w:rPr>
                <w:sz w:val="20"/>
                <w:szCs w:val="20"/>
              </w:rPr>
              <w:t>Mitigation objective</w:t>
            </w:r>
            <w:r>
              <w:rPr>
                <w:sz w:val="20"/>
                <w:szCs w:val="20"/>
              </w:rPr>
              <w:t xml:space="preserve">(s) to improve: </w:t>
            </w:r>
            <w:r w:rsidRPr="00EE762C">
              <w:rPr>
                <w:sz w:val="20"/>
                <w:szCs w:val="20"/>
              </w:rPr>
              <w:t>[</w:t>
            </w:r>
            <w:r>
              <w:rPr>
                <w:sz w:val="20"/>
                <w:szCs w:val="20"/>
              </w:rPr>
              <w:t>X</w:t>
            </w:r>
            <w:r w:rsidRPr="00EE762C">
              <w:rPr>
                <w:sz w:val="20"/>
                <w:szCs w:val="20"/>
              </w:rPr>
              <w:t xml:space="preserve"> ] habitat conservation/biodiversity</w:t>
            </w:r>
            <w:r>
              <w:rPr>
                <w:sz w:val="20"/>
                <w:szCs w:val="20"/>
              </w:rPr>
              <w:t xml:space="preserve">; </w:t>
            </w:r>
            <w:r w:rsidRPr="00EE762C">
              <w:rPr>
                <w:sz w:val="20"/>
                <w:szCs w:val="20"/>
              </w:rPr>
              <w:t>[</w:t>
            </w:r>
            <w:r>
              <w:rPr>
                <w:sz w:val="20"/>
                <w:szCs w:val="20"/>
              </w:rPr>
              <w:t xml:space="preserve"> </w:t>
            </w:r>
            <w:r w:rsidRPr="00EE762C">
              <w:rPr>
                <w:sz w:val="20"/>
                <w:szCs w:val="20"/>
              </w:rPr>
              <w:t xml:space="preserve"> ] w</w:t>
            </w:r>
            <w:r>
              <w:rPr>
                <w:sz w:val="20"/>
                <w:szCs w:val="20"/>
              </w:rPr>
              <w:t xml:space="preserve">ater storage/flow attenuation; [  </w:t>
            </w:r>
            <w:r w:rsidRPr="00EE762C">
              <w:rPr>
                <w:sz w:val="20"/>
                <w:szCs w:val="20"/>
              </w:rPr>
              <w:t>] water quality</w:t>
            </w:r>
            <w:r>
              <w:rPr>
                <w:sz w:val="20"/>
                <w:szCs w:val="20"/>
              </w:rPr>
              <w:t>;</w:t>
            </w:r>
            <w:r>
              <w:t xml:space="preserve"> [  ] </w:t>
            </w:r>
            <w:r>
              <w:rPr>
                <w:sz w:val="20"/>
                <w:szCs w:val="20"/>
              </w:rPr>
              <w:t>target population</w:t>
            </w:r>
            <w:r w:rsidRPr="00EE762C">
              <w:rPr>
                <w:sz w:val="20"/>
                <w:szCs w:val="20"/>
              </w:rPr>
              <w:t xml:space="preserve"> of special status biota</w:t>
            </w:r>
            <w:r>
              <w:rPr>
                <w:sz w:val="20"/>
                <w:szCs w:val="20"/>
              </w:rPr>
              <w:t xml:space="preserve">; [  ] </w:t>
            </w:r>
            <w:r w:rsidRPr="00EE762C">
              <w:rPr>
                <w:sz w:val="20"/>
                <w:szCs w:val="20"/>
              </w:rPr>
              <w:t>spe</w:t>
            </w:r>
            <w:r>
              <w:rPr>
                <w:sz w:val="20"/>
                <w:szCs w:val="20"/>
              </w:rPr>
              <w:t>cific aquatic resource function(s); [  ] other:</w:t>
            </w:r>
          </w:p>
        </w:tc>
      </w:tr>
      <w:tr w:rsidR="008A3CEC" w:rsidRPr="000770C7" w:rsidTr="00500178">
        <w:trPr>
          <w:cantSplit/>
        </w:trPr>
        <w:tc>
          <w:tcPr>
            <w:tcW w:w="648" w:type="dxa"/>
            <w:vMerge w:val="restart"/>
          </w:tcPr>
          <w:p w:rsidR="008A3CEC" w:rsidRPr="000770C7" w:rsidRDefault="008A3CEC" w:rsidP="00500178">
            <w:pPr>
              <w:rPr>
                <w:sz w:val="20"/>
                <w:szCs w:val="20"/>
              </w:rPr>
            </w:pPr>
            <w:r>
              <w:rPr>
                <w:sz w:val="20"/>
                <w:szCs w:val="20"/>
              </w:rPr>
              <w:t>3</w:t>
            </w:r>
          </w:p>
        </w:tc>
        <w:tc>
          <w:tcPr>
            <w:tcW w:w="13968" w:type="dxa"/>
            <w:gridSpan w:val="3"/>
          </w:tcPr>
          <w:p w:rsidR="008A3CEC" w:rsidRPr="000770C7" w:rsidRDefault="008A3CEC" w:rsidP="00500178">
            <w:pPr>
              <w:rPr>
                <w:sz w:val="20"/>
                <w:szCs w:val="20"/>
              </w:rPr>
            </w:pPr>
            <w:r>
              <w:rPr>
                <w:sz w:val="20"/>
                <w:szCs w:val="20"/>
              </w:rPr>
              <w:t>Mitigation type (select one): [X ] re-establishment; [  ] establishment; [  ] rehabilitation; [  ] enhancement</w:t>
            </w:r>
          </w:p>
        </w:tc>
      </w:tr>
      <w:tr w:rsidR="008A3CEC" w:rsidRPr="000770C7" w:rsidTr="00500178">
        <w:trPr>
          <w:cantSplit/>
        </w:trPr>
        <w:tc>
          <w:tcPr>
            <w:tcW w:w="648" w:type="dxa"/>
            <w:vMerge/>
            <w:tcBorders>
              <w:bottom w:val="single" w:sz="4" w:space="0" w:color="auto"/>
            </w:tcBorders>
          </w:tcPr>
          <w:p w:rsidR="008A3CEC" w:rsidRDefault="008A3CEC" w:rsidP="00500178">
            <w:pPr>
              <w:rPr>
                <w:sz w:val="20"/>
                <w:szCs w:val="20"/>
              </w:rPr>
            </w:pPr>
          </w:p>
        </w:tc>
        <w:tc>
          <w:tcPr>
            <w:tcW w:w="13968" w:type="dxa"/>
            <w:gridSpan w:val="3"/>
            <w:tcBorders>
              <w:bottom w:val="single" w:sz="4" w:space="0" w:color="auto"/>
            </w:tcBorders>
          </w:tcPr>
          <w:p w:rsidR="008A3CEC" w:rsidRDefault="008A3CEC" w:rsidP="00A54B93">
            <w:pPr>
              <w:rPr>
                <w:sz w:val="20"/>
                <w:szCs w:val="20"/>
              </w:rPr>
            </w:pPr>
            <w:r>
              <w:rPr>
                <w:sz w:val="20"/>
                <w:szCs w:val="20"/>
              </w:rPr>
              <w:t>If enhancement, indicate function(s) to be increased: function 1:                           function 2 (if applicable):                          function 3 (if applicable):</w:t>
            </w:r>
          </w:p>
        </w:tc>
      </w:tr>
      <w:tr w:rsidR="008A3CEC" w:rsidRPr="000770C7" w:rsidTr="00500178">
        <w:trPr>
          <w:cantSplit/>
        </w:trPr>
        <w:tc>
          <w:tcPr>
            <w:tcW w:w="648" w:type="dxa"/>
            <w:shd w:val="clear" w:color="auto" w:fill="D9D9D9" w:themeFill="background1" w:themeFillShade="D9"/>
          </w:tcPr>
          <w:p w:rsidR="008A3CEC" w:rsidRPr="000770C7" w:rsidRDefault="008A3CEC" w:rsidP="00500178">
            <w:pPr>
              <w:rPr>
                <w:sz w:val="20"/>
                <w:szCs w:val="20"/>
              </w:rPr>
            </w:pPr>
            <w:r>
              <w:rPr>
                <w:sz w:val="20"/>
                <w:szCs w:val="20"/>
              </w:rPr>
              <w:t>4</w:t>
            </w:r>
          </w:p>
        </w:tc>
        <w:tc>
          <w:tcPr>
            <w:tcW w:w="13968" w:type="dxa"/>
            <w:gridSpan w:val="3"/>
            <w:shd w:val="clear" w:color="auto" w:fill="D9D9D9" w:themeFill="background1" w:themeFillShade="D9"/>
          </w:tcPr>
          <w:p w:rsidR="008A3CEC" w:rsidRDefault="008A3CEC" w:rsidP="00500178">
            <w:pPr>
              <w:rPr>
                <w:sz w:val="20"/>
                <w:szCs w:val="20"/>
              </w:rPr>
            </w:pPr>
            <w:r w:rsidRPr="00922460">
              <w:rPr>
                <w:sz w:val="20"/>
                <w:szCs w:val="20"/>
              </w:rPr>
              <w:t>Primary</w:t>
            </w:r>
            <w:r>
              <w:rPr>
                <w:sz w:val="20"/>
                <w:szCs w:val="20"/>
              </w:rPr>
              <w:t xml:space="preserve"> type(s) of site treatment:  [  </w:t>
            </w:r>
            <w:r w:rsidRPr="00922460">
              <w:rPr>
                <w:sz w:val="20"/>
                <w:szCs w:val="20"/>
              </w:rPr>
              <w:t>]</w:t>
            </w:r>
            <w:r>
              <w:rPr>
                <w:sz w:val="20"/>
                <w:szCs w:val="20"/>
              </w:rPr>
              <w:t xml:space="preserve"> </w:t>
            </w:r>
            <w:r w:rsidRPr="00922460">
              <w:rPr>
                <w:sz w:val="20"/>
                <w:szCs w:val="20"/>
              </w:rPr>
              <w:t>int</w:t>
            </w:r>
            <w:r>
              <w:rPr>
                <w:sz w:val="20"/>
                <w:szCs w:val="20"/>
              </w:rPr>
              <w:t>roduction of plant materials; [ X</w:t>
            </w:r>
            <w:r w:rsidRPr="00922460">
              <w:rPr>
                <w:sz w:val="20"/>
                <w:szCs w:val="20"/>
              </w:rPr>
              <w:t>]</w:t>
            </w:r>
            <w:r>
              <w:rPr>
                <w:sz w:val="20"/>
                <w:szCs w:val="20"/>
              </w:rPr>
              <w:t xml:space="preserve"> invasive species control; [  </w:t>
            </w:r>
            <w:r w:rsidRPr="00922460">
              <w:rPr>
                <w:sz w:val="20"/>
                <w:szCs w:val="20"/>
              </w:rPr>
              <w:t>] hydrological manipulation</w:t>
            </w:r>
            <w:r>
              <w:rPr>
                <w:sz w:val="20"/>
                <w:szCs w:val="20"/>
              </w:rPr>
              <w:t xml:space="preserve">; [X </w:t>
            </w:r>
            <w:r w:rsidRPr="00922460">
              <w:rPr>
                <w:sz w:val="20"/>
                <w:szCs w:val="20"/>
              </w:rPr>
              <w:t>] topographic/substrate manipulation</w:t>
            </w:r>
          </w:p>
        </w:tc>
      </w:tr>
      <w:tr w:rsidR="008A3CEC" w:rsidRPr="000770C7" w:rsidTr="00500178">
        <w:trPr>
          <w:cantSplit/>
        </w:trPr>
        <w:tc>
          <w:tcPr>
            <w:tcW w:w="648" w:type="dxa"/>
            <w:tcBorders>
              <w:bottom w:val="single" w:sz="4" w:space="0" w:color="auto"/>
            </w:tcBorders>
          </w:tcPr>
          <w:p w:rsidR="008A3CEC" w:rsidRPr="000770C7" w:rsidRDefault="008A3CEC" w:rsidP="00500178">
            <w:pPr>
              <w:rPr>
                <w:sz w:val="20"/>
                <w:szCs w:val="20"/>
              </w:rPr>
            </w:pPr>
            <w:r>
              <w:rPr>
                <w:sz w:val="20"/>
                <w:szCs w:val="20"/>
              </w:rPr>
              <w:t>5</w:t>
            </w:r>
          </w:p>
        </w:tc>
        <w:tc>
          <w:tcPr>
            <w:tcW w:w="13968" w:type="dxa"/>
            <w:gridSpan w:val="3"/>
            <w:tcBorders>
              <w:bottom w:val="single" w:sz="4" w:space="0" w:color="auto"/>
            </w:tcBorders>
          </w:tcPr>
          <w:p w:rsidR="008A3CEC" w:rsidRPr="000770C7" w:rsidRDefault="008A3CEC" w:rsidP="00500178">
            <w:pPr>
              <w:rPr>
                <w:sz w:val="20"/>
                <w:szCs w:val="20"/>
              </w:rPr>
            </w:pPr>
            <w:r>
              <w:rPr>
                <w:sz w:val="20"/>
                <w:szCs w:val="20"/>
              </w:rPr>
              <w:t xml:space="preserve">Aquatic resource type (select one): [  ] </w:t>
            </w:r>
            <w:proofErr w:type="spellStart"/>
            <w:r>
              <w:rPr>
                <w:sz w:val="20"/>
                <w:szCs w:val="20"/>
              </w:rPr>
              <w:t>riverine</w:t>
            </w:r>
            <w:proofErr w:type="spellEnd"/>
            <w:r>
              <w:rPr>
                <w:sz w:val="20"/>
                <w:szCs w:val="20"/>
              </w:rPr>
              <w:t xml:space="preserve">; [  ] </w:t>
            </w:r>
            <w:proofErr w:type="spellStart"/>
            <w:r>
              <w:rPr>
                <w:sz w:val="20"/>
                <w:szCs w:val="20"/>
              </w:rPr>
              <w:t>depressional</w:t>
            </w:r>
            <w:proofErr w:type="spellEnd"/>
            <w:r>
              <w:rPr>
                <w:sz w:val="20"/>
                <w:szCs w:val="20"/>
              </w:rPr>
              <w:t xml:space="preserve"> wetland; [X ] tidal wetland; [  ] slope wetland; [  ] other: </w:t>
            </w:r>
          </w:p>
        </w:tc>
      </w:tr>
      <w:tr w:rsidR="008A3CEC" w:rsidRPr="000770C7" w:rsidTr="00500178">
        <w:trPr>
          <w:cantSplit/>
        </w:trPr>
        <w:tc>
          <w:tcPr>
            <w:tcW w:w="648" w:type="dxa"/>
            <w:shd w:val="clear" w:color="auto" w:fill="D9D9D9" w:themeFill="background1" w:themeFillShade="D9"/>
          </w:tcPr>
          <w:p w:rsidR="008A3CEC" w:rsidRPr="000770C7" w:rsidRDefault="008A3CEC" w:rsidP="00500178">
            <w:pPr>
              <w:rPr>
                <w:sz w:val="20"/>
                <w:szCs w:val="20"/>
              </w:rPr>
            </w:pPr>
            <w:r>
              <w:rPr>
                <w:sz w:val="20"/>
                <w:szCs w:val="20"/>
              </w:rPr>
              <w:t>6</w:t>
            </w:r>
          </w:p>
        </w:tc>
        <w:tc>
          <w:tcPr>
            <w:tcW w:w="13968" w:type="dxa"/>
            <w:gridSpan w:val="3"/>
            <w:shd w:val="clear" w:color="auto" w:fill="D9D9D9" w:themeFill="background1" w:themeFillShade="D9"/>
          </w:tcPr>
          <w:p w:rsidR="008A3CEC" w:rsidRPr="000770C7" w:rsidRDefault="008A3CEC" w:rsidP="00500178">
            <w:pPr>
              <w:rPr>
                <w:sz w:val="20"/>
                <w:szCs w:val="20"/>
              </w:rPr>
            </w:pPr>
            <w:r>
              <w:rPr>
                <w:sz w:val="20"/>
                <w:szCs w:val="20"/>
              </w:rPr>
              <w:t>Performance standard categories (select all that apply): [X ] physical; [ X] hydrologic; [  ] fauna; [ X] flora; [  ] water quality (ecological)</w:t>
            </w:r>
          </w:p>
        </w:tc>
      </w:tr>
      <w:tr w:rsidR="008A3CEC" w:rsidRPr="000770C7" w:rsidTr="00500178">
        <w:trPr>
          <w:cantSplit/>
        </w:trPr>
        <w:tc>
          <w:tcPr>
            <w:tcW w:w="648" w:type="dxa"/>
          </w:tcPr>
          <w:p w:rsidR="008A3CEC" w:rsidRPr="000770C7" w:rsidRDefault="008A3CEC" w:rsidP="00500178">
            <w:pPr>
              <w:rPr>
                <w:sz w:val="20"/>
                <w:szCs w:val="20"/>
              </w:rPr>
            </w:pPr>
            <w:r>
              <w:rPr>
                <w:sz w:val="20"/>
                <w:szCs w:val="20"/>
              </w:rPr>
              <w:t>7</w:t>
            </w:r>
          </w:p>
        </w:tc>
        <w:tc>
          <w:tcPr>
            <w:tcW w:w="13968" w:type="dxa"/>
            <w:gridSpan w:val="3"/>
          </w:tcPr>
          <w:p w:rsidR="008A3CEC" w:rsidRPr="00AE3A55" w:rsidRDefault="008A3CEC" w:rsidP="00500178">
            <w:pPr>
              <w:rPr>
                <w:sz w:val="20"/>
                <w:szCs w:val="20"/>
              </w:rPr>
            </w:pPr>
            <w:r>
              <w:rPr>
                <w:rFonts w:ascii="Times" w:hAnsi="Times"/>
                <w:sz w:val="20"/>
                <w:szCs w:val="20"/>
              </w:rPr>
              <w:t>Using selections from 2-6 above, i</w:t>
            </w:r>
            <w:r w:rsidRPr="00AE3A55">
              <w:rPr>
                <w:rFonts w:ascii="Times" w:hAnsi="Times"/>
                <w:sz w:val="20"/>
                <w:szCs w:val="20"/>
              </w:rPr>
              <w:t xml:space="preserve">nsert </w:t>
            </w:r>
            <w:r>
              <w:rPr>
                <w:rFonts w:ascii="Times" w:hAnsi="Times"/>
                <w:sz w:val="20"/>
                <w:szCs w:val="20"/>
              </w:rPr>
              <w:t xml:space="preserve">applicable </w:t>
            </w:r>
            <w:r w:rsidRPr="00AE3A55">
              <w:rPr>
                <w:rFonts w:ascii="Times" w:hAnsi="Times"/>
                <w:sz w:val="20"/>
                <w:szCs w:val="20"/>
              </w:rPr>
              <w:t xml:space="preserve">performance standards </w:t>
            </w:r>
            <w:r>
              <w:rPr>
                <w:rFonts w:ascii="Times" w:hAnsi="Times"/>
                <w:sz w:val="20"/>
                <w:szCs w:val="20"/>
              </w:rPr>
              <w:t xml:space="preserve">and targets </w:t>
            </w:r>
            <w:r w:rsidRPr="00AE3A55">
              <w:rPr>
                <w:rFonts w:ascii="Times" w:hAnsi="Times"/>
                <w:sz w:val="20"/>
                <w:szCs w:val="20"/>
              </w:rPr>
              <w:t>from .</w:t>
            </w:r>
            <w:r w:rsidRPr="00BC4990">
              <w:rPr>
                <w:rFonts w:ascii="Times" w:hAnsi="Times"/>
                <w:sz w:val="20"/>
                <w:szCs w:val="20"/>
              </w:rPr>
              <w:t>12505.1-SPD Table of Uniform Performance Standards for Compensatory Mitigation Requirements</w:t>
            </w:r>
            <w:r>
              <w:rPr>
                <w:rFonts w:ascii="Times" w:hAnsi="Times"/>
                <w:sz w:val="20"/>
                <w:szCs w:val="20"/>
              </w:rPr>
              <w:t xml:space="preserve"> into worksheet rows below.  Add or remove rows for any category, as needed.</w:t>
            </w:r>
          </w:p>
        </w:tc>
      </w:tr>
    </w:tbl>
    <w:p w:rsidR="008A3CEC" w:rsidRDefault="008A3CEC" w:rsidP="008A3CEC">
      <w:pPr>
        <w:rPr>
          <w:sz w:val="20"/>
          <w:szCs w:val="20"/>
          <w:highlight w:val="yellow"/>
        </w:rPr>
      </w:pPr>
    </w:p>
    <w:p w:rsidR="008A3CEC" w:rsidRPr="00434C2F" w:rsidRDefault="008A3CEC" w:rsidP="008A3CEC">
      <w:pPr>
        <w:rPr>
          <w:sz w:val="20"/>
          <w:szCs w:val="20"/>
        </w:rPr>
      </w:pPr>
      <w:r>
        <w:rPr>
          <w:sz w:val="20"/>
          <w:szCs w:val="20"/>
        </w:rPr>
        <w:t>Number/Categories:</w:t>
      </w:r>
      <w:r>
        <w:rPr>
          <w:sz w:val="20"/>
          <w:szCs w:val="20"/>
        </w:rPr>
        <w:tab/>
      </w:r>
      <w:r>
        <w:rPr>
          <w:sz w:val="20"/>
          <w:szCs w:val="20"/>
        </w:rPr>
        <w:tab/>
        <w:t xml:space="preserve">       Performance Standards:</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434C2F">
        <w:rPr>
          <w:sz w:val="20"/>
          <w:szCs w:val="20"/>
        </w:rPr>
        <w:t xml:space="preserve"> Targets</w:t>
      </w:r>
      <w:r>
        <w:rPr>
          <w:sz w:val="20"/>
          <w:szCs w:val="20"/>
        </w:rPr>
        <w:t xml:space="preserve"> </w:t>
      </w:r>
      <w:r w:rsidRPr="00FE4A25">
        <w:rPr>
          <w:sz w:val="20"/>
          <w:szCs w:val="20"/>
        </w:rPr>
        <w:t>(“R” indicates reference</w:t>
      </w:r>
      <w:r>
        <w:rPr>
          <w:sz w:val="20"/>
          <w:szCs w:val="20"/>
        </w:rPr>
        <w:t>)</w:t>
      </w:r>
      <w:r w:rsidRPr="00434C2F">
        <w:rPr>
          <w:sz w:val="20"/>
          <w:szCs w:val="20"/>
        </w:rPr>
        <w:t>:</w:t>
      </w: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5"/>
        <w:gridCol w:w="7706"/>
        <w:gridCol w:w="1105"/>
        <w:gridCol w:w="1105"/>
        <w:gridCol w:w="1105"/>
        <w:gridCol w:w="1105"/>
        <w:gridCol w:w="1105"/>
      </w:tblGrid>
      <w:tr w:rsidR="008A3CEC" w:rsidRPr="000770C7" w:rsidTr="00500178">
        <w:trPr>
          <w:cantSplit/>
        </w:trPr>
        <w:tc>
          <w:tcPr>
            <w:tcW w:w="1385" w:type="dxa"/>
          </w:tcPr>
          <w:p w:rsidR="008A3CEC" w:rsidRPr="00F6417B" w:rsidRDefault="008A3CEC" w:rsidP="00500178">
            <w:pPr>
              <w:rPr>
                <w:sz w:val="20"/>
                <w:szCs w:val="20"/>
              </w:rPr>
            </w:pPr>
            <w:r w:rsidRPr="00F6417B">
              <w:rPr>
                <w:sz w:val="20"/>
                <w:szCs w:val="20"/>
              </w:rPr>
              <w:t>Physical-1</w:t>
            </w:r>
          </w:p>
        </w:tc>
        <w:tc>
          <w:tcPr>
            <w:tcW w:w="7706" w:type="dxa"/>
          </w:tcPr>
          <w:p w:rsidR="008A3CEC" w:rsidRPr="00F6417B" w:rsidRDefault="008A3CEC" w:rsidP="00500178">
            <w:pPr>
              <w:rPr>
                <w:sz w:val="20"/>
                <w:szCs w:val="20"/>
                <w:highlight w:val="yellow"/>
              </w:rPr>
            </w:pPr>
            <w:r w:rsidRPr="00F6417B">
              <w:rPr>
                <w:sz w:val="20"/>
                <w:szCs w:val="20"/>
                <w:highlight w:val="yellow"/>
              </w:rPr>
              <w:t>"The permittee shall ensure the buffer adjacent to aquatic resource habitat in the mitigation site is dominated by native vegetation and has undisturbed soils.  Specifically:</w:t>
            </w:r>
          </w:p>
          <w:p w:rsidR="008A3CEC" w:rsidRPr="00F6417B" w:rsidRDefault="008A3CEC" w:rsidP="00500178">
            <w:pPr>
              <w:rPr>
                <w:sz w:val="20"/>
                <w:szCs w:val="20"/>
                <w:highlight w:val="yellow"/>
              </w:rPr>
            </w:pPr>
            <w:r w:rsidRPr="00F6417B">
              <w:rPr>
                <w:sz w:val="20"/>
                <w:szCs w:val="20"/>
                <w:highlight w:val="yellow"/>
              </w:rPr>
              <w:t xml:space="preserve">     a) By end of year 5, at least 90% cover by native vegetation;</w:t>
            </w:r>
          </w:p>
          <w:p w:rsidR="008A3CEC" w:rsidRPr="00F6417B" w:rsidRDefault="008A3CEC" w:rsidP="00500178">
            <w:pPr>
              <w:rPr>
                <w:sz w:val="20"/>
                <w:szCs w:val="20"/>
                <w:highlight w:val="yellow"/>
              </w:rPr>
            </w:pPr>
            <w:r w:rsidRPr="00F6417B">
              <w:rPr>
                <w:sz w:val="20"/>
                <w:szCs w:val="20"/>
                <w:highlight w:val="yellow"/>
              </w:rPr>
              <w:t xml:space="preserve">     b) Permittee shall document undisturbed soils throughout buffer."</w:t>
            </w:r>
          </w:p>
          <w:p w:rsidR="008A3CEC" w:rsidRPr="00F6417B" w:rsidRDefault="008A3CEC" w:rsidP="00500178">
            <w:pPr>
              <w:rPr>
                <w:sz w:val="20"/>
                <w:szCs w:val="20"/>
                <w:highlight w:val="yellow"/>
              </w:rPr>
            </w:pPr>
          </w:p>
          <w:p w:rsidR="008A3CEC" w:rsidRPr="00F6417B" w:rsidRDefault="008A3CEC" w:rsidP="00500178">
            <w:pPr>
              <w:rPr>
                <w:sz w:val="20"/>
                <w:szCs w:val="20"/>
                <w:highlight w:val="yellow"/>
              </w:rPr>
            </w:pPr>
          </w:p>
        </w:tc>
        <w:tc>
          <w:tcPr>
            <w:tcW w:w="1105" w:type="dxa"/>
          </w:tcPr>
          <w:p w:rsidR="008A3CEC" w:rsidRPr="00F6417B" w:rsidRDefault="008A3CEC" w:rsidP="00500178">
            <w:pPr>
              <w:jc w:val="center"/>
              <w:rPr>
                <w:sz w:val="20"/>
                <w:szCs w:val="20"/>
                <w:highlight w:val="yellow"/>
              </w:rPr>
            </w:pPr>
            <w:r w:rsidRPr="00F6417B">
              <w:rPr>
                <w:sz w:val="20"/>
                <w:szCs w:val="20"/>
                <w:highlight w:val="yellow"/>
              </w:rPr>
              <w:t>Year 1:</w:t>
            </w:r>
          </w:p>
          <w:p w:rsidR="008A3CEC" w:rsidRPr="00F6417B" w:rsidRDefault="008A3CEC" w:rsidP="00500178">
            <w:pPr>
              <w:jc w:val="center"/>
              <w:rPr>
                <w:sz w:val="20"/>
                <w:szCs w:val="20"/>
                <w:highlight w:val="yellow"/>
              </w:rPr>
            </w:pPr>
          </w:p>
          <w:p w:rsidR="008A3CEC" w:rsidRPr="00F6417B" w:rsidRDefault="008A3CEC" w:rsidP="00500178">
            <w:pPr>
              <w:jc w:val="center"/>
              <w:rPr>
                <w:sz w:val="20"/>
                <w:szCs w:val="20"/>
                <w:highlight w:val="yellow"/>
              </w:rPr>
            </w:pPr>
            <w:r w:rsidRPr="00F6417B">
              <w:rPr>
                <w:sz w:val="20"/>
                <w:szCs w:val="20"/>
                <w:highlight w:val="yellow"/>
              </w:rPr>
              <w:t>50%</w:t>
            </w:r>
          </w:p>
        </w:tc>
        <w:tc>
          <w:tcPr>
            <w:tcW w:w="1105" w:type="dxa"/>
          </w:tcPr>
          <w:p w:rsidR="008A3CEC" w:rsidRPr="00F6417B" w:rsidRDefault="008A3CEC" w:rsidP="00500178">
            <w:pPr>
              <w:jc w:val="center"/>
              <w:rPr>
                <w:sz w:val="20"/>
                <w:szCs w:val="20"/>
                <w:highlight w:val="yellow"/>
              </w:rPr>
            </w:pPr>
            <w:r w:rsidRPr="00F6417B">
              <w:rPr>
                <w:sz w:val="20"/>
                <w:szCs w:val="20"/>
                <w:highlight w:val="yellow"/>
              </w:rPr>
              <w:t>Year 2:</w:t>
            </w:r>
          </w:p>
          <w:p w:rsidR="008A3CEC" w:rsidRPr="00F6417B" w:rsidRDefault="008A3CEC" w:rsidP="00500178">
            <w:pPr>
              <w:jc w:val="center"/>
              <w:rPr>
                <w:sz w:val="20"/>
                <w:szCs w:val="20"/>
                <w:highlight w:val="yellow"/>
              </w:rPr>
            </w:pPr>
          </w:p>
          <w:p w:rsidR="008A3CEC" w:rsidRPr="00F6417B" w:rsidRDefault="008A3CEC" w:rsidP="00500178">
            <w:pPr>
              <w:jc w:val="center"/>
              <w:rPr>
                <w:sz w:val="20"/>
                <w:szCs w:val="20"/>
                <w:highlight w:val="yellow"/>
              </w:rPr>
            </w:pPr>
            <w:r w:rsidRPr="00F6417B">
              <w:rPr>
                <w:sz w:val="20"/>
                <w:szCs w:val="20"/>
                <w:highlight w:val="yellow"/>
              </w:rPr>
              <w:t>60%</w:t>
            </w:r>
          </w:p>
        </w:tc>
        <w:tc>
          <w:tcPr>
            <w:tcW w:w="1105" w:type="dxa"/>
          </w:tcPr>
          <w:p w:rsidR="008A3CEC" w:rsidRPr="00F6417B" w:rsidRDefault="008A3CEC" w:rsidP="00500178">
            <w:pPr>
              <w:jc w:val="center"/>
              <w:rPr>
                <w:sz w:val="20"/>
                <w:szCs w:val="20"/>
                <w:highlight w:val="yellow"/>
              </w:rPr>
            </w:pPr>
            <w:r w:rsidRPr="00F6417B">
              <w:rPr>
                <w:sz w:val="20"/>
                <w:szCs w:val="20"/>
                <w:highlight w:val="yellow"/>
              </w:rPr>
              <w:t>Year 3:</w:t>
            </w:r>
          </w:p>
          <w:p w:rsidR="008A3CEC" w:rsidRPr="00F6417B" w:rsidRDefault="008A3CEC" w:rsidP="00500178">
            <w:pPr>
              <w:jc w:val="center"/>
              <w:rPr>
                <w:sz w:val="20"/>
                <w:szCs w:val="20"/>
                <w:highlight w:val="yellow"/>
              </w:rPr>
            </w:pPr>
          </w:p>
          <w:p w:rsidR="008A3CEC" w:rsidRPr="00F6417B" w:rsidRDefault="008A3CEC" w:rsidP="00500178">
            <w:pPr>
              <w:jc w:val="center"/>
              <w:rPr>
                <w:sz w:val="20"/>
                <w:szCs w:val="20"/>
                <w:highlight w:val="yellow"/>
              </w:rPr>
            </w:pPr>
            <w:r w:rsidRPr="00F6417B">
              <w:rPr>
                <w:sz w:val="20"/>
                <w:szCs w:val="20"/>
                <w:highlight w:val="yellow"/>
              </w:rPr>
              <w:t>70%</w:t>
            </w:r>
          </w:p>
        </w:tc>
        <w:tc>
          <w:tcPr>
            <w:tcW w:w="1105" w:type="dxa"/>
          </w:tcPr>
          <w:p w:rsidR="008A3CEC" w:rsidRPr="00F6417B" w:rsidRDefault="008A3CEC" w:rsidP="00500178">
            <w:pPr>
              <w:jc w:val="center"/>
              <w:rPr>
                <w:sz w:val="20"/>
                <w:szCs w:val="20"/>
                <w:highlight w:val="yellow"/>
              </w:rPr>
            </w:pPr>
            <w:r w:rsidRPr="00F6417B">
              <w:rPr>
                <w:sz w:val="20"/>
                <w:szCs w:val="20"/>
                <w:highlight w:val="yellow"/>
              </w:rPr>
              <w:t>Year 4:</w:t>
            </w:r>
          </w:p>
          <w:p w:rsidR="008A3CEC" w:rsidRPr="00F6417B" w:rsidRDefault="008A3CEC" w:rsidP="00500178">
            <w:pPr>
              <w:jc w:val="center"/>
              <w:rPr>
                <w:sz w:val="20"/>
                <w:szCs w:val="20"/>
                <w:highlight w:val="yellow"/>
              </w:rPr>
            </w:pPr>
          </w:p>
          <w:p w:rsidR="008A3CEC" w:rsidRPr="00F6417B" w:rsidRDefault="008A3CEC" w:rsidP="00500178">
            <w:pPr>
              <w:jc w:val="center"/>
              <w:rPr>
                <w:sz w:val="20"/>
                <w:szCs w:val="20"/>
                <w:highlight w:val="yellow"/>
              </w:rPr>
            </w:pPr>
            <w:r w:rsidRPr="00F6417B">
              <w:rPr>
                <w:sz w:val="20"/>
                <w:szCs w:val="20"/>
                <w:highlight w:val="yellow"/>
              </w:rPr>
              <w:t>80%</w:t>
            </w:r>
          </w:p>
        </w:tc>
        <w:tc>
          <w:tcPr>
            <w:tcW w:w="1105" w:type="dxa"/>
          </w:tcPr>
          <w:p w:rsidR="008A3CEC" w:rsidRPr="00F6417B" w:rsidRDefault="008A3CEC" w:rsidP="00500178">
            <w:pPr>
              <w:jc w:val="center"/>
              <w:rPr>
                <w:sz w:val="20"/>
                <w:szCs w:val="20"/>
                <w:highlight w:val="yellow"/>
              </w:rPr>
            </w:pPr>
            <w:r w:rsidRPr="00F6417B">
              <w:rPr>
                <w:sz w:val="20"/>
                <w:szCs w:val="20"/>
                <w:highlight w:val="yellow"/>
              </w:rPr>
              <w:t>Year 5:</w:t>
            </w:r>
          </w:p>
          <w:p w:rsidR="008A3CEC" w:rsidRPr="00F6417B" w:rsidRDefault="008A3CEC" w:rsidP="00500178">
            <w:pPr>
              <w:jc w:val="center"/>
              <w:rPr>
                <w:sz w:val="20"/>
                <w:szCs w:val="20"/>
                <w:highlight w:val="yellow"/>
              </w:rPr>
            </w:pPr>
          </w:p>
          <w:p w:rsidR="008A3CEC" w:rsidRPr="00F6417B" w:rsidRDefault="008A3CEC" w:rsidP="00500178">
            <w:pPr>
              <w:jc w:val="center"/>
              <w:rPr>
                <w:sz w:val="20"/>
                <w:szCs w:val="20"/>
                <w:highlight w:val="yellow"/>
              </w:rPr>
            </w:pPr>
            <w:r w:rsidRPr="00F6417B">
              <w:rPr>
                <w:sz w:val="20"/>
                <w:szCs w:val="20"/>
                <w:highlight w:val="yellow"/>
              </w:rPr>
              <w:t>90%</w:t>
            </w:r>
          </w:p>
        </w:tc>
      </w:tr>
      <w:tr w:rsidR="008A3CEC" w:rsidRPr="000770C7" w:rsidTr="00500178">
        <w:trPr>
          <w:cantSplit/>
        </w:trPr>
        <w:tc>
          <w:tcPr>
            <w:tcW w:w="1385" w:type="dxa"/>
          </w:tcPr>
          <w:p w:rsidR="008A3CEC" w:rsidRPr="00F6417B" w:rsidRDefault="008A3CEC" w:rsidP="00500178">
            <w:pPr>
              <w:rPr>
                <w:sz w:val="20"/>
                <w:szCs w:val="20"/>
              </w:rPr>
            </w:pPr>
            <w:r w:rsidRPr="00F6417B">
              <w:rPr>
                <w:sz w:val="20"/>
                <w:szCs w:val="20"/>
              </w:rPr>
              <w:t>Physical-2</w:t>
            </w:r>
          </w:p>
        </w:tc>
        <w:tc>
          <w:tcPr>
            <w:tcW w:w="7706" w:type="dxa"/>
          </w:tcPr>
          <w:p w:rsidR="008A3CEC" w:rsidRPr="00F6417B" w:rsidRDefault="008A3CEC" w:rsidP="00500178">
            <w:pPr>
              <w:rPr>
                <w:sz w:val="20"/>
                <w:szCs w:val="20"/>
                <w:highlight w:val="yellow"/>
              </w:rPr>
            </w:pPr>
            <w:r w:rsidRPr="00F6417B">
              <w:rPr>
                <w:sz w:val="20"/>
                <w:szCs w:val="20"/>
                <w:highlight w:val="yellow"/>
              </w:rPr>
              <w:t xml:space="preserve">The permittee shall ensure mitigation site soil surface elevations vary less than 10 percent compared to as-built conditions, excluding areas affected by tidal channel or inlet migration and similar natural/non-anthropogenic </w:t>
            </w:r>
            <w:proofErr w:type="spellStart"/>
            <w:r w:rsidRPr="00F6417B">
              <w:rPr>
                <w:sz w:val="20"/>
                <w:szCs w:val="20"/>
                <w:highlight w:val="yellow"/>
              </w:rPr>
              <w:t>hydrogeomorphic</w:t>
            </w:r>
            <w:proofErr w:type="spellEnd"/>
            <w:r w:rsidRPr="00F6417B">
              <w:rPr>
                <w:sz w:val="20"/>
                <w:szCs w:val="20"/>
                <w:highlight w:val="yellow"/>
              </w:rPr>
              <w:t xml:space="preserve"> changes.</w:t>
            </w:r>
          </w:p>
          <w:p w:rsidR="008A3CEC" w:rsidRPr="00F6417B" w:rsidRDefault="008A3CEC" w:rsidP="00500178">
            <w:pPr>
              <w:rPr>
                <w:sz w:val="20"/>
                <w:szCs w:val="20"/>
                <w:highlight w:val="yellow"/>
              </w:rPr>
            </w:pPr>
          </w:p>
          <w:p w:rsidR="008A3CEC" w:rsidRPr="00F6417B" w:rsidRDefault="008A3CEC" w:rsidP="00500178">
            <w:pPr>
              <w:rPr>
                <w:sz w:val="20"/>
                <w:szCs w:val="20"/>
                <w:highlight w:val="yellow"/>
              </w:rPr>
            </w:pPr>
          </w:p>
        </w:tc>
        <w:tc>
          <w:tcPr>
            <w:tcW w:w="1105" w:type="dxa"/>
          </w:tcPr>
          <w:p w:rsidR="008A3CEC" w:rsidRPr="00F6417B" w:rsidRDefault="008A3CEC" w:rsidP="00500178">
            <w:pPr>
              <w:rPr>
                <w:sz w:val="20"/>
                <w:szCs w:val="20"/>
                <w:highlight w:val="yellow"/>
              </w:rPr>
            </w:pPr>
            <w:r w:rsidRPr="00F6417B">
              <w:rPr>
                <w:sz w:val="20"/>
                <w:szCs w:val="20"/>
                <w:highlight w:val="yellow"/>
              </w:rPr>
              <w:t>&lt;10%</w:t>
            </w:r>
          </w:p>
        </w:tc>
        <w:tc>
          <w:tcPr>
            <w:tcW w:w="1105" w:type="dxa"/>
          </w:tcPr>
          <w:p w:rsidR="008A3CEC" w:rsidRPr="00F6417B" w:rsidRDefault="008A3CEC" w:rsidP="00500178">
            <w:pPr>
              <w:rPr>
                <w:sz w:val="20"/>
                <w:szCs w:val="20"/>
                <w:highlight w:val="yellow"/>
              </w:rPr>
            </w:pPr>
            <w:r w:rsidRPr="00F6417B">
              <w:rPr>
                <w:sz w:val="20"/>
                <w:szCs w:val="20"/>
                <w:highlight w:val="yellow"/>
              </w:rPr>
              <w:t>&lt;10%</w:t>
            </w:r>
          </w:p>
        </w:tc>
        <w:tc>
          <w:tcPr>
            <w:tcW w:w="1105" w:type="dxa"/>
          </w:tcPr>
          <w:p w:rsidR="008A3CEC" w:rsidRPr="00F6417B" w:rsidRDefault="008A3CEC" w:rsidP="00500178">
            <w:pPr>
              <w:rPr>
                <w:sz w:val="20"/>
                <w:szCs w:val="20"/>
                <w:highlight w:val="yellow"/>
              </w:rPr>
            </w:pPr>
            <w:r w:rsidRPr="00F6417B">
              <w:rPr>
                <w:sz w:val="20"/>
                <w:szCs w:val="20"/>
                <w:highlight w:val="yellow"/>
              </w:rPr>
              <w:t>&lt;10%</w:t>
            </w:r>
          </w:p>
        </w:tc>
        <w:tc>
          <w:tcPr>
            <w:tcW w:w="1105" w:type="dxa"/>
          </w:tcPr>
          <w:p w:rsidR="008A3CEC" w:rsidRPr="00F6417B" w:rsidRDefault="008A3CEC" w:rsidP="00500178">
            <w:pPr>
              <w:rPr>
                <w:sz w:val="20"/>
                <w:szCs w:val="20"/>
                <w:highlight w:val="yellow"/>
              </w:rPr>
            </w:pPr>
            <w:r w:rsidRPr="00F6417B">
              <w:rPr>
                <w:sz w:val="20"/>
                <w:szCs w:val="20"/>
                <w:highlight w:val="yellow"/>
              </w:rPr>
              <w:t>&lt;10%</w:t>
            </w:r>
          </w:p>
        </w:tc>
        <w:tc>
          <w:tcPr>
            <w:tcW w:w="1105" w:type="dxa"/>
          </w:tcPr>
          <w:p w:rsidR="008A3CEC" w:rsidRPr="00F6417B" w:rsidRDefault="008A3CEC" w:rsidP="00500178">
            <w:pPr>
              <w:rPr>
                <w:sz w:val="20"/>
                <w:szCs w:val="20"/>
                <w:highlight w:val="yellow"/>
              </w:rPr>
            </w:pPr>
            <w:r w:rsidRPr="00F6417B">
              <w:rPr>
                <w:sz w:val="20"/>
                <w:szCs w:val="20"/>
                <w:highlight w:val="yellow"/>
              </w:rPr>
              <w:t>&lt;10%</w:t>
            </w:r>
          </w:p>
        </w:tc>
      </w:tr>
      <w:tr w:rsidR="008A3CEC" w:rsidRPr="000770C7" w:rsidTr="00500178">
        <w:trPr>
          <w:cantSplit/>
        </w:trPr>
        <w:tc>
          <w:tcPr>
            <w:tcW w:w="1385" w:type="dxa"/>
            <w:tcBorders>
              <w:bottom w:val="single" w:sz="4" w:space="0" w:color="auto"/>
            </w:tcBorders>
          </w:tcPr>
          <w:p w:rsidR="008A3CEC" w:rsidRPr="00F6417B" w:rsidRDefault="008A3CEC" w:rsidP="00500178">
            <w:pPr>
              <w:rPr>
                <w:sz w:val="20"/>
                <w:szCs w:val="20"/>
              </w:rPr>
            </w:pPr>
            <w:r w:rsidRPr="00F6417B">
              <w:rPr>
                <w:sz w:val="20"/>
                <w:szCs w:val="20"/>
              </w:rPr>
              <w:t>Physical-3</w:t>
            </w:r>
          </w:p>
        </w:tc>
        <w:tc>
          <w:tcPr>
            <w:tcW w:w="7706" w:type="dxa"/>
            <w:tcBorders>
              <w:bottom w:val="single" w:sz="4" w:space="0" w:color="auto"/>
            </w:tcBorders>
          </w:tcPr>
          <w:p w:rsidR="008A3CEC" w:rsidRPr="00F6417B" w:rsidRDefault="008A3CEC" w:rsidP="00500178">
            <w:pPr>
              <w:rPr>
                <w:sz w:val="20"/>
                <w:szCs w:val="20"/>
                <w:highlight w:val="yellow"/>
              </w:rPr>
            </w:pPr>
          </w:p>
          <w:p w:rsidR="008A3CEC" w:rsidRPr="00F6417B" w:rsidRDefault="008A3CEC" w:rsidP="00500178">
            <w:pPr>
              <w:rPr>
                <w:sz w:val="20"/>
                <w:szCs w:val="20"/>
                <w:highlight w:val="yellow"/>
              </w:rPr>
            </w:pPr>
            <w:r w:rsidRPr="00F6417B">
              <w:rPr>
                <w:sz w:val="20"/>
                <w:szCs w:val="20"/>
                <w:highlight w:val="yellow"/>
              </w:rPr>
              <w:t>The permittee shall ensure the mitigation site provides different physical features or surfaces capable of dissipating wave energy, storing water, organic matter, and sediment, and providing habitat for organisms.</w:t>
            </w:r>
          </w:p>
          <w:p w:rsidR="008A3CEC" w:rsidRPr="00F6417B" w:rsidRDefault="008A3CEC" w:rsidP="00500178">
            <w:pPr>
              <w:rPr>
                <w:sz w:val="20"/>
                <w:szCs w:val="20"/>
                <w:highlight w:val="yellow"/>
              </w:rPr>
            </w:pPr>
          </w:p>
        </w:tc>
        <w:tc>
          <w:tcPr>
            <w:tcW w:w="1105" w:type="dxa"/>
            <w:tcBorders>
              <w:bottom w:val="single" w:sz="4" w:space="0" w:color="auto"/>
            </w:tcBorders>
          </w:tcPr>
          <w:p w:rsidR="008A3CEC" w:rsidRPr="00F6417B" w:rsidRDefault="008A3CEC" w:rsidP="00500178">
            <w:pPr>
              <w:rPr>
                <w:sz w:val="20"/>
                <w:szCs w:val="20"/>
                <w:highlight w:val="yellow"/>
              </w:rPr>
            </w:pPr>
          </w:p>
          <w:p w:rsidR="008A3CEC" w:rsidRPr="00F6417B" w:rsidRDefault="008A3CEC" w:rsidP="00500178">
            <w:pPr>
              <w:rPr>
                <w:sz w:val="20"/>
                <w:szCs w:val="20"/>
                <w:highlight w:val="yellow"/>
              </w:rPr>
            </w:pPr>
            <w:r w:rsidRPr="00F6417B">
              <w:rPr>
                <w:sz w:val="20"/>
                <w:szCs w:val="20"/>
                <w:highlight w:val="yellow"/>
              </w:rPr>
              <w:t>R</w:t>
            </w:r>
          </w:p>
        </w:tc>
        <w:tc>
          <w:tcPr>
            <w:tcW w:w="1105" w:type="dxa"/>
            <w:tcBorders>
              <w:bottom w:val="single" w:sz="4" w:space="0" w:color="auto"/>
            </w:tcBorders>
          </w:tcPr>
          <w:p w:rsidR="008A3CEC" w:rsidRPr="00F6417B" w:rsidRDefault="008A3CEC" w:rsidP="00500178">
            <w:pPr>
              <w:rPr>
                <w:sz w:val="20"/>
                <w:szCs w:val="20"/>
                <w:highlight w:val="yellow"/>
              </w:rPr>
            </w:pPr>
          </w:p>
          <w:p w:rsidR="008A3CEC" w:rsidRPr="00F6417B" w:rsidRDefault="008A3CEC" w:rsidP="00500178">
            <w:pPr>
              <w:rPr>
                <w:sz w:val="20"/>
                <w:szCs w:val="20"/>
                <w:highlight w:val="yellow"/>
              </w:rPr>
            </w:pPr>
            <w:r w:rsidRPr="00F6417B">
              <w:rPr>
                <w:sz w:val="20"/>
                <w:szCs w:val="20"/>
                <w:highlight w:val="yellow"/>
              </w:rPr>
              <w:t>R</w:t>
            </w:r>
          </w:p>
        </w:tc>
        <w:tc>
          <w:tcPr>
            <w:tcW w:w="1105" w:type="dxa"/>
            <w:tcBorders>
              <w:bottom w:val="single" w:sz="4" w:space="0" w:color="auto"/>
            </w:tcBorders>
          </w:tcPr>
          <w:p w:rsidR="008A3CEC" w:rsidRPr="00F6417B" w:rsidRDefault="008A3CEC" w:rsidP="00500178">
            <w:pPr>
              <w:rPr>
                <w:sz w:val="20"/>
                <w:szCs w:val="20"/>
                <w:highlight w:val="yellow"/>
              </w:rPr>
            </w:pPr>
          </w:p>
          <w:p w:rsidR="008A3CEC" w:rsidRPr="00F6417B" w:rsidRDefault="008A3CEC" w:rsidP="00500178">
            <w:pPr>
              <w:rPr>
                <w:sz w:val="20"/>
                <w:szCs w:val="20"/>
                <w:highlight w:val="yellow"/>
              </w:rPr>
            </w:pPr>
            <w:r w:rsidRPr="00F6417B">
              <w:rPr>
                <w:sz w:val="20"/>
                <w:szCs w:val="20"/>
                <w:highlight w:val="yellow"/>
              </w:rPr>
              <w:t>R</w:t>
            </w:r>
          </w:p>
        </w:tc>
        <w:tc>
          <w:tcPr>
            <w:tcW w:w="1105" w:type="dxa"/>
            <w:tcBorders>
              <w:bottom w:val="single" w:sz="4" w:space="0" w:color="auto"/>
            </w:tcBorders>
          </w:tcPr>
          <w:p w:rsidR="008A3CEC" w:rsidRPr="00F6417B" w:rsidRDefault="008A3CEC" w:rsidP="00500178">
            <w:pPr>
              <w:rPr>
                <w:sz w:val="20"/>
                <w:szCs w:val="20"/>
                <w:highlight w:val="yellow"/>
              </w:rPr>
            </w:pPr>
          </w:p>
          <w:p w:rsidR="008A3CEC" w:rsidRPr="00F6417B" w:rsidRDefault="008A3CEC" w:rsidP="00500178">
            <w:pPr>
              <w:rPr>
                <w:sz w:val="20"/>
                <w:szCs w:val="20"/>
                <w:highlight w:val="yellow"/>
              </w:rPr>
            </w:pPr>
            <w:r w:rsidRPr="00F6417B">
              <w:rPr>
                <w:sz w:val="20"/>
                <w:szCs w:val="20"/>
                <w:highlight w:val="yellow"/>
              </w:rPr>
              <w:t>R</w:t>
            </w:r>
          </w:p>
        </w:tc>
        <w:tc>
          <w:tcPr>
            <w:tcW w:w="1105" w:type="dxa"/>
            <w:tcBorders>
              <w:bottom w:val="single" w:sz="4" w:space="0" w:color="auto"/>
            </w:tcBorders>
          </w:tcPr>
          <w:p w:rsidR="008A3CEC" w:rsidRPr="00F6417B" w:rsidRDefault="008A3CEC" w:rsidP="00500178">
            <w:pPr>
              <w:rPr>
                <w:sz w:val="20"/>
                <w:szCs w:val="20"/>
                <w:highlight w:val="yellow"/>
              </w:rPr>
            </w:pPr>
          </w:p>
          <w:p w:rsidR="008A3CEC" w:rsidRPr="00F6417B" w:rsidRDefault="008A3CEC" w:rsidP="00500178">
            <w:pPr>
              <w:rPr>
                <w:sz w:val="20"/>
                <w:szCs w:val="20"/>
                <w:highlight w:val="yellow"/>
              </w:rPr>
            </w:pPr>
            <w:r w:rsidRPr="00F6417B">
              <w:rPr>
                <w:sz w:val="20"/>
                <w:szCs w:val="20"/>
                <w:highlight w:val="yellow"/>
              </w:rPr>
              <w:t>R</w:t>
            </w:r>
          </w:p>
        </w:tc>
      </w:tr>
      <w:tr w:rsidR="008A3CEC" w:rsidRPr="000770C7" w:rsidTr="00500178">
        <w:trPr>
          <w:cantSplit/>
        </w:trPr>
        <w:tc>
          <w:tcPr>
            <w:tcW w:w="1385" w:type="dxa"/>
            <w:shd w:val="clear" w:color="auto" w:fill="FFFFFF" w:themeFill="background1"/>
          </w:tcPr>
          <w:p w:rsidR="008A3CEC" w:rsidRPr="00F6417B" w:rsidRDefault="008A3CEC" w:rsidP="00500178">
            <w:pPr>
              <w:rPr>
                <w:sz w:val="20"/>
                <w:szCs w:val="20"/>
              </w:rPr>
            </w:pPr>
            <w:r w:rsidRPr="00F6417B">
              <w:rPr>
                <w:sz w:val="20"/>
                <w:szCs w:val="20"/>
              </w:rPr>
              <w:t>Hydrologic</w:t>
            </w:r>
            <w:r w:rsidRPr="00F6417B" w:rsidDel="00FE4A25">
              <w:rPr>
                <w:sz w:val="20"/>
                <w:szCs w:val="20"/>
              </w:rPr>
              <w:t xml:space="preserve"> </w:t>
            </w:r>
            <w:r w:rsidRPr="00F6417B">
              <w:rPr>
                <w:sz w:val="20"/>
                <w:szCs w:val="20"/>
              </w:rPr>
              <w:t>-1</w:t>
            </w:r>
          </w:p>
        </w:tc>
        <w:tc>
          <w:tcPr>
            <w:tcW w:w="7706" w:type="dxa"/>
            <w:shd w:val="clear" w:color="auto" w:fill="FFFFFF" w:themeFill="background1"/>
          </w:tcPr>
          <w:p w:rsidR="008A3CEC" w:rsidRPr="00F6417B" w:rsidRDefault="008A3CEC" w:rsidP="00500178">
            <w:pPr>
              <w:rPr>
                <w:sz w:val="20"/>
                <w:szCs w:val="20"/>
                <w:highlight w:val="yellow"/>
              </w:rPr>
            </w:pPr>
          </w:p>
          <w:p w:rsidR="008A3CEC" w:rsidRPr="00F6417B" w:rsidRDefault="008A3CEC" w:rsidP="00500178">
            <w:pPr>
              <w:rPr>
                <w:sz w:val="20"/>
                <w:szCs w:val="20"/>
                <w:highlight w:val="yellow"/>
              </w:rPr>
            </w:pPr>
            <w:r w:rsidRPr="00F6417B">
              <w:rPr>
                <w:sz w:val="20"/>
                <w:szCs w:val="20"/>
                <w:highlight w:val="yellow"/>
              </w:rPr>
              <w:t xml:space="preserve">The permittee shall ensure the site is open to free exchange of tidal waters, with no obvious hydrologic alteration or restrictions present. </w:t>
            </w:r>
          </w:p>
          <w:p w:rsidR="008A3CEC" w:rsidRPr="00F6417B" w:rsidRDefault="008A3CEC" w:rsidP="00500178">
            <w:pPr>
              <w:rPr>
                <w:sz w:val="20"/>
                <w:szCs w:val="20"/>
                <w:highlight w:val="yellow"/>
              </w:rPr>
            </w:pPr>
            <w:r w:rsidRPr="00F6417B">
              <w:rPr>
                <w:sz w:val="20"/>
                <w:szCs w:val="20"/>
                <w:highlight w:val="yellow"/>
              </w:rPr>
              <w:t xml:space="preserve">(Note: Standard varies based on intended inlet condition – in this case, it is always open.)                                                                                                                                            </w:t>
            </w:r>
          </w:p>
          <w:p w:rsidR="008A3CEC" w:rsidRPr="00F6417B" w:rsidRDefault="008A3CEC" w:rsidP="00500178">
            <w:pPr>
              <w:rPr>
                <w:sz w:val="20"/>
                <w:szCs w:val="20"/>
                <w:highlight w:val="yellow"/>
              </w:rPr>
            </w:pPr>
          </w:p>
        </w:tc>
        <w:tc>
          <w:tcPr>
            <w:tcW w:w="1105" w:type="dxa"/>
            <w:shd w:val="clear" w:color="auto" w:fill="FFFFFF" w:themeFill="background1"/>
          </w:tcPr>
          <w:p w:rsidR="008A3CEC" w:rsidRPr="00F6417B" w:rsidRDefault="008A3CEC" w:rsidP="00500178">
            <w:pPr>
              <w:rPr>
                <w:sz w:val="20"/>
                <w:szCs w:val="20"/>
                <w:highlight w:val="yellow"/>
              </w:rPr>
            </w:pPr>
          </w:p>
          <w:p w:rsidR="008A3CEC" w:rsidRPr="00F6417B" w:rsidRDefault="008A3CEC" w:rsidP="00500178">
            <w:pPr>
              <w:rPr>
                <w:sz w:val="20"/>
                <w:szCs w:val="20"/>
                <w:highlight w:val="yellow"/>
              </w:rPr>
            </w:pPr>
            <w:r w:rsidRPr="00F6417B">
              <w:rPr>
                <w:sz w:val="20"/>
                <w:szCs w:val="20"/>
                <w:highlight w:val="yellow"/>
              </w:rPr>
              <w:t>0 restrictions</w:t>
            </w:r>
          </w:p>
        </w:tc>
        <w:tc>
          <w:tcPr>
            <w:tcW w:w="1105" w:type="dxa"/>
            <w:shd w:val="clear" w:color="auto" w:fill="FFFFFF" w:themeFill="background1"/>
          </w:tcPr>
          <w:p w:rsidR="008A3CEC" w:rsidRPr="00F6417B" w:rsidRDefault="008A3CEC" w:rsidP="00500178">
            <w:pPr>
              <w:rPr>
                <w:sz w:val="20"/>
                <w:szCs w:val="20"/>
                <w:highlight w:val="yellow"/>
              </w:rPr>
            </w:pPr>
          </w:p>
          <w:p w:rsidR="008A3CEC" w:rsidRPr="00F6417B" w:rsidRDefault="008A3CEC" w:rsidP="00500178">
            <w:pPr>
              <w:rPr>
                <w:sz w:val="20"/>
                <w:szCs w:val="20"/>
                <w:highlight w:val="yellow"/>
              </w:rPr>
            </w:pPr>
            <w:r w:rsidRPr="00F6417B">
              <w:rPr>
                <w:sz w:val="20"/>
                <w:szCs w:val="20"/>
                <w:highlight w:val="yellow"/>
              </w:rPr>
              <w:t>0 restrictions</w:t>
            </w:r>
          </w:p>
        </w:tc>
        <w:tc>
          <w:tcPr>
            <w:tcW w:w="1105" w:type="dxa"/>
            <w:shd w:val="clear" w:color="auto" w:fill="FFFFFF" w:themeFill="background1"/>
          </w:tcPr>
          <w:p w:rsidR="008A3CEC" w:rsidRPr="00F6417B" w:rsidRDefault="008A3CEC" w:rsidP="00500178">
            <w:pPr>
              <w:rPr>
                <w:sz w:val="20"/>
                <w:szCs w:val="20"/>
                <w:highlight w:val="yellow"/>
              </w:rPr>
            </w:pPr>
          </w:p>
          <w:p w:rsidR="008A3CEC" w:rsidRPr="00F6417B" w:rsidRDefault="008A3CEC" w:rsidP="00500178">
            <w:pPr>
              <w:rPr>
                <w:sz w:val="20"/>
                <w:szCs w:val="20"/>
                <w:highlight w:val="yellow"/>
              </w:rPr>
            </w:pPr>
            <w:r w:rsidRPr="00F6417B">
              <w:rPr>
                <w:sz w:val="20"/>
                <w:szCs w:val="20"/>
                <w:highlight w:val="yellow"/>
              </w:rPr>
              <w:t>0 restrictions</w:t>
            </w:r>
          </w:p>
        </w:tc>
        <w:tc>
          <w:tcPr>
            <w:tcW w:w="1105" w:type="dxa"/>
            <w:shd w:val="clear" w:color="auto" w:fill="FFFFFF" w:themeFill="background1"/>
          </w:tcPr>
          <w:p w:rsidR="008A3CEC" w:rsidRPr="00F6417B" w:rsidRDefault="008A3CEC" w:rsidP="00500178">
            <w:pPr>
              <w:rPr>
                <w:sz w:val="20"/>
                <w:szCs w:val="20"/>
                <w:highlight w:val="yellow"/>
              </w:rPr>
            </w:pPr>
          </w:p>
          <w:p w:rsidR="008A3CEC" w:rsidRPr="00F6417B" w:rsidRDefault="008A3CEC" w:rsidP="00500178">
            <w:pPr>
              <w:rPr>
                <w:sz w:val="20"/>
                <w:szCs w:val="20"/>
                <w:highlight w:val="yellow"/>
              </w:rPr>
            </w:pPr>
            <w:r w:rsidRPr="00F6417B">
              <w:rPr>
                <w:sz w:val="20"/>
                <w:szCs w:val="20"/>
                <w:highlight w:val="yellow"/>
              </w:rPr>
              <w:t>0 restrictions</w:t>
            </w:r>
          </w:p>
        </w:tc>
        <w:tc>
          <w:tcPr>
            <w:tcW w:w="1105" w:type="dxa"/>
            <w:shd w:val="clear" w:color="auto" w:fill="FFFFFF" w:themeFill="background1"/>
          </w:tcPr>
          <w:p w:rsidR="008A3CEC" w:rsidRPr="00F6417B" w:rsidRDefault="008A3CEC" w:rsidP="00500178">
            <w:pPr>
              <w:rPr>
                <w:sz w:val="20"/>
                <w:szCs w:val="20"/>
                <w:highlight w:val="yellow"/>
              </w:rPr>
            </w:pPr>
          </w:p>
          <w:p w:rsidR="008A3CEC" w:rsidRPr="00F6417B" w:rsidRDefault="008A3CEC" w:rsidP="00500178">
            <w:pPr>
              <w:rPr>
                <w:sz w:val="20"/>
                <w:szCs w:val="20"/>
                <w:highlight w:val="yellow"/>
              </w:rPr>
            </w:pPr>
            <w:r w:rsidRPr="00F6417B">
              <w:rPr>
                <w:sz w:val="20"/>
                <w:szCs w:val="20"/>
                <w:highlight w:val="yellow"/>
              </w:rPr>
              <w:t>0 restrictions</w:t>
            </w:r>
          </w:p>
        </w:tc>
      </w:tr>
      <w:tr w:rsidR="008A3CEC" w:rsidRPr="000770C7" w:rsidTr="00500178">
        <w:trPr>
          <w:cantSplit/>
        </w:trPr>
        <w:tc>
          <w:tcPr>
            <w:tcW w:w="1385" w:type="dxa"/>
            <w:shd w:val="clear" w:color="auto" w:fill="FFFFFF" w:themeFill="background1"/>
          </w:tcPr>
          <w:p w:rsidR="008A3CEC" w:rsidRPr="00F6417B" w:rsidRDefault="008A3CEC" w:rsidP="00500178">
            <w:pPr>
              <w:rPr>
                <w:sz w:val="20"/>
                <w:szCs w:val="20"/>
              </w:rPr>
            </w:pPr>
            <w:r w:rsidRPr="00F6417B">
              <w:rPr>
                <w:sz w:val="20"/>
                <w:szCs w:val="20"/>
              </w:rPr>
              <w:lastRenderedPageBreak/>
              <w:t>Hydrologic</w:t>
            </w:r>
            <w:r w:rsidRPr="00F6417B" w:rsidDel="00FE4A25">
              <w:rPr>
                <w:sz w:val="20"/>
                <w:szCs w:val="20"/>
              </w:rPr>
              <w:t xml:space="preserve"> </w:t>
            </w:r>
            <w:r w:rsidRPr="00F6417B">
              <w:rPr>
                <w:sz w:val="20"/>
                <w:szCs w:val="20"/>
              </w:rPr>
              <w:t>-2</w:t>
            </w:r>
          </w:p>
        </w:tc>
        <w:tc>
          <w:tcPr>
            <w:tcW w:w="7706" w:type="dxa"/>
            <w:shd w:val="clear" w:color="auto" w:fill="FFFFFF" w:themeFill="background1"/>
          </w:tcPr>
          <w:p w:rsidR="008A3CEC" w:rsidRPr="00F6417B" w:rsidRDefault="008A3CEC" w:rsidP="00500178">
            <w:pPr>
              <w:rPr>
                <w:sz w:val="20"/>
                <w:szCs w:val="20"/>
                <w:highlight w:val="yellow"/>
              </w:rPr>
            </w:pPr>
            <w:r w:rsidRPr="00F6417B">
              <w:rPr>
                <w:sz w:val="20"/>
                <w:szCs w:val="20"/>
                <w:highlight w:val="yellow"/>
              </w:rPr>
              <w:t xml:space="preserve">The permittee shall ensure the mitigation site maintains total aquatic edge (tidally wetted linear edge measured at MHW) within 10 percent of as-built conditions, as well as comparable distribution of aquatic edge-providing features across the mitigation site sufficient to support the target habitats.                                                                                 </w:t>
            </w:r>
          </w:p>
          <w:p w:rsidR="008A3CEC" w:rsidRPr="00F6417B" w:rsidRDefault="008A3CEC" w:rsidP="00500178">
            <w:pPr>
              <w:rPr>
                <w:sz w:val="20"/>
                <w:szCs w:val="20"/>
                <w:highlight w:val="yellow"/>
              </w:rPr>
            </w:pPr>
            <w:r w:rsidRPr="00F6417B">
              <w:rPr>
                <w:sz w:val="20"/>
                <w:szCs w:val="20"/>
                <w:highlight w:val="yellow"/>
              </w:rPr>
              <w:t xml:space="preserve"> (Note the target for measuring linear aquatic edge can be modified to High Tide Line or another datum if less frequently flooded areas [i.e. less frequently than daily] </w:t>
            </w:r>
            <w:proofErr w:type="gramStart"/>
            <w:r w:rsidRPr="00F6417B">
              <w:rPr>
                <w:sz w:val="20"/>
                <w:szCs w:val="20"/>
                <w:highlight w:val="yellow"/>
              </w:rPr>
              <w:t>are</w:t>
            </w:r>
            <w:proofErr w:type="gramEnd"/>
            <w:r w:rsidRPr="00F6417B">
              <w:rPr>
                <w:sz w:val="20"/>
                <w:szCs w:val="20"/>
                <w:highlight w:val="yellow"/>
              </w:rPr>
              <w:t xml:space="preserve"> also of interest.)</w:t>
            </w:r>
          </w:p>
          <w:p w:rsidR="008A3CEC" w:rsidRPr="00F6417B" w:rsidRDefault="008A3CEC" w:rsidP="00500178">
            <w:pPr>
              <w:rPr>
                <w:sz w:val="20"/>
                <w:szCs w:val="20"/>
                <w:highlight w:val="yellow"/>
              </w:rPr>
            </w:pPr>
          </w:p>
        </w:tc>
        <w:tc>
          <w:tcPr>
            <w:tcW w:w="1105" w:type="dxa"/>
            <w:shd w:val="clear" w:color="auto" w:fill="FFFFFF" w:themeFill="background1"/>
          </w:tcPr>
          <w:p w:rsidR="008A3CEC" w:rsidRPr="00F6417B" w:rsidRDefault="008A3CEC" w:rsidP="00500178">
            <w:pPr>
              <w:rPr>
                <w:sz w:val="20"/>
                <w:szCs w:val="20"/>
                <w:highlight w:val="yellow"/>
              </w:rPr>
            </w:pPr>
          </w:p>
          <w:p w:rsidR="008A3CEC" w:rsidRPr="00F6417B" w:rsidRDefault="008A3CEC" w:rsidP="00500178">
            <w:pPr>
              <w:rPr>
                <w:sz w:val="20"/>
                <w:szCs w:val="20"/>
                <w:highlight w:val="yellow"/>
              </w:rPr>
            </w:pPr>
            <w:r w:rsidRPr="00F6417B">
              <w:rPr>
                <w:sz w:val="20"/>
                <w:szCs w:val="20"/>
                <w:highlight w:val="yellow"/>
              </w:rPr>
              <w:t>10%</w:t>
            </w:r>
          </w:p>
        </w:tc>
        <w:tc>
          <w:tcPr>
            <w:tcW w:w="1105" w:type="dxa"/>
            <w:shd w:val="clear" w:color="auto" w:fill="FFFFFF" w:themeFill="background1"/>
          </w:tcPr>
          <w:p w:rsidR="008A3CEC" w:rsidRPr="00F6417B" w:rsidRDefault="008A3CEC" w:rsidP="00500178">
            <w:pPr>
              <w:rPr>
                <w:sz w:val="20"/>
                <w:szCs w:val="20"/>
                <w:highlight w:val="yellow"/>
              </w:rPr>
            </w:pPr>
          </w:p>
          <w:p w:rsidR="008A3CEC" w:rsidRPr="00F6417B" w:rsidRDefault="008A3CEC" w:rsidP="00500178">
            <w:pPr>
              <w:rPr>
                <w:sz w:val="20"/>
                <w:szCs w:val="20"/>
                <w:highlight w:val="yellow"/>
              </w:rPr>
            </w:pPr>
            <w:r w:rsidRPr="00F6417B">
              <w:rPr>
                <w:sz w:val="20"/>
                <w:szCs w:val="20"/>
                <w:highlight w:val="yellow"/>
              </w:rPr>
              <w:t>10%</w:t>
            </w:r>
          </w:p>
        </w:tc>
        <w:tc>
          <w:tcPr>
            <w:tcW w:w="1105" w:type="dxa"/>
            <w:shd w:val="clear" w:color="auto" w:fill="FFFFFF" w:themeFill="background1"/>
          </w:tcPr>
          <w:p w:rsidR="008A3CEC" w:rsidRPr="00F6417B" w:rsidRDefault="008A3CEC" w:rsidP="00500178">
            <w:pPr>
              <w:rPr>
                <w:sz w:val="20"/>
                <w:szCs w:val="20"/>
                <w:highlight w:val="yellow"/>
              </w:rPr>
            </w:pPr>
          </w:p>
          <w:p w:rsidR="008A3CEC" w:rsidRPr="00F6417B" w:rsidRDefault="008A3CEC" w:rsidP="00500178">
            <w:pPr>
              <w:rPr>
                <w:sz w:val="20"/>
                <w:szCs w:val="20"/>
                <w:highlight w:val="yellow"/>
              </w:rPr>
            </w:pPr>
            <w:r w:rsidRPr="00F6417B">
              <w:rPr>
                <w:sz w:val="20"/>
                <w:szCs w:val="20"/>
                <w:highlight w:val="yellow"/>
              </w:rPr>
              <w:t>10%</w:t>
            </w:r>
          </w:p>
        </w:tc>
        <w:tc>
          <w:tcPr>
            <w:tcW w:w="1105" w:type="dxa"/>
            <w:shd w:val="clear" w:color="auto" w:fill="FFFFFF" w:themeFill="background1"/>
          </w:tcPr>
          <w:p w:rsidR="008A3CEC" w:rsidRPr="00F6417B" w:rsidRDefault="008A3CEC" w:rsidP="00500178">
            <w:pPr>
              <w:rPr>
                <w:sz w:val="20"/>
                <w:szCs w:val="20"/>
                <w:highlight w:val="yellow"/>
              </w:rPr>
            </w:pPr>
          </w:p>
          <w:p w:rsidR="008A3CEC" w:rsidRPr="00F6417B" w:rsidRDefault="008A3CEC" w:rsidP="00500178">
            <w:pPr>
              <w:rPr>
                <w:sz w:val="20"/>
                <w:szCs w:val="20"/>
                <w:highlight w:val="yellow"/>
              </w:rPr>
            </w:pPr>
            <w:r w:rsidRPr="00F6417B">
              <w:rPr>
                <w:sz w:val="20"/>
                <w:szCs w:val="20"/>
                <w:highlight w:val="yellow"/>
              </w:rPr>
              <w:t>10%</w:t>
            </w:r>
          </w:p>
        </w:tc>
        <w:tc>
          <w:tcPr>
            <w:tcW w:w="1105" w:type="dxa"/>
            <w:shd w:val="clear" w:color="auto" w:fill="FFFFFF" w:themeFill="background1"/>
          </w:tcPr>
          <w:p w:rsidR="008A3CEC" w:rsidRPr="00F6417B" w:rsidRDefault="008A3CEC" w:rsidP="00500178">
            <w:pPr>
              <w:rPr>
                <w:sz w:val="20"/>
                <w:szCs w:val="20"/>
                <w:highlight w:val="yellow"/>
              </w:rPr>
            </w:pPr>
          </w:p>
          <w:p w:rsidR="008A3CEC" w:rsidRPr="00F6417B" w:rsidRDefault="008A3CEC" w:rsidP="00500178">
            <w:pPr>
              <w:rPr>
                <w:sz w:val="20"/>
                <w:szCs w:val="20"/>
                <w:highlight w:val="yellow"/>
              </w:rPr>
            </w:pPr>
            <w:r w:rsidRPr="00F6417B">
              <w:rPr>
                <w:sz w:val="20"/>
                <w:szCs w:val="20"/>
                <w:highlight w:val="yellow"/>
              </w:rPr>
              <w:t>10%</w:t>
            </w:r>
          </w:p>
        </w:tc>
      </w:tr>
      <w:tr w:rsidR="008A3CEC" w:rsidRPr="000770C7" w:rsidTr="00500178">
        <w:trPr>
          <w:cantSplit/>
        </w:trPr>
        <w:tc>
          <w:tcPr>
            <w:tcW w:w="1385" w:type="dxa"/>
            <w:shd w:val="clear" w:color="auto" w:fill="FFFFFF" w:themeFill="background1"/>
          </w:tcPr>
          <w:p w:rsidR="008A3CEC" w:rsidRPr="00F6417B" w:rsidRDefault="008A3CEC" w:rsidP="00500178">
            <w:pPr>
              <w:rPr>
                <w:sz w:val="20"/>
                <w:szCs w:val="20"/>
              </w:rPr>
            </w:pPr>
            <w:r w:rsidRPr="00F6417B">
              <w:rPr>
                <w:sz w:val="20"/>
                <w:szCs w:val="20"/>
              </w:rPr>
              <w:t>Hydrologic</w:t>
            </w:r>
            <w:r w:rsidRPr="00F6417B" w:rsidDel="00FE4A25">
              <w:rPr>
                <w:sz w:val="20"/>
                <w:szCs w:val="20"/>
              </w:rPr>
              <w:t xml:space="preserve"> </w:t>
            </w:r>
            <w:r w:rsidRPr="00F6417B">
              <w:rPr>
                <w:sz w:val="20"/>
                <w:szCs w:val="20"/>
              </w:rPr>
              <w:t>-3</w:t>
            </w:r>
          </w:p>
        </w:tc>
        <w:tc>
          <w:tcPr>
            <w:tcW w:w="7706" w:type="dxa"/>
            <w:shd w:val="clear" w:color="auto" w:fill="FFFFFF" w:themeFill="background1"/>
          </w:tcPr>
          <w:p w:rsidR="008A3CEC" w:rsidRPr="00F6417B" w:rsidRDefault="008A3CEC" w:rsidP="00500178">
            <w:pPr>
              <w:rPr>
                <w:sz w:val="20"/>
                <w:szCs w:val="20"/>
                <w:highlight w:val="yellow"/>
              </w:rPr>
            </w:pPr>
            <w:r w:rsidRPr="00F6417B">
              <w:rPr>
                <w:sz w:val="20"/>
                <w:szCs w:val="20"/>
                <w:highlight w:val="yellow"/>
              </w:rPr>
              <w:t>NA – groundwater not a key hydrologic contributor in this case</w:t>
            </w:r>
          </w:p>
        </w:tc>
        <w:tc>
          <w:tcPr>
            <w:tcW w:w="1105" w:type="dxa"/>
            <w:shd w:val="clear" w:color="auto" w:fill="FFFFFF" w:themeFill="background1"/>
          </w:tcPr>
          <w:p w:rsidR="008A3CEC" w:rsidRPr="00F6417B" w:rsidRDefault="008A3CEC" w:rsidP="00500178">
            <w:pPr>
              <w:rPr>
                <w:sz w:val="20"/>
                <w:szCs w:val="20"/>
                <w:highlight w:val="yellow"/>
              </w:rPr>
            </w:pPr>
          </w:p>
        </w:tc>
        <w:tc>
          <w:tcPr>
            <w:tcW w:w="1105" w:type="dxa"/>
            <w:shd w:val="clear" w:color="auto" w:fill="FFFFFF" w:themeFill="background1"/>
          </w:tcPr>
          <w:p w:rsidR="008A3CEC" w:rsidRPr="00F6417B" w:rsidRDefault="008A3CEC" w:rsidP="00500178">
            <w:pPr>
              <w:rPr>
                <w:sz w:val="20"/>
                <w:szCs w:val="20"/>
                <w:highlight w:val="yellow"/>
              </w:rPr>
            </w:pPr>
          </w:p>
        </w:tc>
        <w:tc>
          <w:tcPr>
            <w:tcW w:w="1105" w:type="dxa"/>
            <w:shd w:val="clear" w:color="auto" w:fill="FFFFFF" w:themeFill="background1"/>
          </w:tcPr>
          <w:p w:rsidR="008A3CEC" w:rsidRPr="00F6417B" w:rsidRDefault="008A3CEC" w:rsidP="00500178">
            <w:pPr>
              <w:rPr>
                <w:sz w:val="20"/>
                <w:szCs w:val="20"/>
                <w:highlight w:val="yellow"/>
              </w:rPr>
            </w:pPr>
          </w:p>
        </w:tc>
        <w:tc>
          <w:tcPr>
            <w:tcW w:w="1105" w:type="dxa"/>
            <w:shd w:val="clear" w:color="auto" w:fill="FFFFFF" w:themeFill="background1"/>
          </w:tcPr>
          <w:p w:rsidR="008A3CEC" w:rsidRPr="00F6417B" w:rsidRDefault="008A3CEC" w:rsidP="00500178">
            <w:pPr>
              <w:rPr>
                <w:sz w:val="20"/>
                <w:szCs w:val="20"/>
                <w:highlight w:val="yellow"/>
              </w:rPr>
            </w:pPr>
          </w:p>
        </w:tc>
        <w:tc>
          <w:tcPr>
            <w:tcW w:w="1105" w:type="dxa"/>
            <w:shd w:val="clear" w:color="auto" w:fill="FFFFFF" w:themeFill="background1"/>
          </w:tcPr>
          <w:p w:rsidR="008A3CEC" w:rsidRPr="00F6417B" w:rsidRDefault="008A3CEC" w:rsidP="00500178">
            <w:pPr>
              <w:rPr>
                <w:sz w:val="20"/>
                <w:szCs w:val="20"/>
                <w:highlight w:val="yellow"/>
              </w:rPr>
            </w:pPr>
          </w:p>
        </w:tc>
      </w:tr>
      <w:tr w:rsidR="000F7C86" w:rsidRPr="000770C7" w:rsidTr="00500178">
        <w:trPr>
          <w:cantSplit/>
        </w:trPr>
        <w:tc>
          <w:tcPr>
            <w:tcW w:w="1385" w:type="dxa"/>
          </w:tcPr>
          <w:p w:rsidR="000F7C86" w:rsidRPr="00F6417B" w:rsidRDefault="000F7C86" w:rsidP="000F7C86">
            <w:pPr>
              <w:rPr>
                <w:sz w:val="20"/>
                <w:szCs w:val="20"/>
              </w:rPr>
            </w:pPr>
            <w:r w:rsidRPr="00F6417B">
              <w:rPr>
                <w:sz w:val="20"/>
                <w:szCs w:val="20"/>
              </w:rPr>
              <w:t>Fauna-1</w:t>
            </w:r>
          </w:p>
        </w:tc>
        <w:tc>
          <w:tcPr>
            <w:tcW w:w="7706" w:type="dxa"/>
          </w:tcPr>
          <w:p w:rsidR="000F7C86" w:rsidRDefault="000F7C86" w:rsidP="000F7C86">
            <w:pPr>
              <w:rPr>
                <w:sz w:val="20"/>
                <w:szCs w:val="20"/>
              </w:rPr>
            </w:pPr>
            <w:r w:rsidRPr="000F7C86">
              <w:rPr>
                <w:sz w:val="20"/>
                <w:szCs w:val="20"/>
                <w:highlight w:val="yellow"/>
              </w:rPr>
              <w:t>The permittee shall ensure a Shannon-Wiener Diversity index of target benthic invertebrate species are present within the boundary of mitigation site, equal to at least 80% of reference site by year 5.</w:t>
            </w:r>
          </w:p>
          <w:p w:rsidR="000F7C86" w:rsidRPr="00F6417B" w:rsidRDefault="000F7C86" w:rsidP="000F7C86">
            <w:pPr>
              <w:rPr>
                <w:sz w:val="20"/>
                <w:szCs w:val="20"/>
                <w:highlight w:val="yellow"/>
              </w:rPr>
            </w:pPr>
          </w:p>
        </w:tc>
        <w:tc>
          <w:tcPr>
            <w:tcW w:w="1105" w:type="dxa"/>
          </w:tcPr>
          <w:p w:rsidR="000F7C86" w:rsidRPr="00FA695B" w:rsidRDefault="000F7C86" w:rsidP="000F7C86">
            <w:pPr>
              <w:rPr>
                <w:sz w:val="20"/>
                <w:szCs w:val="20"/>
                <w:highlight w:val="yellow"/>
              </w:rPr>
            </w:pPr>
            <w:r>
              <w:rPr>
                <w:sz w:val="20"/>
                <w:szCs w:val="20"/>
                <w:highlight w:val="yellow"/>
              </w:rPr>
              <w:t>10% R</w:t>
            </w:r>
          </w:p>
        </w:tc>
        <w:tc>
          <w:tcPr>
            <w:tcW w:w="1105" w:type="dxa"/>
          </w:tcPr>
          <w:p w:rsidR="000F7C86" w:rsidRPr="00FA695B" w:rsidRDefault="000F7C86" w:rsidP="000F7C86">
            <w:pPr>
              <w:rPr>
                <w:sz w:val="20"/>
                <w:szCs w:val="20"/>
                <w:highlight w:val="yellow"/>
              </w:rPr>
            </w:pPr>
            <w:r>
              <w:rPr>
                <w:sz w:val="20"/>
                <w:szCs w:val="20"/>
                <w:highlight w:val="yellow"/>
              </w:rPr>
              <w:t>2</w:t>
            </w:r>
            <w:r w:rsidRPr="00FA695B">
              <w:rPr>
                <w:sz w:val="20"/>
                <w:szCs w:val="20"/>
                <w:highlight w:val="yellow"/>
              </w:rPr>
              <w:t>0% R</w:t>
            </w:r>
          </w:p>
        </w:tc>
        <w:tc>
          <w:tcPr>
            <w:tcW w:w="1105" w:type="dxa"/>
          </w:tcPr>
          <w:p w:rsidR="000F7C86" w:rsidRPr="00FA695B" w:rsidRDefault="000F7C86" w:rsidP="000F7C86">
            <w:pPr>
              <w:rPr>
                <w:sz w:val="20"/>
                <w:szCs w:val="20"/>
                <w:highlight w:val="yellow"/>
              </w:rPr>
            </w:pPr>
            <w:r>
              <w:rPr>
                <w:sz w:val="20"/>
                <w:szCs w:val="20"/>
                <w:highlight w:val="yellow"/>
              </w:rPr>
              <w:t>4</w:t>
            </w:r>
            <w:r w:rsidRPr="00FA695B">
              <w:rPr>
                <w:sz w:val="20"/>
                <w:szCs w:val="20"/>
                <w:highlight w:val="yellow"/>
              </w:rPr>
              <w:t>0% R</w:t>
            </w:r>
          </w:p>
        </w:tc>
        <w:tc>
          <w:tcPr>
            <w:tcW w:w="1105" w:type="dxa"/>
          </w:tcPr>
          <w:p w:rsidR="000F7C86" w:rsidRPr="00FA695B" w:rsidRDefault="000F7C86" w:rsidP="000F7C86">
            <w:pPr>
              <w:rPr>
                <w:sz w:val="20"/>
                <w:szCs w:val="20"/>
                <w:highlight w:val="yellow"/>
              </w:rPr>
            </w:pPr>
            <w:r>
              <w:rPr>
                <w:sz w:val="20"/>
                <w:szCs w:val="20"/>
                <w:highlight w:val="yellow"/>
              </w:rPr>
              <w:t>60</w:t>
            </w:r>
            <w:r w:rsidRPr="00FA695B">
              <w:rPr>
                <w:sz w:val="20"/>
                <w:szCs w:val="20"/>
                <w:highlight w:val="yellow"/>
              </w:rPr>
              <w:t>% R</w:t>
            </w:r>
          </w:p>
        </w:tc>
        <w:tc>
          <w:tcPr>
            <w:tcW w:w="1105" w:type="dxa"/>
          </w:tcPr>
          <w:p w:rsidR="000F7C86" w:rsidRPr="00FA695B" w:rsidRDefault="000F7C86" w:rsidP="000F7C86">
            <w:pPr>
              <w:rPr>
                <w:sz w:val="20"/>
                <w:szCs w:val="20"/>
                <w:highlight w:val="yellow"/>
              </w:rPr>
            </w:pPr>
            <w:r w:rsidRPr="00FA695B">
              <w:rPr>
                <w:sz w:val="20"/>
                <w:szCs w:val="20"/>
                <w:highlight w:val="yellow"/>
              </w:rPr>
              <w:t>80% R</w:t>
            </w:r>
          </w:p>
        </w:tc>
      </w:tr>
      <w:tr w:rsidR="008A3CEC" w:rsidRPr="000770C7" w:rsidTr="00500178">
        <w:trPr>
          <w:cantSplit/>
        </w:trPr>
        <w:tc>
          <w:tcPr>
            <w:tcW w:w="1385" w:type="dxa"/>
          </w:tcPr>
          <w:p w:rsidR="008A3CEC" w:rsidRPr="00F6417B" w:rsidRDefault="008A3CEC" w:rsidP="00500178">
            <w:pPr>
              <w:rPr>
                <w:sz w:val="20"/>
                <w:szCs w:val="20"/>
              </w:rPr>
            </w:pPr>
            <w:r w:rsidRPr="00F6417B">
              <w:rPr>
                <w:sz w:val="20"/>
                <w:szCs w:val="20"/>
              </w:rPr>
              <w:t>Flora-1</w:t>
            </w:r>
          </w:p>
        </w:tc>
        <w:tc>
          <w:tcPr>
            <w:tcW w:w="7706" w:type="dxa"/>
          </w:tcPr>
          <w:p w:rsidR="008A3CEC" w:rsidRPr="00F6417B" w:rsidRDefault="008A3CEC" w:rsidP="00500178">
            <w:pPr>
              <w:rPr>
                <w:sz w:val="20"/>
                <w:szCs w:val="20"/>
                <w:highlight w:val="yellow"/>
              </w:rPr>
            </w:pPr>
            <w:r w:rsidRPr="00F6417B">
              <w:rPr>
                <w:sz w:val="20"/>
                <w:szCs w:val="20"/>
                <w:highlight w:val="yellow"/>
              </w:rPr>
              <w:t>NA – no plantings</w:t>
            </w:r>
          </w:p>
        </w:tc>
        <w:tc>
          <w:tcPr>
            <w:tcW w:w="1105" w:type="dxa"/>
          </w:tcPr>
          <w:p w:rsidR="008A3CEC" w:rsidRPr="00F6417B" w:rsidRDefault="008A3CEC" w:rsidP="00500178">
            <w:pPr>
              <w:rPr>
                <w:sz w:val="20"/>
                <w:szCs w:val="20"/>
                <w:highlight w:val="yellow"/>
              </w:rPr>
            </w:pPr>
          </w:p>
        </w:tc>
        <w:tc>
          <w:tcPr>
            <w:tcW w:w="1105" w:type="dxa"/>
          </w:tcPr>
          <w:p w:rsidR="008A3CEC" w:rsidRPr="00F6417B" w:rsidRDefault="008A3CEC" w:rsidP="00500178">
            <w:pPr>
              <w:rPr>
                <w:sz w:val="20"/>
                <w:szCs w:val="20"/>
                <w:highlight w:val="yellow"/>
              </w:rPr>
            </w:pPr>
          </w:p>
        </w:tc>
        <w:tc>
          <w:tcPr>
            <w:tcW w:w="1105" w:type="dxa"/>
          </w:tcPr>
          <w:p w:rsidR="008A3CEC" w:rsidRPr="00F6417B" w:rsidRDefault="008A3CEC" w:rsidP="00500178">
            <w:pPr>
              <w:rPr>
                <w:sz w:val="20"/>
                <w:szCs w:val="20"/>
                <w:highlight w:val="yellow"/>
              </w:rPr>
            </w:pPr>
          </w:p>
        </w:tc>
        <w:tc>
          <w:tcPr>
            <w:tcW w:w="1105" w:type="dxa"/>
          </w:tcPr>
          <w:p w:rsidR="008A3CEC" w:rsidRPr="00F6417B" w:rsidRDefault="008A3CEC" w:rsidP="00500178">
            <w:pPr>
              <w:rPr>
                <w:sz w:val="20"/>
                <w:szCs w:val="20"/>
                <w:highlight w:val="yellow"/>
              </w:rPr>
            </w:pPr>
          </w:p>
        </w:tc>
        <w:tc>
          <w:tcPr>
            <w:tcW w:w="1105" w:type="dxa"/>
          </w:tcPr>
          <w:p w:rsidR="008A3CEC" w:rsidRPr="00F6417B" w:rsidRDefault="008A3CEC" w:rsidP="00500178">
            <w:pPr>
              <w:rPr>
                <w:sz w:val="20"/>
                <w:szCs w:val="20"/>
                <w:highlight w:val="yellow"/>
              </w:rPr>
            </w:pPr>
          </w:p>
        </w:tc>
      </w:tr>
      <w:tr w:rsidR="008A3CEC" w:rsidRPr="000770C7" w:rsidTr="00500178">
        <w:trPr>
          <w:cantSplit/>
        </w:trPr>
        <w:tc>
          <w:tcPr>
            <w:tcW w:w="1385" w:type="dxa"/>
          </w:tcPr>
          <w:p w:rsidR="008A3CEC" w:rsidRPr="00F6417B" w:rsidRDefault="008A3CEC" w:rsidP="00500178">
            <w:pPr>
              <w:rPr>
                <w:sz w:val="20"/>
                <w:szCs w:val="20"/>
              </w:rPr>
            </w:pPr>
            <w:r w:rsidRPr="00F6417B">
              <w:rPr>
                <w:sz w:val="20"/>
                <w:szCs w:val="20"/>
              </w:rPr>
              <w:t>Flora -2</w:t>
            </w:r>
          </w:p>
        </w:tc>
        <w:tc>
          <w:tcPr>
            <w:tcW w:w="7706" w:type="dxa"/>
          </w:tcPr>
          <w:p w:rsidR="008A3CEC" w:rsidRPr="00F6417B" w:rsidRDefault="008A3CEC" w:rsidP="00500178">
            <w:pPr>
              <w:rPr>
                <w:sz w:val="20"/>
                <w:szCs w:val="20"/>
                <w:highlight w:val="yellow"/>
              </w:rPr>
            </w:pPr>
            <w:r w:rsidRPr="00F6417B">
              <w:rPr>
                <w:sz w:val="20"/>
                <w:szCs w:val="20"/>
                <w:highlight w:val="yellow"/>
              </w:rPr>
              <w:t>NA – hydrophytes would dominate in a tidal salt marsh – Flora-3 and Flora-4 capture it.</w:t>
            </w:r>
          </w:p>
        </w:tc>
        <w:tc>
          <w:tcPr>
            <w:tcW w:w="1105" w:type="dxa"/>
          </w:tcPr>
          <w:p w:rsidR="008A3CEC" w:rsidRPr="00F6417B" w:rsidRDefault="008A3CEC" w:rsidP="00500178">
            <w:pPr>
              <w:rPr>
                <w:sz w:val="20"/>
                <w:szCs w:val="20"/>
                <w:highlight w:val="yellow"/>
              </w:rPr>
            </w:pPr>
          </w:p>
        </w:tc>
        <w:tc>
          <w:tcPr>
            <w:tcW w:w="1105" w:type="dxa"/>
          </w:tcPr>
          <w:p w:rsidR="008A3CEC" w:rsidRPr="00F6417B" w:rsidRDefault="008A3CEC" w:rsidP="00500178">
            <w:pPr>
              <w:rPr>
                <w:sz w:val="20"/>
                <w:szCs w:val="20"/>
                <w:highlight w:val="yellow"/>
              </w:rPr>
            </w:pPr>
          </w:p>
        </w:tc>
        <w:tc>
          <w:tcPr>
            <w:tcW w:w="1105" w:type="dxa"/>
          </w:tcPr>
          <w:p w:rsidR="008A3CEC" w:rsidRPr="00F6417B" w:rsidRDefault="008A3CEC" w:rsidP="00500178">
            <w:pPr>
              <w:rPr>
                <w:sz w:val="20"/>
                <w:szCs w:val="20"/>
                <w:highlight w:val="yellow"/>
              </w:rPr>
            </w:pPr>
          </w:p>
        </w:tc>
        <w:tc>
          <w:tcPr>
            <w:tcW w:w="1105" w:type="dxa"/>
          </w:tcPr>
          <w:p w:rsidR="008A3CEC" w:rsidRPr="00F6417B" w:rsidRDefault="008A3CEC" w:rsidP="00500178">
            <w:pPr>
              <w:rPr>
                <w:sz w:val="20"/>
                <w:szCs w:val="20"/>
                <w:highlight w:val="yellow"/>
              </w:rPr>
            </w:pPr>
          </w:p>
        </w:tc>
        <w:tc>
          <w:tcPr>
            <w:tcW w:w="1105" w:type="dxa"/>
          </w:tcPr>
          <w:p w:rsidR="008A3CEC" w:rsidRPr="00F6417B" w:rsidRDefault="008A3CEC" w:rsidP="00500178">
            <w:pPr>
              <w:rPr>
                <w:sz w:val="20"/>
                <w:szCs w:val="20"/>
                <w:highlight w:val="yellow"/>
              </w:rPr>
            </w:pPr>
          </w:p>
        </w:tc>
      </w:tr>
      <w:tr w:rsidR="008A3CEC" w:rsidRPr="000770C7" w:rsidTr="00500178">
        <w:trPr>
          <w:cantSplit/>
        </w:trPr>
        <w:tc>
          <w:tcPr>
            <w:tcW w:w="1385" w:type="dxa"/>
          </w:tcPr>
          <w:p w:rsidR="008A3CEC" w:rsidRPr="00F6417B" w:rsidRDefault="008A3CEC" w:rsidP="00500178">
            <w:pPr>
              <w:rPr>
                <w:sz w:val="20"/>
                <w:szCs w:val="20"/>
              </w:rPr>
            </w:pPr>
            <w:r w:rsidRPr="00F6417B">
              <w:rPr>
                <w:sz w:val="20"/>
                <w:szCs w:val="20"/>
              </w:rPr>
              <w:t>Flora -3</w:t>
            </w:r>
          </w:p>
        </w:tc>
        <w:tc>
          <w:tcPr>
            <w:tcW w:w="7706" w:type="dxa"/>
          </w:tcPr>
          <w:p w:rsidR="008A3CEC" w:rsidRPr="00F6417B" w:rsidRDefault="008A3CEC" w:rsidP="00500178">
            <w:pPr>
              <w:rPr>
                <w:sz w:val="20"/>
                <w:szCs w:val="20"/>
                <w:highlight w:val="yellow"/>
              </w:rPr>
            </w:pPr>
            <w:r w:rsidRPr="00F6417B">
              <w:rPr>
                <w:sz w:val="20"/>
                <w:szCs w:val="20"/>
                <w:highlight w:val="yellow"/>
              </w:rPr>
              <w:t>Dominance of natives:  The permittee shall ensure target percent absolute cover of native species is met by year 5.</w:t>
            </w:r>
          </w:p>
          <w:p w:rsidR="00F6417B" w:rsidRPr="00F6417B" w:rsidRDefault="00F6417B" w:rsidP="00500178">
            <w:pPr>
              <w:rPr>
                <w:sz w:val="20"/>
                <w:szCs w:val="20"/>
                <w:highlight w:val="yellow"/>
              </w:rPr>
            </w:pPr>
          </w:p>
        </w:tc>
        <w:tc>
          <w:tcPr>
            <w:tcW w:w="1105" w:type="dxa"/>
          </w:tcPr>
          <w:p w:rsidR="008A3CEC" w:rsidRPr="00F6417B" w:rsidRDefault="008A3CEC" w:rsidP="00500178">
            <w:pPr>
              <w:rPr>
                <w:sz w:val="20"/>
                <w:szCs w:val="20"/>
                <w:highlight w:val="yellow"/>
              </w:rPr>
            </w:pPr>
            <w:r w:rsidRPr="00F6417B">
              <w:rPr>
                <w:sz w:val="20"/>
                <w:szCs w:val="20"/>
                <w:highlight w:val="yellow"/>
              </w:rPr>
              <w:t>20%R</w:t>
            </w:r>
          </w:p>
        </w:tc>
        <w:tc>
          <w:tcPr>
            <w:tcW w:w="1105" w:type="dxa"/>
          </w:tcPr>
          <w:p w:rsidR="008A3CEC" w:rsidRPr="00F6417B" w:rsidRDefault="008A3CEC" w:rsidP="00500178">
            <w:pPr>
              <w:rPr>
                <w:sz w:val="20"/>
                <w:szCs w:val="20"/>
                <w:highlight w:val="yellow"/>
              </w:rPr>
            </w:pPr>
            <w:r w:rsidRPr="00F6417B">
              <w:rPr>
                <w:sz w:val="20"/>
                <w:szCs w:val="20"/>
                <w:highlight w:val="yellow"/>
              </w:rPr>
              <w:t>30%R</w:t>
            </w:r>
          </w:p>
        </w:tc>
        <w:tc>
          <w:tcPr>
            <w:tcW w:w="1105" w:type="dxa"/>
          </w:tcPr>
          <w:p w:rsidR="008A3CEC" w:rsidRPr="00F6417B" w:rsidRDefault="008A3CEC" w:rsidP="00500178">
            <w:pPr>
              <w:rPr>
                <w:sz w:val="20"/>
                <w:szCs w:val="20"/>
                <w:highlight w:val="yellow"/>
              </w:rPr>
            </w:pPr>
            <w:r w:rsidRPr="00F6417B">
              <w:rPr>
                <w:sz w:val="20"/>
                <w:szCs w:val="20"/>
                <w:highlight w:val="yellow"/>
              </w:rPr>
              <w:t>45%R</w:t>
            </w:r>
          </w:p>
        </w:tc>
        <w:tc>
          <w:tcPr>
            <w:tcW w:w="1105" w:type="dxa"/>
          </w:tcPr>
          <w:p w:rsidR="008A3CEC" w:rsidRPr="00F6417B" w:rsidRDefault="008A3CEC" w:rsidP="00500178">
            <w:pPr>
              <w:rPr>
                <w:sz w:val="20"/>
                <w:szCs w:val="20"/>
                <w:highlight w:val="yellow"/>
              </w:rPr>
            </w:pPr>
            <w:r w:rsidRPr="00F6417B">
              <w:rPr>
                <w:sz w:val="20"/>
                <w:szCs w:val="20"/>
                <w:highlight w:val="yellow"/>
              </w:rPr>
              <w:t>55%R</w:t>
            </w:r>
          </w:p>
        </w:tc>
        <w:tc>
          <w:tcPr>
            <w:tcW w:w="1105" w:type="dxa"/>
          </w:tcPr>
          <w:p w:rsidR="008A3CEC" w:rsidRPr="00F6417B" w:rsidRDefault="008A3CEC" w:rsidP="00500178">
            <w:pPr>
              <w:rPr>
                <w:sz w:val="20"/>
                <w:szCs w:val="20"/>
                <w:highlight w:val="yellow"/>
              </w:rPr>
            </w:pPr>
            <w:r w:rsidRPr="00F6417B">
              <w:rPr>
                <w:sz w:val="20"/>
                <w:szCs w:val="20"/>
                <w:highlight w:val="yellow"/>
              </w:rPr>
              <w:t>65%R</w:t>
            </w:r>
          </w:p>
        </w:tc>
      </w:tr>
      <w:tr w:rsidR="008A3CEC" w:rsidRPr="000770C7" w:rsidTr="00500178">
        <w:trPr>
          <w:cantSplit/>
        </w:trPr>
        <w:tc>
          <w:tcPr>
            <w:tcW w:w="1385" w:type="dxa"/>
          </w:tcPr>
          <w:p w:rsidR="008A3CEC" w:rsidRPr="00F6417B" w:rsidRDefault="008A3CEC" w:rsidP="00500178">
            <w:pPr>
              <w:rPr>
                <w:sz w:val="20"/>
                <w:szCs w:val="20"/>
              </w:rPr>
            </w:pPr>
            <w:r w:rsidRPr="00F6417B">
              <w:rPr>
                <w:sz w:val="20"/>
                <w:szCs w:val="20"/>
              </w:rPr>
              <w:t>Flora -4</w:t>
            </w:r>
          </w:p>
        </w:tc>
        <w:tc>
          <w:tcPr>
            <w:tcW w:w="7706" w:type="dxa"/>
          </w:tcPr>
          <w:p w:rsidR="008A3CEC" w:rsidRPr="00F6417B" w:rsidRDefault="008A3CEC" w:rsidP="00500178">
            <w:pPr>
              <w:rPr>
                <w:sz w:val="20"/>
                <w:szCs w:val="20"/>
                <w:highlight w:val="yellow"/>
              </w:rPr>
            </w:pPr>
            <w:r w:rsidRPr="00F6417B">
              <w:rPr>
                <w:sz w:val="20"/>
                <w:szCs w:val="20"/>
                <w:highlight w:val="yellow"/>
              </w:rPr>
              <w:t>Dominance of exotics:  The permittee shall ensure target percent absolute cover is met for exotic species by year 5.</w:t>
            </w:r>
          </w:p>
        </w:tc>
        <w:tc>
          <w:tcPr>
            <w:tcW w:w="1105" w:type="dxa"/>
          </w:tcPr>
          <w:p w:rsidR="008A3CEC" w:rsidRPr="00F6417B" w:rsidRDefault="008A3CEC" w:rsidP="00500178">
            <w:pPr>
              <w:rPr>
                <w:sz w:val="20"/>
                <w:szCs w:val="20"/>
                <w:highlight w:val="yellow"/>
              </w:rPr>
            </w:pPr>
            <w:r w:rsidRPr="00F6417B">
              <w:rPr>
                <w:sz w:val="20"/>
                <w:szCs w:val="20"/>
                <w:highlight w:val="yellow"/>
              </w:rPr>
              <w:t>135% of R</w:t>
            </w:r>
          </w:p>
          <w:p w:rsidR="008A3CEC" w:rsidRPr="00F6417B" w:rsidRDefault="008A3CEC" w:rsidP="00500178">
            <w:pPr>
              <w:rPr>
                <w:sz w:val="20"/>
                <w:szCs w:val="20"/>
                <w:highlight w:val="yellow"/>
              </w:rPr>
            </w:pPr>
          </w:p>
          <w:p w:rsidR="008A3CEC" w:rsidRPr="00F6417B" w:rsidRDefault="008A3CEC" w:rsidP="00500178">
            <w:pPr>
              <w:rPr>
                <w:sz w:val="20"/>
                <w:szCs w:val="20"/>
                <w:highlight w:val="yellow"/>
              </w:rPr>
            </w:pPr>
          </w:p>
        </w:tc>
        <w:tc>
          <w:tcPr>
            <w:tcW w:w="1105" w:type="dxa"/>
          </w:tcPr>
          <w:p w:rsidR="008A3CEC" w:rsidRPr="00F6417B" w:rsidRDefault="008A3CEC" w:rsidP="00500178">
            <w:pPr>
              <w:rPr>
                <w:sz w:val="20"/>
                <w:szCs w:val="20"/>
                <w:highlight w:val="yellow"/>
              </w:rPr>
            </w:pPr>
            <w:r w:rsidRPr="00F6417B">
              <w:rPr>
                <w:sz w:val="20"/>
                <w:szCs w:val="20"/>
                <w:highlight w:val="yellow"/>
              </w:rPr>
              <w:t>125% of R</w:t>
            </w:r>
          </w:p>
          <w:p w:rsidR="008A3CEC" w:rsidRPr="00F6417B" w:rsidRDefault="008A3CEC" w:rsidP="00500178">
            <w:pPr>
              <w:rPr>
                <w:sz w:val="20"/>
                <w:szCs w:val="20"/>
                <w:highlight w:val="yellow"/>
              </w:rPr>
            </w:pPr>
          </w:p>
          <w:p w:rsidR="008A3CEC" w:rsidRPr="00F6417B" w:rsidRDefault="008A3CEC" w:rsidP="00500178">
            <w:pPr>
              <w:rPr>
                <w:sz w:val="20"/>
                <w:szCs w:val="20"/>
                <w:highlight w:val="yellow"/>
              </w:rPr>
            </w:pPr>
          </w:p>
        </w:tc>
        <w:tc>
          <w:tcPr>
            <w:tcW w:w="1105" w:type="dxa"/>
          </w:tcPr>
          <w:p w:rsidR="008A3CEC" w:rsidRPr="00F6417B" w:rsidRDefault="008A3CEC" w:rsidP="00500178">
            <w:pPr>
              <w:rPr>
                <w:sz w:val="20"/>
                <w:szCs w:val="20"/>
                <w:highlight w:val="yellow"/>
              </w:rPr>
            </w:pPr>
            <w:r w:rsidRPr="00F6417B">
              <w:rPr>
                <w:sz w:val="20"/>
                <w:szCs w:val="20"/>
                <w:highlight w:val="yellow"/>
              </w:rPr>
              <w:t>110% of R</w:t>
            </w:r>
          </w:p>
          <w:p w:rsidR="008A3CEC" w:rsidRPr="00F6417B" w:rsidRDefault="008A3CEC" w:rsidP="00500178">
            <w:pPr>
              <w:rPr>
                <w:sz w:val="20"/>
                <w:szCs w:val="20"/>
                <w:highlight w:val="yellow"/>
              </w:rPr>
            </w:pPr>
          </w:p>
          <w:p w:rsidR="008A3CEC" w:rsidRPr="00F6417B" w:rsidRDefault="008A3CEC" w:rsidP="00500178">
            <w:pPr>
              <w:rPr>
                <w:sz w:val="20"/>
                <w:szCs w:val="20"/>
                <w:highlight w:val="yellow"/>
              </w:rPr>
            </w:pPr>
          </w:p>
        </w:tc>
        <w:tc>
          <w:tcPr>
            <w:tcW w:w="1105" w:type="dxa"/>
          </w:tcPr>
          <w:p w:rsidR="008A3CEC" w:rsidRPr="00F6417B" w:rsidRDefault="008A3CEC" w:rsidP="00500178">
            <w:pPr>
              <w:rPr>
                <w:sz w:val="20"/>
                <w:szCs w:val="20"/>
                <w:highlight w:val="yellow"/>
              </w:rPr>
            </w:pPr>
            <w:r w:rsidRPr="00F6417B">
              <w:rPr>
                <w:sz w:val="20"/>
                <w:szCs w:val="20"/>
                <w:highlight w:val="yellow"/>
              </w:rPr>
              <w:t>100% of R</w:t>
            </w:r>
          </w:p>
          <w:p w:rsidR="008A3CEC" w:rsidRPr="00F6417B" w:rsidRDefault="008A3CEC" w:rsidP="00500178">
            <w:pPr>
              <w:rPr>
                <w:sz w:val="20"/>
                <w:szCs w:val="20"/>
                <w:highlight w:val="yellow"/>
              </w:rPr>
            </w:pPr>
          </w:p>
          <w:p w:rsidR="008A3CEC" w:rsidRPr="00F6417B" w:rsidRDefault="008A3CEC" w:rsidP="00500178">
            <w:pPr>
              <w:rPr>
                <w:sz w:val="20"/>
                <w:szCs w:val="20"/>
                <w:highlight w:val="yellow"/>
              </w:rPr>
            </w:pPr>
          </w:p>
        </w:tc>
        <w:tc>
          <w:tcPr>
            <w:tcW w:w="1105" w:type="dxa"/>
          </w:tcPr>
          <w:p w:rsidR="008A3CEC" w:rsidRPr="00F6417B" w:rsidRDefault="008A3CEC" w:rsidP="00500178">
            <w:pPr>
              <w:rPr>
                <w:sz w:val="20"/>
                <w:szCs w:val="20"/>
                <w:highlight w:val="yellow"/>
              </w:rPr>
            </w:pPr>
            <w:r w:rsidRPr="00F6417B">
              <w:rPr>
                <w:sz w:val="20"/>
                <w:szCs w:val="20"/>
                <w:highlight w:val="yellow"/>
              </w:rPr>
              <w:t>≤100% of R</w:t>
            </w:r>
          </w:p>
          <w:p w:rsidR="008A3CEC" w:rsidRPr="00F6417B" w:rsidRDefault="008A3CEC" w:rsidP="00500178">
            <w:pPr>
              <w:rPr>
                <w:sz w:val="20"/>
                <w:szCs w:val="20"/>
                <w:highlight w:val="yellow"/>
              </w:rPr>
            </w:pPr>
          </w:p>
          <w:p w:rsidR="008A3CEC" w:rsidRPr="00F6417B" w:rsidRDefault="008A3CEC" w:rsidP="00500178">
            <w:pPr>
              <w:rPr>
                <w:sz w:val="20"/>
                <w:szCs w:val="20"/>
                <w:highlight w:val="yellow"/>
              </w:rPr>
            </w:pPr>
          </w:p>
        </w:tc>
      </w:tr>
      <w:tr w:rsidR="008A3CEC" w:rsidRPr="000770C7" w:rsidTr="00500178">
        <w:trPr>
          <w:cantSplit/>
        </w:trPr>
        <w:tc>
          <w:tcPr>
            <w:tcW w:w="1385" w:type="dxa"/>
          </w:tcPr>
          <w:p w:rsidR="008A3CEC" w:rsidRPr="00F6417B" w:rsidRDefault="008A3CEC" w:rsidP="00500178">
            <w:pPr>
              <w:rPr>
                <w:sz w:val="20"/>
                <w:szCs w:val="20"/>
              </w:rPr>
            </w:pPr>
            <w:r w:rsidRPr="00F6417B">
              <w:rPr>
                <w:sz w:val="20"/>
                <w:szCs w:val="20"/>
              </w:rPr>
              <w:t>Flora -5</w:t>
            </w:r>
          </w:p>
        </w:tc>
        <w:tc>
          <w:tcPr>
            <w:tcW w:w="7706" w:type="dxa"/>
          </w:tcPr>
          <w:p w:rsidR="008A3CEC" w:rsidRPr="00F6417B" w:rsidRDefault="008A3CEC" w:rsidP="00500178">
            <w:pPr>
              <w:rPr>
                <w:sz w:val="20"/>
                <w:szCs w:val="20"/>
                <w:highlight w:val="yellow"/>
              </w:rPr>
            </w:pPr>
            <w:r w:rsidRPr="00F6417B">
              <w:rPr>
                <w:sz w:val="20"/>
                <w:szCs w:val="20"/>
                <w:highlight w:val="yellow"/>
              </w:rPr>
              <w:t>NA – recruitment will be needed (implied) to meet Flora – 3 and Flora -4.</w:t>
            </w:r>
          </w:p>
          <w:p w:rsidR="008A3CEC" w:rsidRPr="00F6417B" w:rsidRDefault="008A3CEC" w:rsidP="00500178">
            <w:pPr>
              <w:rPr>
                <w:sz w:val="20"/>
                <w:szCs w:val="20"/>
                <w:highlight w:val="yellow"/>
              </w:rPr>
            </w:pPr>
          </w:p>
          <w:p w:rsidR="008A3CEC" w:rsidRPr="00F6417B" w:rsidRDefault="008A3CEC" w:rsidP="00500178">
            <w:pPr>
              <w:rPr>
                <w:sz w:val="20"/>
                <w:szCs w:val="20"/>
                <w:highlight w:val="yellow"/>
              </w:rPr>
            </w:pPr>
          </w:p>
        </w:tc>
        <w:tc>
          <w:tcPr>
            <w:tcW w:w="1105" w:type="dxa"/>
          </w:tcPr>
          <w:p w:rsidR="008A3CEC" w:rsidRPr="00F6417B" w:rsidRDefault="008A3CEC" w:rsidP="00500178">
            <w:pPr>
              <w:rPr>
                <w:sz w:val="20"/>
                <w:szCs w:val="20"/>
                <w:highlight w:val="yellow"/>
              </w:rPr>
            </w:pPr>
          </w:p>
        </w:tc>
        <w:tc>
          <w:tcPr>
            <w:tcW w:w="1105" w:type="dxa"/>
          </w:tcPr>
          <w:p w:rsidR="008A3CEC" w:rsidRPr="00F6417B" w:rsidRDefault="008A3CEC" w:rsidP="00500178">
            <w:pPr>
              <w:rPr>
                <w:sz w:val="20"/>
                <w:szCs w:val="20"/>
                <w:highlight w:val="yellow"/>
              </w:rPr>
            </w:pPr>
          </w:p>
        </w:tc>
        <w:tc>
          <w:tcPr>
            <w:tcW w:w="1105" w:type="dxa"/>
          </w:tcPr>
          <w:p w:rsidR="008A3CEC" w:rsidRPr="00F6417B" w:rsidRDefault="008A3CEC" w:rsidP="00500178">
            <w:pPr>
              <w:rPr>
                <w:sz w:val="20"/>
                <w:szCs w:val="20"/>
                <w:highlight w:val="yellow"/>
              </w:rPr>
            </w:pPr>
          </w:p>
        </w:tc>
        <w:tc>
          <w:tcPr>
            <w:tcW w:w="1105" w:type="dxa"/>
          </w:tcPr>
          <w:p w:rsidR="008A3CEC" w:rsidRPr="00F6417B" w:rsidRDefault="008A3CEC" w:rsidP="00500178">
            <w:pPr>
              <w:rPr>
                <w:sz w:val="20"/>
                <w:szCs w:val="20"/>
                <w:highlight w:val="yellow"/>
              </w:rPr>
            </w:pPr>
          </w:p>
        </w:tc>
        <w:tc>
          <w:tcPr>
            <w:tcW w:w="1105" w:type="dxa"/>
          </w:tcPr>
          <w:p w:rsidR="008A3CEC" w:rsidRPr="00F6417B" w:rsidRDefault="008A3CEC" w:rsidP="00500178">
            <w:pPr>
              <w:rPr>
                <w:sz w:val="20"/>
                <w:szCs w:val="20"/>
                <w:highlight w:val="yellow"/>
              </w:rPr>
            </w:pPr>
          </w:p>
        </w:tc>
      </w:tr>
      <w:tr w:rsidR="008A3CEC" w:rsidRPr="000770C7" w:rsidTr="00500178">
        <w:trPr>
          <w:cantSplit/>
        </w:trPr>
        <w:tc>
          <w:tcPr>
            <w:tcW w:w="1385" w:type="dxa"/>
          </w:tcPr>
          <w:p w:rsidR="008A3CEC" w:rsidRPr="00F6417B" w:rsidRDefault="008A3CEC" w:rsidP="00500178">
            <w:pPr>
              <w:rPr>
                <w:sz w:val="20"/>
                <w:szCs w:val="20"/>
              </w:rPr>
            </w:pPr>
            <w:r w:rsidRPr="00F6417B">
              <w:rPr>
                <w:sz w:val="20"/>
                <w:szCs w:val="20"/>
              </w:rPr>
              <w:t>Flora -6</w:t>
            </w:r>
          </w:p>
        </w:tc>
        <w:tc>
          <w:tcPr>
            <w:tcW w:w="7706" w:type="dxa"/>
          </w:tcPr>
          <w:p w:rsidR="008A3CEC" w:rsidRPr="00F6417B" w:rsidRDefault="008A3CEC" w:rsidP="00500178">
            <w:pPr>
              <w:rPr>
                <w:sz w:val="20"/>
                <w:szCs w:val="20"/>
                <w:highlight w:val="yellow"/>
              </w:rPr>
            </w:pPr>
            <w:r w:rsidRPr="00F6417B">
              <w:rPr>
                <w:sz w:val="20"/>
                <w:szCs w:val="20"/>
                <w:highlight w:val="yellow"/>
              </w:rPr>
              <w:t>Species richness:  The permittee shall ensure target native species richness values are met by year 5.</w:t>
            </w:r>
          </w:p>
          <w:p w:rsidR="008A3CEC" w:rsidRPr="00F6417B" w:rsidRDefault="008A3CEC" w:rsidP="00500178">
            <w:pPr>
              <w:rPr>
                <w:sz w:val="20"/>
                <w:szCs w:val="20"/>
                <w:highlight w:val="yellow"/>
              </w:rPr>
            </w:pPr>
          </w:p>
        </w:tc>
        <w:tc>
          <w:tcPr>
            <w:tcW w:w="1105" w:type="dxa"/>
          </w:tcPr>
          <w:p w:rsidR="008A3CEC" w:rsidRPr="00F6417B" w:rsidRDefault="008A3CEC" w:rsidP="00500178">
            <w:pPr>
              <w:rPr>
                <w:sz w:val="20"/>
                <w:szCs w:val="20"/>
                <w:highlight w:val="yellow"/>
              </w:rPr>
            </w:pPr>
            <w:r w:rsidRPr="00F6417B">
              <w:rPr>
                <w:sz w:val="20"/>
                <w:szCs w:val="20"/>
                <w:highlight w:val="yellow"/>
              </w:rPr>
              <w:t>20%R</w:t>
            </w:r>
          </w:p>
        </w:tc>
        <w:tc>
          <w:tcPr>
            <w:tcW w:w="1105" w:type="dxa"/>
          </w:tcPr>
          <w:p w:rsidR="008A3CEC" w:rsidRPr="00F6417B" w:rsidRDefault="008A3CEC" w:rsidP="00500178">
            <w:pPr>
              <w:rPr>
                <w:sz w:val="20"/>
                <w:szCs w:val="20"/>
                <w:highlight w:val="yellow"/>
              </w:rPr>
            </w:pPr>
            <w:r w:rsidRPr="00F6417B">
              <w:rPr>
                <w:sz w:val="20"/>
                <w:szCs w:val="20"/>
                <w:highlight w:val="yellow"/>
              </w:rPr>
              <w:t>30%R</w:t>
            </w:r>
          </w:p>
        </w:tc>
        <w:tc>
          <w:tcPr>
            <w:tcW w:w="1105" w:type="dxa"/>
          </w:tcPr>
          <w:p w:rsidR="008A3CEC" w:rsidRPr="00F6417B" w:rsidRDefault="008A3CEC" w:rsidP="00500178">
            <w:pPr>
              <w:rPr>
                <w:sz w:val="20"/>
                <w:szCs w:val="20"/>
                <w:highlight w:val="yellow"/>
              </w:rPr>
            </w:pPr>
            <w:r w:rsidRPr="00F6417B">
              <w:rPr>
                <w:sz w:val="20"/>
                <w:szCs w:val="20"/>
                <w:highlight w:val="yellow"/>
              </w:rPr>
              <w:t>45%R</w:t>
            </w:r>
          </w:p>
        </w:tc>
        <w:tc>
          <w:tcPr>
            <w:tcW w:w="1105" w:type="dxa"/>
          </w:tcPr>
          <w:p w:rsidR="008A3CEC" w:rsidRPr="00F6417B" w:rsidRDefault="008A3CEC" w:rsidP="00500178">
            <w:pPr>
              <w:rPr>
                <w:sz w:val="20"/>
                <w:szCs w:val="20"/>
                <w:highlight w:val="yellow"/>
              </w:rPr>
            </w:pPr>
            <w:r w:rsidRPr="00F6417B">
              <w:rPr>
                <w:sz w:val="20"/>
                <w:szCs w:val="20"/>
                <w:highlight w:val="yellow"/>
              </w:rPr>
              <w:t>60%R</w:t>
            </w:r>
          </w:p>
        </w:tc>
        <w:tc>
          <w:tcPr>
            <w:tcW w:w="1105" w:type="dxa"/>
          </w:tcPr>
          <w:p w:rsidR="008A3CEC" w:rsidRPr="00F6417B" w:rsidRDefault="008A3CEC" w:rsidP="00500178">
            <w:pPr>
              <w:rPr>
                <w:sz w:val="20"/>
                <w:szCs w:val="20"/>
                <w:highlight w:val="yellow"/>
              </w:rPr>
            </w:pPr>
            <w:r w:rsidRPr="00F6417B">
              <w:rPr>
                <w:sz w:val="20"/>
                <w:szCs w:val="20"/>
                <w:highlight w:val="yellow"/>
              </w:rPr>
              <w:t>75%R</w:t>
            </w:r>
          </w:p>
        </w:tc>
      </w:tr>
      <w:tr w:rsidR="008A3CEC" w:rsidRPr="000770C7" w:rsidTr="00500178">
        <w:trPr>
          <w:cantSplit/>
        </w:trPr>
        <w:tc>
          <w:tcPr>
            <w:tcW w:w="1385" w:type="dxa"/>
            <w:tcBorders>
              <w:bottom w:val="single" w:sz="4" w:space="0" w:color="auto"/>
            </w:tcBorders>
          </w:tcPr>
          <w:p w:rsidR="008A3CEC" w:rsidRPr="00F6417B" w:rsidRDefault="008A3CEC" w:rsidP="00500178">
            <w:pPr>
              <w:rPr>
                <w:sz w:val="20"/>
                <w:szCs w:val="20"/>
              </w:rPr>
            </w:pPr>
            <w:r w:rsidRPr="00F6417B">
              <w:rPr>
                <w:sz w:val="20"/>
                <w:szCs w:val="20"/>
              </w:rPr>
              <w:t>Flora -7</w:t>
            </w:r>
          </w:p>
        </w:tc>
        <w:tc>
          <w:tcPr>
            <w:tcW w:w="7706" w:type="dxa"/>
            <w:tcBorders>
              <w:bottom w:val="single" w:sz="4" w:space="0" w:color="auto"/>
            </w:tcBorders>
          </w:tcPr>
          <w:p w:rsidR="008A3CEC" w:rsidRPr="00F6417B" w:rsidRDefault="008A3CEC" w:rsidP="00500178">
            <w:pPr>
              <w:rPr>
                <w:sz w:val="20"/>
                <w:szCs w:val="20"/>
                <w:highlight w:val="yellow"/>
              </w:rPr>
            </w:pPr>
            <w:r w:rsidRPr="00F6417B">
              <w:rPr>
                <w:sz w:val="20"/>
                <w:szCs w:val="20"/>
                <w:highlight w:val="yellow"/>
              </w:rPr>
              <w:t>NA</w:t>
            </w:r>
          </w:p>
          <w:p w:rsidR="008A3CEC" w:rsidRPr="00F6417B" w:rsidRDefault="008A3CEC" w:rsidP="00500178">
            <w:pPr>
              <w:rPr>
                <w:sz w:val="20"/>
                <w:szCs w:val="20"/>
                <w:highlight w:val="yellow"/>
              </w:rPr>
            </w:pPr>
          </w:p>
        </w:tc>
        <w:tc>
          <w:tcPr>
            <w:tcW w:w="1105" w:type="dxa"/>
            <w:tcBorders>
              <w:bottom w:val="single" w:sz="4" w:space="0" w:color="auto"/>
            </w:tcBorders>
          </w:tcPr>
          <w:p w:rsidR="008A3CEC" w:rsidRPr="00F6417B" w:rsidRDefault="008A3CEC" w:rsidP="00500178">
            <w:pPr>
              <w:rPr>
                <w:sz w:val="20"/>
                <w:szCs w:val="20"/>
                <w:highlight w:val="yellow"/>
              </w:rPr>
            </w:pPr>
          </w:p>
        </w:tc>
        <w:tc>
          <w:tcPr>
            <w:tcW w:w="1105" w:type="dxa"/>
            <w:tcBorders>
              <w:bottom w:val="single" w:sz="4" w:space="0" w:color="auto"/>
            </w:tcBorders>
          </w:tcPr>
          <w:p w:rsidR="008A3CEC" w:rsidRPr="00F6417B" w:rsidRDefault="008A3CEC" w:rsidP="00500178">
            <w:pPr>
              <w:rPr>
                <w:sz w:val="20"/>
                <w:szCs w:val="20"/>
                <w:highlight w:val="yellow"/>
              </w:rPr>
            </w:pPr>
          </w:p>
        </w:tc>
        <w:tc>
          <w:tcPr>
            <w:tcW w:w="1105" w:type="dxa"/>
            <w:tcBorders>
              <w:bottom w:val="single" w:sz="4" w:space="0" w:color="auto"/>
            </w:tcBorders>
          </w:tcPr>
          <w:p w:rsidR="008A3CEC" w:rsidRPr="00F6417B" w:rsidRDefault="008A3CEC" w:rsidP="00500178">
            <w:pPr>
              <w:rPr>
                <w:sz w:val="20"/>
                <w:szCs w:val="20"/>
                <w:highlight w:val="yellow"/>
              </w:rPr>
            </w:pPr>
          </w:p>
        </w:tc>
        <w:tc>
          <w:tcPr>
            <w:tcW w:w="1105" w:type="dxa"/>
            <w:tcBorders>
              <w:bottom w:val="single" w:sz="4" w:space="0" w:color="auto"/>
            </w:tcBorders>
          </w:tcPr>
          <w:p w:rsidR="008A3CEC" w:rsidRPr="00F6417B" w:rsidRDefault="008A3CEC" w:rsidP="00500178">
            <w:pPr>
              <w:rPr>
                <w:sz w:val="20"/>
                <w:szCs w:val="20"/>
                <w:highlight w:val="yellow"/>
              </w:rPr>
            </w:pPr>
          </w:p>
        </w:tc>
        <w:tc>
          <w:tcPr>
            <w:tcW w:w="1105" w:type="dxa"/>
            <w:tcBorders>
              <w:bottom w:val="single" w:sz="4" w:space="0" w:color="auto"/>
            </w:tcBorders>
          </w:tcPr>
          <w:p w:rsidR="008A3CEC" w:rsidRPr="00F6417B" w:rsidRDefault="008A3CEC" w:rsidP="00500178">
            <w:pPr>
              <w:rPr>
                <w:sz w:val="20"/>
                <w:szCs w:val="20"/>
                <w:highlight w:val="yellow"/>
              </w:rPr>
            </w:pPr>
          </w:p>
        </w:tc>
      </w:tr>
      <w:tr w:rsidR="008A3CEC" w:rsidRPr="000770C7" w:rsidTr="00500178">
        <w:trPr>
          <w:cantSplit/>
        </w:trPr>
        <w:tc>
          <w:tcPr>
            <w:tcW w:w="1385" w:type="dxa"/>
            <w:shd w:val="clear" w:color="auto" w:fill="FFFFFF" w:themeFill="background1"/>
          </w:tcPr>
          <w:p w:rsidR="008A3CEC" w:rsidRPr="00F6417B" w:rsidRDefault="008A3CEC" w:rsidP="00500178">
            <w:pPr>
              <w:rPr>
                <w:sz w:val="20"/>
                <w:szCs w:val="20"/>
              </w:rPr>
            </w:pPr>
            <w:r w:rsidRPr="00F6417B">
              <w:rPr>
                <w:sz w:val="20"/>
                <w:szCs w:val="20"/>
              </w:rPr>
              <w:t>WQ-1</w:t>
            </w:r>
          </w:p>
        </w:tc>
        <w:tc>
          <w:tcPr>
            <w:tcW w:w="7706" w:type="dxa"/>
            <w:shd w:val="clear" w:color="auto" w:fill="FFFFFF" w:themeFill="background1"/>
          </w:tcPr>
          <w:p w:rsidR="008A3CEC" w:rsidRPr="00F6417B" w:rsidRDefault="008A3CEC" w:rsidP="00500178">
            <w:pPr>
              <w:rPr>
                <w:sz w:val="20"/>
                <w:szCs w:val="20"/>
                <w:highlight w:val="yellow"/>
              </w:rPr>
            </w:pPr>
            <w:r w:rsidRPr="00F6417B">
              <w:rPr>
                <w:sz w:val="20"/>
                <w:szCs w:val="20"/>
                <w:highlight w:val="yellow"/>
              </w:rPr>
              <w:t>NA – no specific water quality focus.</w:t>
            </w:r>
          </w:p>
          <w:p w:rsidR="008A3CEC" w:rsidRPr="00F6417B" w:rsidRDefault="008A3CEC" w:rsidP="00500178">
            <w:pPr>
              <w:rPr>
                <w:sz w:val="20"/>
                <w:szCs w:val="20"/>
                <w:highlight w:val="yellow"/>
              </w:rPr>
            </w:pPr>
          </w:p>
        </w:tc>
        <w:tc>
          <w:tcPr>
            <w:tcW w:w="1105" w:type="dxa"/>
            <w:shd w:val="clear" w:color="auto" w:fill="FFFFFF" w:themeFill="background1"/>
          </w:tcPr>
          <w:p w:rsidR="008A3CEC" w:rsidRPr="00F6417B" w:rsidRDefault="008A3CEC" w:rsidP="00500178">
            <w:pPr>
              <w:rPr>
                <w:sz w:val="20"/>
                <w:szCs w:val="20"/>
                <w:highlight w:val="yellow"/>
              </w:rPr>
            </w:pPr>
          </w:p>
        </w:tc>
        <w:tc>
          <w:tcPr>
            <w:tcW w:w="1105" w:type="dxa"/>
            <w:shd w:val="clear" w:color="auto" w:fill="FFFFFF" w:themeFill="background1"/>
          </w:tcPr>
          <w:p w:rsidR="008A3CEC" w:rsidRPr="00F6417B" w:rsidRDefault="008A3CEC" w:rsidP="00500178">
            <w:pPr>
              <w:rPr>
                <w:sz w:val="20"/>
                <w:szCs w:val="20"/>
                <w:highlight w:val="yellow"/>
              </w:rPr>
            </w:pPr>
          </w:p>
        </w:tc>
        <w:tc>
          <w:tcPr>
            <w:tcW w:w="1105" w:type="dxa"/>
            <w:shd w:val="clear" w:color="auto" w:fill="FFFFFF" w:themeFill="background1"/>
          </w:tcPr>
          <w:p w:rsidR="008A3CEC" w:rsidRPr="00F6417B" w:rsidRDefault="008A3CEC" w:rsidP="00500178">
            <w:pPr>
              <w:rPr>
                <w:sz w:val="20"/>
                <w:szCs w:val="20"/>
                <w:highlight w:val="yellow"/>
              </w:rPr>
            </w:pPr>
          </w:p>
        </w:tc>
        <w:tc>
          <w:tcPr>
            <w:tcW w:w="1105" w:type="dxa"/>
            <w:shd w:val="clear" w:color="auto" w:fill="FFFFFF" w:themeFill="background1"/>
          </w:tcPr>
          <w:p w:rsidR="008A3CEC" w:rsidRPr="00F6417B" w:rsidRDefault="008A3CEC" w:rsidP="00500178">
            <w:pPr>
              <w:rPr>
                <w:sz w:val="20"/>
                <w:szCs w:val="20"/>
                <w:highlight w:val="yellow"/>
              </w:rPr>
            </w:pPr>
          </w:p>
        </w:tc>
        <w:tc>
          <w:tcPr>
            <w:tcW w:w="1105" w:type="dxa"/>
            <w:shd w:val="clear" w:color="auto" w:fill="FFFFFF" w:themeFill="background1"/>
          </w:tcPr>
          <w:p w:rsidR="008A3CEC" w:rsidRPr="00F6417B" w:rsidRDefault="008A3CEC" w:rsidP="00500178">
            <w:pPr>
              <w:rPr>
                <w:sz w:val="20"/>
                <w:szCs w:val="20"/>
                <w:highlight w:val="yellow"/>
              </w:rPr>
            </w:pPr>
          </w:p>
        </w:tc>
      </w:tr>
      <w:tr w:rsidR="008A3CEC" w:rsidRPr="000770C7" w:rsidTr="00500178">
        <w:trPr>
          <w:cantSplit/>
        </w:trPr>
        <w:tc>
          <w:tcPr>
            <w:tcW w:w="1385" w:type="dxa"/>
            <w:shd w:val="clear" w:color="auto" w:fill="FFFFFF" w:themeFill="background1"/>
          </w:tcPr>
          <w:p w:rsidR="008A3CEC" w:rsidRPr="00F6417B" w:rsidRDefault="008A3CEC" w:rsidP="00500178">
            <w:pPr>
              <w:rPr>
                <w:sz w:val="20"/>
                <w:szCs w:val="20"/>
              </w:rPr>
            </w:pPr>
            <w:r w:rsidRPr="00F6417B">
              <w:rPr>
                <w:sz w:val="20"/>
                <w:szCs w:val="20"/>
              </w:rPr>
              <w:t>WQ -2</w:t>
            </w:r>
          </w:p>
        </w:tc>
        <w:tc>
          <w:tcPr>
            <w:tcW w:w="7706" w:type="dxa"/>
            <w:shd w:val="clear" w:color="auto" w:fill="FFFFFF" w:themeFill="background1"/>
          </w:tcPr>
          <w:p w:rsidR="008A3CEC" w:rsidRPr="00F6417B" w:rsidRDefault="008A3CEC" w:rsidP="00500178">
            <w:pPr>
              <w:rPr>
                <w:sz w:val="20"/>
                <w:szCs w:val="20"/>
                <w:highlight w:val="yellow"/>
              </w:rPr>
            </w:pPr>
            <w:r w:rsidRPr="00F6417B">
              <w:rPr>
                <w:sz w:val="20"/>
                <w:szCs w:val="20"/>
                <w:highlight w:val="yellow"/>
              </w:rPr>
              <w:t>NA</w:t>
            </w:r>
          </w:p>
          <w:p w:rsidR="008A3CEC" w:rsidRPr="00F6417B" w:rsidRDefault="008A3CEC" w:rsidP="00500178">
            <w:pPr>
              <w:rPr>
                <w:sz w:val="20"/>
                <w:szCs w:val="20"/>
                <w:highlight w:val="yellow"/>
              </w:rPr>
            </w:pPr>
          </w:p>
        </w:tc>
        <w:tc>
          <w:tcPr>
            <w:tcW w:w="1105" w:type="dxa"/>
            <w:shd w:val="clear" w:color="auto" w:fill="FFFFFF" w:themeFill="background1"/>
          </w:tcPr>
          <w:p w:rsidR="008A3CEC" w:rsidRPr="00F6417B" w:rsidRDefault="008A3CEC" w:rsidP="00500178">
            <w:pPr>
              <w:rPr>
                <w:sz w:val="20"/>
                <w:szCs w:val="20"/>
                <w:highlight w:val="yellow"/>
              </w:rPr>
            </w:pPr>
          </w:p>
        </w:tc>
        <w:tc>
          <w:tcPr>
            <w:tcW w:w="1105" w:type="dxa"/>
            <w:shd w:val="clear" w:color="auto" w:fill="FFFFFF" w:themeFill="background1"/>
          </w:tcPr>
          <w:p w:rsidR="008A3CEC" w:rsidRPr="00F6417B" w:rsidRDefault="008A3CEC" w:rsidP="00500178">
            <w:pPr>
              <w:rPr>
                <w:sz w:val="20"/>
                <w:szCs w:val="20"/>
                <w:highlight w:val="yellow"/>
              </w:rPr>
            </w:pPr>
          </w:p>
        </w:tc>
        <w:tc>
          <w:tcPr>
            <w:tcW w:w="1105" w:type="dxa"/>
            <w:shd w:val="clear" w:color="auto" w:fill="FFFFFF" w:themeFill="background1"/>
          </w:tcPr>
          <w:p w:rsidR="008A3CEC" w:rsidRPr="00F6417B" w:rsidRDefault="008A3CEC" w:rsidP="00500178">
            <w:pPr>
              <w:rPr>
                <w:sz w:val="20"/>
                <w:szCs w:val="20"/>
                <w:highlight w:val="yellow"/>
              </w:rPr>
            </w:pPr>
          </w:p>
        </w:tc>
        <w:tc>
          <w:tcPr>
            <w:tcW w:w="1105" w:type="dxa"/>
            <w:shd w:val="clear" w:color="auto" w:fill="FFFFFF" w:themeFill="background1"/>
          </w:tcPr>
          <w:p w:rsidR="008A3CEC" w:rsidRPr="00F6417B" w:rsidRDefault="008A3CEC" w:rsidP="00500178">
            <w:pPr>
              <w:rPr>
                <w:sz w:val="20"/>
                <w:szCs w:val="20"/>
                <w:highlight w:val="yellow"/>
              </w:rPr>
            </w:pPr>
          </w:p>
        </w:tc>
        <w:tc>
          <w:tcPr>
            <w:tcW w:w="1105" w:type="dxa"/>
            <w:shd w:val="clear" w:color="auto" w:fill="FFFFFF" w:themeFill="background1"/>
          </w:tcPr>
          <w:p w:rsidR="008A3CEC" w:rsidRPr="00F6417B" w:rsidRDefault="008A3CEC" w:rsidP="00500178">
            <w:pPr>
              <w:rPr>
                <w:sz w:val="20"/>
                <w:szCs w:val="20"/>
                <w:highlight w:val="yellow"/>
              </w:rPr>
            </w:pPr>
          </w:p>
        </w:tc>
      </w:tr>
      <w:tr w:rsidR="008A3CEC" w:rsidRPr="000770C7" w:rsidTr="00500178">
        <w:trPr>
          <w:cantSplit/>
        </w:trPr>
        <w:tc>
          <w:tcPr>
            <w:tcW w:w="1385" w:type="dxa"/>
            <w:shd w:val="clear" w:color="auto" w:fill="FFFFFF" w:themeFill="background1"/>
          </w:tcPr>
          <w:p w:rsidR="008A3CEC" w:rsidRPr="00F6417B" w:rsidRDefault="008A3CEC" w:rsidP="00500178">
            <w:pPr>
              <w:rPr>
                <w:sz w:val="20"/>
                <w:szCs w:val="20"/>
              </w:rPr>
            </w:pPr>
            <w:r w:rsidRPr="00F6417B">
              <w:rPr>
                <w:sz w:val="20"/>
                <w:szCs w:val="20"/>
              </w:rPr>
              <w:t>WQ -3</w:t>
            </w:r>
          </w:p>
        </w:tc>
        <w:tc>
          <w:tcPr>
            <w:tcW w:w="7706" w:type="dxa"/>
            <w:shd w:val="clear" w:color="auto" w:fill="FFFFFF" w:themeFill="background1"/>
          </w:tcPr>
          <w:p w:rsidR="008A3CEC" w:rsidRPr="00F6417B" w:rsidRDefault="008A3CEC" w:rsidP="00500178">
            <w:pPr>
              <w:rPr>
                <w:sz w:val="20"/>
                <w:szCs w:val="20"/>
                <w:highlight w:val="yellow"/>
              </w:rPr>
            </w:pPr>
            <w:r w:rsidRPr="00F6417B">
              <w:rPr>
                <w:sz w:val="20"/>
                <w:szCs w:val="20"/>
                <w:highlight w:val="yellow"/>
              </w:rPr>
              <w:t>NA</w:t>
            </w:r>
          </w:p>
          <w:p w:rsidR="008A3CEC" w:rsidRPr="00F6417B" w:rsidRDefault="008A3CEC" w:rsidP="00500178">
            <w:pPr>
              <w:rPr>
                <w:sz w:val="20"/>
                <w:szCs w:val="20"/>
                <w:highlight w:val="yellow"/>
              </w:rPr>
            </w:pPr>
          </w:p>
        </w:tc>
        <w:tc>
          <w:tcPr>
            <w:tcW w:w="1105" w:type="dxa"/>
            <w:shd w:val="clear" w:color="auto" w:fill="FFFFFF" w:themeFill="background1"/>
          </w:tcPr>
          <w:p w:rsidR="008A3CEC" w:rsidRPr="00F6417B" w:rsidRDefault="008A3CEC" w:rsidP="00500178">
            <w:pPr>
              <w:rPr>
                <w:sz w:val="20"/>
                <w:szCs w:val="20"/>
                <w:highlight w:val="yellow"/>
              </w:rPr>
            </w:pPr>
          </w:p>
        </w:tc>
        <w:tc>
          <w:tcPr>
            <w:tcW w:w="1105" w:type="dxa"/>
            <w:shd w:val="clear" w:color="auto" w:fill="FFFFFF" w:themeFill="background1"/>
          </w:tcPr>
          <w:p w:rsidR="008A3CEC" w:rsidRPr="00F6417B" w:rsidRDefault="008A3CEC" w:rsidP="00500178">
            <w:pPr>
              <w:rPr>
                <w:sz w:val="20"/>
                <w:szCs w:val="20"/>
                <w:highlight w:val="yellow"/>
              </w:rPr>
            </w:pPr>
          </w:p>
        </w:tc>
        <w:tc>
          <w:tcPr>
            <w:tcW w:w="1105" w:type="dxa"/>
            <w:shd w:val="clear" w:color="auto" w:fill="FFFFFF" w:themeFill="background1"/>
          </w:tcPr>
          <w:p w:rsidR="008A3CEC" w:rsidRPr="00F6417B" w:rsidRDefault="008A3CEC" w:rsidP="00500178">
            <w:pPr>
              <w:rPr>
                <w:sz w:val="20"/>
                <w:szCs w:val="20"/>
                <w:highlight w:val="yellow"/>
              </w:rPr>
            </w:pPr>
          </w:p>
        </w:tc>
        <w:tc>
          <w:tcPr>
            <w:tcW w:w="1105" w:type="dxa"/>
            <w:shd w:val="clear" w:color="auto" w:fill="FFFFFF" w:themeFill="background1"/>
          </w:tcPr>
          <w:p w:rsidR="008A3CEC" w:rsidRPr="00F6417B" w:rsidRDefault="008A3CEC" w:rsidP="00500178">
            <w:pPr>
              <w:rPr>
                <w:sz w:val="20"/>
                <w:szCs w:val="20"/>
                <w:highlight w:val="yellow"/>
              </w:rPr>
            </w:pPr>
          </w:p>
        </w:tc>
        <w:tc>
          <w:tcPr>
            <w:tcW w:w="1105" w:type="dxa"/>
            <w:shd w:val="clear" w:color="auto" w:fill="FFFFFF" w:themeFill="background1"/>
          </w:tcPr>
          <w:p w:rsidR="008A3CEC" w:rsidRPr="00F6417B" w:rsidRDefault="008A3CEC" w:rsidP="00500178">
            <w:pPr>
              <w:rPr>
                <w:sz w:val="20"/>
                <w:szCs w:val="20"/>
                <w:highlight w:val="yellow"/>
              </w:rPr>
            </w:pPr>
          </w:p>
        </w:tc>
      </w:tr>
    </w:tbl>
    <w:p w:rsidR="00BD0D54" w:rsidRDefault="00BD0D54" w:rsidP="008A3CEC">
      <w:pPr>
        <w:rPr>
          <w:b/>
          <w:sz w:val="28"/>
          <w:szCs w:val="28"/>
        </w:rPr>
      </w:pPr>
    </w:p>
    <w:sectPr w:rsidR="00BD0D54" w:rsidSect="000E7702">
      <w:headerReference w:type="default" r:id="rId11"/>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6F6" w:rsidRDefault="00B306F6" w:rsidP="00653806">
      <w:r>
        <w:separator/>
      </w:r>
    </w:p>
  </w:endnote>
  <w:endnote w:type="continuationSeparator" w:id="0">
    <w:p w:rsidR="00B306F6" w:rsidRDefault="00B306F6" w:rsidP="006538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8CE" w:rsidRDefault="008938CE" w:rsidP="00C6476A">
    <w:pPr>
      <w:pStyle w:val="Footer"/>
      <w:jc w:val="center"/>
      <w:rPr>
        <w:b/>
        <w:bCs/>
        <w:i/>
        <w:iCs/>
        <w:sz w:val="20"/>
        <w:u w:val="single"/>
      </w:rPr>
    </w:pPr>
    <w:r>
      <w:rPr>
        <w:b/>
        <w:bCs/>
        <w:i/>
        <w:iCs/>
        <w:sz w:val="20"/>
        <w:u w:val="single"/>
      </w:rPr>
      <w:t xml:space="preserve">Current Approved Version:  </w:t>
    </w:r>
    <w:r w:rsidR="00DF25A5">
      <w:rPr>
        <w:b/>
        <w:bCs/>
        <w:i/>
        <w:iCs/>
        <w:sz w:val="20"/>
        <w:u w:val="single"/>
      </w:rPr>
      <w:t>8/09</w:t>
    </w:r>
    <w:r>
      <w:rPr>
        <w:b/>
        <w:bCs/>
        <w:i/>
        <w:iCs/>
        <w:sz w:val="20"/>
        <w:u w:val="single"/>
      </w:rPr>
      <w:t>/2012.  Printed copies are for “Information Only.”  The controlled version resides on the SPD QMS SharePoint Portal.</w:t>
    </w:r>
  </w:p>
  <w:p w:rsidR="008938CE" w:rsidRDefault="008938CE" w:rsidP="00C6476A">
    <w:pPr>
      <w:pStyle w:val="Footer"/>
      <w:rPr>
        <w:sz w:val="20"/>
      </w:rPr>
    </w:pPr>
    <w:r>
      <w:rPr>
        <w:sz w:val="20"/>
      </w:rPr>
      <w:t>SPD QMS</w:t>
    </w:r>
    <w:r>
      <w:rPr>
        <w:sz w:val="20"/>
      </w:rPr>
      <w:tab/>
    </w:r>
    <w:r>
      <w:rPr>
        <w:sz w:val="20"/>
      </w:rPr>
      <w:tab/>
    </w:r>
    <w:r>
      <w:rPr>
        <w:sz w:val="20"/>
        <w:u w:val="single"/>
      </w:rPr>
      <w:t>12505.3-SPD</w:t>
    </w:r>
    <w:r>
      <w:rPr>
        <w:sz w:val="20"/>
      </w:rPr>
      <w:t xml:space="preserve"> Regulatory Program – UPS Examples</w:t>
    </w:r>
    <w:r>
      <w:rPr>
        <w:sz w:val="20"/>
      </w:rPr>
      <w:tab/>
    </w:r>
    <w:r>
      <w:rPr>
        <w:sz w:val="20"/>
      </w:rPr>
      <w:tab/>
    </w:r>
    <w:r w:rsidR="00FD390A">
      <w:rPr>
        <w:rStyle w:val="PageNumber"/>
        <w:sz w:val="20"/>
      </w:rPr>
      <w:fldChar w:fldCharType="begin"/>
    </w:r>
    <w:r>
      <w:rPr>
        <w:rStyle w:val="PageNumber"/>
        <w:sz w:val="20"/>
      </w:rPr>
      <w:instrText xml:space="preserve"> PAGE </w:instrText>
    </w:r>
    <w:r w:rsidR="00FD390A">
      <w:rPr>
        <w:rStyle w:val="PageNumber"/>
        <w:sz w:val="20"/>
      </w:rPr>
      <w:fldChar w:fldCharType="separate"/>
    </w:r>
    <w:r w:rsidR="007C2899">
      <w:rPr>
        <w:rStyle w:val="PageNumber"/>
        <w:noProof/>
        <w:sz w:val="20"/>
      </w:rPr>
      <w:t>10</w:t>
    </w:r>
    <w:r w:rsidR="00FD390A">
      <w:rPr>
        <w:rStyle w:val="PageNumber"/>
        <w:sz w:val="20"/>
      </w:rPr>
      <w:fldChar w:fldCharType="end"/>
    </w:r>
    <w:r>
      <w:rPr>
        <w:rStyle w:val="PageNumber"/>
        <w:sz w:val="20"/>
      </w:rPr>
      <w:t xml:space="preserve"> of </w:t>
    </w:r>
    <w:r w:rsidR="00FD390A">
      <w:rPr>
        <w:rStyle w:val="PageNumber"/>
        <w:sz w:val="20"/>
      </w:rPr>
      <w:fldChar w:fldCharType="begin"/>
    </w:r>
    <w:r>
      <w:rPr>
        <w:rStyle w:val="PageNumber"/>
        <w:sz w:val="20"/>
      </w:rPr>
      <w:instrText xml:space="preserve"> NUMPAGES </w:instrText>
    </w:r>
    <w:r w:rsidR="00FD390A">
      <w:rPr>
        <w:rStyle w:val="PageNumber"/>
        <w:sz w:val="20"/>
      </w:rPr>
      <w:fldChar w:fldCharType="separate"/>
    </w:r>
    <w:r w:rsidR="007C2899">
      <w:rPr>
        <w:rStyle w:val="PageNumber"/>
        <w:noProof/>
        <w:sz w:val="20"/>
      </w:rPr>
      <w:t>10</w:t>
    </w:r>
    <w:r w:rsidR="00FD390A">
      <w:rPr>
        <w:rStyle w:val="PageNumber"/>
        <w:sz w:val="20"/>
      </w:rPr>
      <w:fldChar w:fldCharType="end"/>
    </w:r>
  </w:p>
  <w:p w:rsidR="008938CE" w:rsidRDefault="008938CE" w:rsidP="006A204D">
    <w:pPr>
      <w:pStyle w:val="Footer"/>
      <w:tabs>
        <w:tab w:val="clear" w:pos="4680"/>
        <w:tab w:val="left" w:pos="936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6F6" w:rsidRDefault="00B306F6" w:rsidP="00653806">
      <w:r>
        <w:separator/>
      </w:r>
    </w:p>
  </w:footnote>
  <w:footnote w:type="continuationSeparator" w:id="0">
    <w:p w:rsidR="00B306F6" w:rsidRDefault="00B306F6" w:rsidP="006538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8CE" w:rsidRPr="0078284F" w:rsidRDefault="008938CE">
    <w:pPr>
      <w:pStyle w:val="Header"/>
      <w:rPr>
        <w:sz w:val="18"/>
        <w:szCs w:val="18"/>
      </w:rPr>
    </w:pP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7D91"/>
    <w:multiLevelType w:val="hybridMultilevel"/>
    <w:tmpl w:val="75629AD0"/>
    <w:lvl w:ilvl="0" w:tplc="E09416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726E05"/>
    <w:multiLevelType w:val="hybridMultilevel"/>
    <w:tmpl w:val="EF123F62"/>
    <w:lvl w:ilvl="0" w:tplc="2794C9EC">
      <w:start w:val="1"/>
      <w:numFmt w:val="bullet"/>
      <w:lvlText w:val="•"/>
      <w:lvlJc w:val="left"/>
      <w:pPr>
        <w:tabs>
          <w:tab w:val="num" w:pos="720"/>
        </w:tabs>
        <w:ind w:left="720" w:hanging="360"/>
      </w:pPr>
      <w:rPr>
        <w:rFonts w:ascii="Times New Roman" w:hAnsi="Times New Roman" w:hint="default"/>
      </w:rPr>
    </w:lvl>
    <w:lvl w:ilvl="1" w:tplc="E92AB6BE">
      <w:start w:val="162"/>
      <w:numFmt w:val="bullet"/>
      <w:lvlText w:val="–"/>
      <w:lvlJc w:val="left"/>
      <w:pPr>
        <w:tabs>
          <w:tab w:val="num" w:pos="1440"/>
        </w:tabs>
        <w:ind w:left="1440" w:hanging="360"/>
      </w:pPr>
      <w:rPr>
        <w:rFonts w:ascii="Times New Roman" w:hAnsi="Times New Roman" w:hint="default"/>
      </w:rPr>
    </w:lvl>
    <w:lvl w:ilvl="2" w:tplc="4E14E8CE" w:tentative="1">
      <w:start w:val="1"/>
      <w:numFmt w:val="bullet"/>
      <w:lvlText w:val="•"/>
      <w:lvlJc w:val="left"/>
      <w:pPr>
        <w:tabs>
          <w:tab w:val="num" w:pos="2160"/>
        </w:tabs>
        <w:ind w:left="2160" w:hanging="360"/>
      </w:pPr>
      <w:rPr>
        <w:rFonts w:ascii="Times New Roman" w:hAnsi="Times New Roman" w:hint="default"/>
      </w:rPr>
    </w:lvl>
    <w:lvl w:ilvl="3" w:tplc="E1D0AC2E" w:tentative="1">
      <w:start w:val="1"/>
      <w:numFmt w:val="bullet"/>
      <w:lvlText w:val="•"/>
      <w:lvlJc w:val="left"/>
      <w:pPr>
        <w:tabs>
          <w:tab w:val="num" w:pos="2880"/>
        </w:tabs>
        <w:ind w:left="2880" w:hanging="360"/>
      </w:pPr>
      <w:rPr>
        <w:rFonts w:ascii="Times New Roman" w:hAnsi="Times New Roman" w:hint="default"/>
      </w:rPr>
    </w:lvl>
    <w:lvl w:ilvl="4" w:tplc="DFCACE70" w:tentative="1">
      <w:start w:val="1"/>
      <w:numFmt w:val="bullet"/>
      <w:lvlText w:val="•"/>
      <w:lvlJc w:val="left"/>
      <w:pPr>
        <w:tabs>
          <w:tab w:val="num" w:pos="3600"/>
        </w:tabs>
        <w:ind w:left="3600" w:hanging="360"/>
      </w:pPr>
      <w:rPr>
        <w:rFonts w:ascii="Times New Roman" w:hAnsi="Times New Roman" w:hint="default"/>
      </w:rPr>
    </w:lvl>
    <w:lvl w:ilvl="5" w:tplc="4B14C05E" w:tentative="1">
      <w:start w:val="1"/>
      <w:numFmt w:val="bullet"/>
      <w:lvlText w:val="•"/>
      <w:lvlJc w:val="left"/>
      <w:pPr>
        <w:tabs>
          <w:tab w:val="num" w:pos="4320"/>
        </w:tabs>
        <w:ind w:left="4320" w:hanging="360"/>
      </w:pPr>
      <w:rPr>
        <w:rFonts w:ascii="Times New Roman" w:hAnsi="Times New Roman" w:hint="default"/>
      </w:rPr>
    </w:lvl>
    <w:lvl w:ilvl="6" w:tplc="879CECFA" w:tentative="1">
      <w:start w:val="1"/>
      <w:numFmt w:val="bullet"/>
      <w:lvlText w:val="•"/>
      <w:lvlJc w:val="left"/>
      <w:pPr>
        <w:tabs>
          <w:tab w:val="num" w:pos="5040"/>
        </w:tabs>
        <w:ind w:left="5040" w:hanging="360"/>
      </w:pPr>
      <w:rPr>
        <w:rFonts w:ascii="Times New Roman" w:hAnsi="Times New Roman" w:hint="default"/>
      </w:rPr>
    </w:lvl>
    <w:lvl w:ilvl="7" w:tplc="C55C01DE" w:tentative="1">
      <w:start w:val="1"/>
      <w:numFmt w:val="bullet"/>
      <w:lvlText w:val="•"/>
      <w:lvlJc w:val="left"/>
      <w:pPr>
        <w:tabs>
          <w:tab w:val="num" w:pos="5760"/>
        </w:tabs>
        <w:ind w:left="5760" w:hanging="360"/>
      </w:pPr>
      <w:rPr>
        <w:rFonts w:ascii="Times New Roman" w:hAnsi="Times New Roman" w:hint="default"/>
      </w:rPr>
    </w:lvl>
    <w:lvl w:ilvl="8" w:tplc="04C44B4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40F5CDD"/>
    <w:multiLevelType w:val="hybridMultilevel"/>
    <w:tmpl w:val="8A046106"/>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
    <w:nsid w:val="042F3404"/>
    <w:multiLevelType w:val="hybridMultilevel"/>
    <w:tmpl w:val="47E4816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6351BF"/>
    <w:multiLevelType w:val="hybridMultilevel"/>
    <w:tmpl w:val="739A3F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D6640"/>
    <w:multiLevelType w:val="hybridMultilevel"/>
    <w:tmpl w:val="DA48A8CE"/>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6">
    <w:nsid w:val="17401885"/>
    <w:multiLevelType w:val="hybridMultilevel"/>
    <w:tmpl w:val="CB6EC124"/>
    <w:lvl w:ilvl="0" w:tplc="38ACAC72">
      <w:start w:val="1"/>
      <w:numFmt w:val="bullet"/>
      <w:lvlText w:val="•"/>
      <w:lvlJc w:val="left"/>
      <w:pPr>
        <w:tabs>
          <w:tab w:val="num" w:pos="720"/>
        </w:tabs>
        <w:ind w:left="720" w:hanging="360"/>
      </w:pPr>
      <w:rPr>
        <w:rFonts w:ascii="Times New Roman" w:hAnsi="Times New Roman" w:hint="default"/>
      </w:rPr>
    </w:lvl>
    <w:lvl w:ilvl="1" w:tplc="22EAD216">
      <w:start w:val="162"/>
      <w:numFmt w:val="bullet"/>
      <w:lvlText w:val="–"/>
      <w:lvlJc w:val="left"/>
      <w:pPr>
        <w:tabs>
          <w:tab w:val="num" w:pos="1440"/>
        </w:tabs>
        <w:ind w:left="1440" w:hanging="360"/>
      </w:pPr>
      <w:rPr>
        <w:rFonts w:ascii="Times New Roman" w:hAnsi="Times New Roman" w:hint="default"/>
      </w:rPr>
    </w:lvl>
    <w:lvl w:ilvl="2" w:tplc="0CAEBA0C">
      <w:start w:val="162"/>
      <w:numFmt w:val="bullet"/>
      <w:lvlText w:val="•"/>
      <w:lvlJc w:val="left"/>
      <w:pPr>
        <w:tabs>
          <w:tab w:val="num" w:pos="2160"/>
        </w:tabs>
        <w:ind w:left="2160" w:hanging="360"/>
      </w:pPr>
      <w:rPr>
        <w:rFonts w:ascii="Times New Roman" w:hAnsi="Times New Roman" w:hint="default"/>
      </w:rPr>
    </w:lvl>
    <w:lvl w:ilvl="3" w:tplc="D52221DE" w:tentative="1">
      <w:start w:val="1"/>
      <w:numFmt w:val="bullet"/>
      <w:lvlText w:val="•"/>
      <w:lvlJc w:val="left"/>
      <w:pPr>
        <w:tabs>
          <w:tab w:val="num" w:pos="2880"/>
        </w:tabs>
        <w:ind w:left="2880" w:hanging="360"/>
      </w:pPr>
      <w:rPr>
        <w:rFonts w:ascii="Times New Roman" w:hAnsi="Times New Roman" w:hint="default"/>
      </w:rPr>
    </w:lvl>
    <w:lvl w:ilvl="4" w:tplc="9E165556" w:tentative="1">
      <w:start w:val="1"/>
      <w:numFmt w:val="bullet"/>
      <w:lvlText w:val="•"/>
      <w:lvlJc w:val="left"/>
      <w:pPr>
        <w:tabs>
          <w:tab w:val="num" w:pos="3600"/>
        </w:tabs>
        <w:ind w:left="3600" w:hanging="360"/>
      </w:pPr>
      <w:rPr>
        <w:rFonts w:ascii="Times New Roman" w:hAnsi="Times New Roman" w:hint="default"/>
      </w:rPr>
    </w:lvl>
    <w:lvl w:ilvl="5" w:tplc="2FC4CA54" w:tentative="1">
      <w:start w:val="1"/>
      <w:numFmt w:val="bullet"/>
      <w:lvlText w:val="•"/>
      <w:lvlJc w:val="left"/>
      <w:pPr>
        <w:tabs>
          <w:tab w:val="num" w:pos="4320"/>
        </w:tabs>
        <w:ind w:left="4320" w:hanging="360"/>
      </w:pPr>
      <w:rPr>
        <w:rFonts w:ascii="Times New Roman" w:hAnsi="Times New Roman" w:hint="default"/>
      </w:rPr>
    </w:lvl>
    <w:lvl w:ilvl="6" w:tplc="8DDA716E" w:tentative="1">
      <w:start w:val="1"/>
      <w:numFmt w:val="bullet"/>
      <w:lvlText w:val="•"/>
      <w:lvlJc w:val="left"/>
      <w:pPr>
        <w:tabs>
          <w:tab w:val="num" w:pos="5040"/>
        </w:tabs>
        <w:ind w:left="5040" w:hanging="360"/>
      </w:pPr>
      <w:rPr>
        <w:rFonts w:ascii="Times New Roman" w:hAnsi="Times New Roman" w:hint="default"/>
      </w:rPr>
    </w:lvl>
    <w:lvl w:ilvl="7" w:tplc="207A465E" w:tentative="1">
      <w:start w:val="1"/>
      <w:numFmt w:val="bullet"/>
      <w:lvlText w:val="•"/>
      <w:lvlJc w:val="left"/>
      <w:pPr>
        <w:tabs>
          <w:tab w:val="num" w:pos="5760"/>
        </w:tabs>
        <w:ind w:left="5760" w:hanging="360"/>
      </w:pPr>
      <w:rPr>
        <w:rFonts w:ascii="Times New Roman" w:hAnsi="Times New Roman" w:hint="default"/>
      </w:rPr>
    </w:lvl>
    <w:lvl w:ilvl="8" w:tplc="E2CC5A02" w:tentative="1">
      <w:start w:val="1"/>
      <w:numFmt w:val="bullet"/>
      <w:lvlText w:val="•"/>
      <w:lvlJc w:val="left"/>
      <w:pPr>
        <w:tabs>
          <w:tab w:val="num" w:pos="6480"/>
        </w:tabs>
        <w:ind w:left="6480" w:hanging="360"/>
      </w:pPr>
      <w:rPr>
        <w:rFonts w:ascii="Times New Roman" w:hAnsi="Times New Roman" w:hint="default"/>
      </w:rPr>
    </w:lvl>
  </w:abstractNum>
  <w:abstractNum w:abstractNumId="7">
    <w:nsid w:val="1B7C2888"/>
    <w:multiLevelType w:val="hybridMultilevel"/>
    <w:tmpl w:val="35485CAE"/>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1DFB5A58"/>
    <w:multiLevelType w:val="hybridMultilevel"/>
    <w:tmpl w:val="6D0CEE22"/>
    <w:lvl w:ilvl="0" w:tplc="4AC83F72">
      <w:start w:val="1"/>
      <w:numFmt w:val="bullet"/>
      <w:lvlText w:val="•"/>
      <w:lvlJc w:val="left"/>
      <w:pPr>
        <w:tabs>
          <w:tab w:val="num" w:pos="720"/>
        </w:tabs>
        <w:ind w:left="720" w:hanging="360"/>
      </w:pPr>
      <w:rPr>
        <w:rFonts w:ascii="Times New Roman" w:hAnsi="Times New Roman" w:hint="default"/>
      </w:rPr>
    </w:lvl>
    <w:lvl w:ilvl="1" w:tplc="75743D3A" w:tentative="1">
      <w:start w:val="1"/>
      <w:numFmt w:val="bullet"/>
      <w:lvlText w:val="•"/>
      <w:lvlJc w:val="left"/>
      <w:pPr>
        <w:tabs>
          <w:tab w:val="num" w:pos="1440"/>
        </w:tabs>
        <w:ind w:left="1440" w:hanging="360"/>
      </w:pPr>
      <w:rPr>
        <w:rFonts w:ascii="Times New Roman" w:hAnsi="Times New Roman" w:hint="default"/>
      </w:rPr>
    </w:lvl>
    <w:lvl w:ilvl="2" w:tplc="2E282478" w:tentative="1">
      <w:start w:val="1"/>
      <w:numFmt w:val="bullet"/>
      <w:lvlText w:val="•"/>
      <w:lvlJc w:val="left"/>
      <w:pPr>
        <w:tabs>
          <w:tab w:val="num" w:pos="2160"/>
        </w:tabs>
        <w:ind w:left="2160" w:hanging="360"/>
      </w:pPr>
      <w:rPr>
        <w:rFonts w:ascii="Times New Roman" w:hAnsi="Times New Roman" w:hint="default"/>
      </w:rPr>
    </w:lvl>
    <w:lvl w:ilvl="3" w:tplc="5DFE5DD8" w:tentative="1">
      <w:start w:val="1"/>
      <w:numFmt w:val="bullet"/>
      <w:lvlText w:val="•"/>
      <w:lvlJc w:val="left"/>
      <w:pPr>
        <w:tabs>
          <w:tab w:val="num" w:pos="2880"/>
        </w:tabs>
        <w:ind w:left="2880" w:hanging="360"/>
      </w:pPr>
      <w:rPr>
        <w:rFonts w:ascii="Times New Roman" w:hAnsi="Times New Roman" w:hint="default"/>
      </w:rPr>
    </w:lvl>
    <w:lvl w:ilvl="4" w:tplc="B40A680A" w:tentative="1">
      <w:start w:val="1"/>
      <w:numFmt w:val="bullet"/>
      <w:lvlText w:val="•"/>
      <w:lvlJc w:val="left"/>
      <w:pPr>
        <w:tabs>
          <w:tab w:val="num" w:pos="3600"/>
        </w:tabs>
        <w:ind w:left="3600" w:hanging="360"/>
      </w:pPr>
      <w:rPr>
        <w:rFonts w:ascii="Times New Roman" w:hAnsi="Times New Roman" w:hint="default"/>
      </w:rPr>
    </w:lvl>
    <w:lvl w:ilvl="5" w:tplc="9D321D78" w:tentative="1">
      <w:start w:val="1"/>
      <w:numFmt w:val="bullet"/>
      <w:lvlText w:val="•"/>
      <w:lvlJc w:val="left"/>
      <w:pPr>
        <w:tabs>
          <w:tab w:val="num" w:pos="4320"/>
        </w:tabs>
        <w:ind w:left="4320" w:hanging="360"/>
      </w:pPr>
      <w:rPr>
        <w:rFonts w:ascii="Times New Roman" w:hAnsi="Times New Roman" w:hint="default"/>
      </w:rPr>
    </w:lvl>
    <w:lvl w:ilvl="6" w:tplc="E0525B68" w:tentative="1">
      <w:start w:val="1"/>
      <w:numFmt w:val="bullet"/>
      <w:lvlText w:val="•"/>
      <w:lvlJc w:val="left"/>
      <w:pPr>
        <w:tabs>
          <w:tab w:val="num" w:pos="5040"/>
        </w:tabs>
        <w:ind w:left="5040" w:hanging="360"/>
      </w:pPr>
      <w:rPr>
        <w:rFonts w:ascii="Times New Roman" w:hAnsi="Times New Roman" w:hint="default"/>
      </w:rPr>
    </w:lvl>
    <w:lvl w:ilvl="7" w:tplc="19787DDE" w:tentative="1">
      <w:start w:val="1"/>
      <w:numFmt w:val="bullet"/>
      <w:lvlText w:val="•"/>
      <w:lvlJc w:val="left"/>
      <w:pPr>
        <w:tabs>
          <w:tab w:val="num" w:pos="5760"/>
        </w:tabs>
        <w:ind w:left="5760" w:hanging="360"/>
      </w:pPr>
      <w:rPr>
        <w:rFonts w:ascii="Times New Roman" w:hAnsi="Times New Roman" w:hint="default"/>
      </w:rPr>
    </w:lvl>
    <w:lvl w:ilvl="8" w:tplc="50EE2E28" w:tentative="1">
      <w:start w:val="1"/>
      <w:numFmt w:val="bullet"/>
      <w:lvlText w:val="•"/>
      <w:lvlJc w:val="left"/>
      <w:pPr>
        <w:tabs>
          <w:tab w:val="num" w:pos="6480"/>
        </w:tabs>
        <w:ind w:left="6480" w:hanging="360"/>
      </w:pPr>
      <w:rPr>
        <w:rFonts w:ascii="Times New Roman" w:hAnsi="Times New Roman" w:hint="default"/>
      </w:rPr>
    </w:lvl>
  </w:abstractNum>
  <w:abstractNum w:abstractNumId="9">
    <w:nsid w:val="26011FFF"/>
    <w:multiLevelType w:val="hybridMultilevel"/>
    <w:tmpl w:val="382433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3B5073"/>
    <w:multiLevelType w:val="hybridMultilevel"/>
    <w:tmpl w:val="85FEE3A8"/>
    <w:lvl w:ilvl="0" w:tplc="3D30E060">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9F64F8"/>
    <w:multiLevelType w:val="hybridMultilevel"/>
    <w:tmpl w:val="7ADA762C"/>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2">
    <w:nsid w:val="2859291C"/>
    <w:multiLevelType w:val="hybridMultilevel"/>
    <w:tmpl w:val="9620D8AC"/>
    <w:lvl w:ilvl="0" w:tplc="C1E4CDE0">
      <w:start w:val="1"/>
      <w:numFmt w:val="bullet"/>
      <w:lvlText w:val="•"/>
      <w:lvlJc w:val="left"/>
      <w:pPr>
        <w:tabs>
          <w:tab w:val="num" w:pos="720"/>
        </w:tabs>
        <w:ind w:left="720" w:hanging="360"/>
      </w:pPr>
      <w:rPr>
        <w:rFonts w:ascii="Times New Roman" w:hAnsi="Times New Roman" w:hint="default"/>
      </w:rPr>
    </w:lvl>
    <w:lvl w:ilvl="1" w:tplc="80FE2A36">
      <w:start w:val="162"/>
      <w:numFmt w:val="bullet"/>
      <w:lvlText w:val="–"/>
      <w:lvlJc w:val="left"/>
      <w:pPr>
        <w:tabs>
          <w:tab w:val="num" w:pos="1440"/>
        </w:tabs>
        <w:ind w:left="1440" w:hanging="360"/>
      </w:pPr>
      <w:rPr>
        <w:rFonts w:ascii="Times New Roman" w:hAnsi="Times New Roman" w:hint="default"/>
      </w:rPr>
    </w:lvl>
    <w:lvl w:ilvl="2" w:tplc="DA546D1C" w:tentative="1">
      <w:start w:val="1"/>
      <w:numFmt w:val="bullet"/>
      <w:lvlText w:val="•"/>
      <w:lvlJc w:val="left"/>
      <w:pPr>
        <w:tabs>
          <w:tab w:val="num" w:pos="2160"/>
        </w:tabs>
        <w:ind w:left="2160" w:hanging="360"/>
      </w:pPr>
      <w:rPr>
        <w:rFonts w:ascii="Times New Roman" w:hAnsi="Times New Roman" w:hint="default"/>
      </w:rPr>
    </w:lvl>
    <w:lvl w:ilvl="3" w:tplc="2766E3F8" w:tentative="1">
      <w:start w:val="1"/>
      <w:numFmt w:val="bullet"/>
      <w:lvlText w:val="•"/>
      <w:lvlJc w:val="left"/>
      <w:pPr>
        <w:tabs>
          <w:tab w:val="num" w:pos="2880"/>
        </w:tabs>
        <w:ind w:left="2880" w:hanging="360"/>
      </w:pPr>
      <w:rPr>
        <w:rFonts w:ascii="Times New Roman" w:hAnsi="Times New Roman" w:hint="default"/>
      </w:rPr>
    </w:lvl>
    <w:lvl w:ilvl="4" w:tplc="5A00429E" w:tentative="1">
      <w:start w:val="1"/>
      <w:numFmt w:val="bullet"/>
      <w:lvlText w:val="•"/>
      <w:lvlJc w:val="left"/>
      <w:pPr>
        <w:tabs>
          <w:tab w:val="num" w:pos="3600"/>
        </w:tabs>
        <w:ind w:left="3600" w:hanging="360"/>
      </w:pPr>
      <w:rPr>
        <w:rFonts w:ascii="Times New Roman" w:hAnsi="Times New Roman" w:hint="default"/>
      </w:rPr>
    </w:lvl>
    <w:lvl w:ilvl="5" w:tplc="3C6C5F0A" w:tentative="1">
      <w:start w:val="1"/>
      <w:numFmt w:val="bullet"/>
      <w:lvlText w:val="•"/>
      <w:lvlJc w:val="left"/>
      <w:pPr>
        <w:tabs>
          <w:tab w:val="num" w:pos="4320"/>
        </w:tabs>
        <w:ind w:left="4320" w:hanging="360"/>
      </w:pPr>
      <w:rPr>
        <w:rFonts w:ascii="Times New Roman" w:hAnsi="Times New Roman" w:hint="default"/>
      </w:rPr>
    </w:lvl>
    <w:lvl w:ilvl="6" w:tplc="7B36600C" w:tentative="1">
      <w:start w:val="1"/>
      <w:numFmt w:val="bullet"/>
      <w:lvlText w:val="•"/>
      <w:lvlJc w:val="left"/>
      <w:pPr>
        <w:tabs>
          <w:tab w:val="num" w:pos="5040"/>
        </w:tabs>
        <w:ind w:left="5040" w:hanging="360"/>
      </w:pPr>
      <w:rPr>
        <w:rFonts w:ascii="Times New Roman" w:hAnsi="Times New Roman" w:hint="default"/>
      </w:rPr>
    </w:lvl>
    <w:lvl w:ilvl="7" w:tplc="1CB4A810" w:tentative="1">
      <w:start w:val="1"/>
      <w:numFmt w:val="bullet"/>
      <w:lvlText w:val="•"/>
      <w:lvlJc w:val="left"/>
      <w:pPr>
        <w:tabs>
          <w:tab w:val="num" w:pos="5760"/>
        </w:tabs>
        <w:ind w:left="5760" w:hanging="360"/>
      </w:pPr>
      <w:rPr>
        <w:rFonts w:ascii="Times New Roman" w:hAnsi="Times New Roman" w:hint="default"/>
      </w:rPr>
    </w:lvl>
    <w:lvl w:ilvl="8" w:tplc="0186E36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9781732"/>
    <w:multiLevelType w:val="multilevel"/>
    <w:tmpl w:val="2FD21C7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C480A2F"/>
    <w:multiLevelType w:val="multilevel"/>
    <w:tmpl w:val="85FEE3A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EE67BC2"/>
    <w:multiLevelType w:val="hybridMultilevel"/>
    <w:tmpl w:val="1CE6F334"/>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16">
    <w:nsid w:val="302F2F5D"/>
    <w:multiLevelType w:val="hybridMultilevel"/>
    <w:tmpl w:val="6B46E8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83711C"/>
    <w:multiLevelType w:val="hybridMultilevel"/>
    <w:tmpl w:val="0E1CB098"/>
    <w:lvl w:ilvl="0" w:tplc="66181E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9E6EA6"/>
    <w:multiLevelType w:val="hybridMultilevel"/>
    <w:tmpl w:val="C28292A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C887C55"/>
    <w:multiLevelType w:val="hybridMultilevel"/>
    <w:tmpl w:val="56C0647A"/>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0">
    <w:nsid w:val="4A607B7C"/>
    <w:multiLevelType w:val="multilevel"/>
    <w:tmpl w:val="85FEE3A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D591810"/>
    <w:multiLevelType w:val="hybridMultilevel"/>
    <w:tmpl w:val="7AB03F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700A0E"/>
    <w:multiLevelType w:val="hybridMultilevel"/>
    <w:tmpl w:val="DEB43210"/>
    <w:lvl w:ilvl="0" w:tplc="078E3442">
      <w:start w:val="1"/>
      <w:numFmt w:val="bullet"/>
      <w:lvlText w:val="•"/>
      <w:lvlJc w:val="left"/>
      <w:pPr>
        <w:tabs>
          <w:tab w:val="num" w:pos="720"/>
        </w:tabs>
        <w:ind w:left="720" w:hanging="360"/>
      </w:pPr>
      <w:rPr>
        <w:rFonts w:ascii="Times New Roman" w:hAnsi="Times New Roman" w:hint="default"/>
      </w:rPr>
    </w:lvl>
    <w:lvl w:ilvl="1" w:tplc="502ACC12">
      <w:start w:val="162"/>
      <w:numFmt w:val="bullet"/>
      <w:lvlText w:val="–"/>
      <w:lvlJc w:val="left"/>
      <w:pPr>
        <w:tabs>
          <w:tab w:val="num" w:pos="1440"/>
        </w:tabs>
        <w:ind w:left="1440" w:hanging="360"/>
      </w:pPr>
      <w:rPr>
        <w:rFonts w:ascii="Times New Roman" w:hAnsi="Times New Roman" w:hint="default"/>
      </w:rPr>
    </w:lvl>
    <w:lvl w:ilvl="2" w:tplc="653E8E70" w:tentative="1">
      <w:start w:val="1"/>
      <w:numFmt w:val="bullet"/>
      <w:lvlText w:val="•"/>
      <w:lvlJc w:val="left"/>
      <w:pPr>
        <w:tabs>
          <w:tab w:val="num" w:pos="2160"/>
        </w:tabs>
        <w:ind w:left="2160" w:hanging="360"/>
      </w:pPr>
      <w:rPr>
        <w:rFonts w:ascii="Times New Roman" w:hAnsi="Times New Roman" w:hint="default"/>
      </w:rPr>
    </w:lvl>
    <w:lvl w:ilvl="3" w:tplc="FBCC84D8" w:tentative="1">
      <w:start w:val="1"/>
      <w:numFmt w:val="bullet"/>
      <w:lvlText w:val="•"/>
      <w:lvlJc w:val="left"/>
      <w:pPr>
        <w:tabs>
          <w:tab w:val="num" w:pos="2880"/>
        </w:tabs>
        <w:ind w:left="2880" w:hanging="360"/>
      </w:pPr>
      <w:rPr>
        <w:rFonts w:ascii="Times New Roman" w:hAnsi="Times New Roman" w:hint="default"/>
      </w:rPr>
    </w:lvl>
    <w:lvl w:ilvl="4" w:tplc="BC9E7C18" w:tentative="1">
      <w:start w:val="1"/>
      <w:numFmt w:val="bullet"/>
      <w:lvlText w:val="•"/>
      <w:lvlJc w:val="left"/>
      <w:pPr>
        <w:tabs>
          <w:tab w:val="num" w:pos="3600"/>
        </w:tabs>
        <w:ind w:left="3600" w:hanging="360"/>
      </w:pPr>
      <w:rPr>
        <w:rFonts w:ascii="Times New Roman" w:hAnsi="Times New Roman" w:hint="default"/>
      </w:rPr>
    </w:lvl>
    <w:lvl w:ilvl="5" w:tplc="3F3E7C3A" w:tentative="1">
      <w:start w:val="1"/>
      <w:numFmt w:val="bullet"/>
      <w:lvlText w:val="•"/>
      <w:lvlJc w:val="left"/>
      <w:pPr>
        <w:tabs>
          <w:tab w:val="num" w:pos="4320"/>
        </w:tabs>
        <w:ind w:left="4320" w:hanging="360"/>
      </w:pPr>
      <w:rPr>
        <w:rFonts w:ascii="Times New Roman" w:hAnsi="Times New Roman" w:hint="default"/>
      </w:rPr>
    </w:lvl>
    <w:lvl w:ilvl="6" w:tplc="3594BE8A" w:tentative="1">
      <w:start w:val="1"/>
      <w:numFmt w:val="bullet"/>
      <w:lvlText w:val="•"/>
      <w:lvlJc w:val="left"/>
      <w:pPr>
        <w:tabs>
          <w:tab w:val="num" w:pos="5040"/>
        </w:tabs>
        <w:ind w:left="5040" w:hanging="360"/>
      </w:pPr>
      <w:rPr>
        <w:rFonts w:ascii="Times New Roman" w:hAnsi="Times New Roman" w:hint="default"/>
      </w:rPr>
    </w:lvl>
    <w:lvl w:ilvl="7" w:tplc="6312FE3E" w:tentative="1">
      <w:start w:val="1"/>
      <w:numFmt w:val="bullet"/>
      <w:lvlText w:val="•"/>
      <w:lvlJc w:val="left"/>
      <w:pPr>
        <w:tabs>
          <w:tab w:val="num" w:pos="5760"/>
        </w:tabs>
        <w:ind w:left="5760" w:hanging="360"/>
      </w:pPr>
      <w:rPr>
        <w:rFonts w:ascii="Times New Roman" w:hAnsi="Times New Roman" w:hint="default"/>
      </w:rPr>
    </w:lvl>
    <w:lvl w:ilvl="8" w:tplc="230E3ABA" w:tentative="1">
      <w:start w:val="1"/>
      <w:numFmt w:val="bullet"/>
      <w:lvlText w:val="•"/>
      <w:lvlJc w:val="left"/>
      <w:pPr>
        <w:tabs>
          <w:tab w:val="num" w:pos="6480"/>
        </w:tabs>
        <w:ind w:left="6480" w:hanging="360"/>
      </w:pPr>
      <w:rPr>
        <w:rFonts w:ascii="Times New Roman" w:hAnsi="Times New Roman" w:hint="default"/>
      </w:rPr>
    </w:lvl>
  </w:abstractNum>
  <w:abstractNum w:abstractNumId="23">
    <w:nsid w:val="4F953AC9"/>
    <w:multiLevelType w:val="hybridMultilevel"/>
    <w:tmpl w:val="92A8B8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DA2E91"/>
    <w:multiLevelType w:val="hybridMultilevel"/>
    <w:tmpl w:val="3A1836EE"/>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6EB46D4"/>
    <w:multiLevelType w:val="hybridMultilevel"/>
    <w:tmpl w:val="9F305B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3A01CE"/>
    <w:multiLevelType w:val="hybridMultilevel"/>
    <w:tmpl w:val="E6420D34"/>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7">
    <w:nsid w:val="5BD07601"/>
    <w:multiLevelType w:val="hybridMultilevel"/>
    <w:tmpl w:val="9ECED4C4"/>
    <w:lvl w:ilvl="0" w:tplc="816C73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E5D5579"/>
    <w:multiLevelType w:val="hybridMultilevel"/>
    <w:tmpl w:val="9F3EAEAE"/>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9">
    <w:nsid w:val="5E8135E6"/>
    <w:multiLevelType w:val="hybridMultilevel"/>
    <w:tmpl w:val="03F071C8"/>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73B0244"/>
    <w:multiLevelType w:val="hybridMultilevel"/>
    <w:tmpl w:val="1334024A"/>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1">
    <w:nsid w:val="6E131F25"/>
    <w:multiLevelType w:val="hybridMultilevel"/>
    <w:tmpl w:val="F166665E"/>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2">
    <w:nsid w:val="707633F6"/>
    <w:multiLevelType w:val="hybridMultilevel"/>
    <w:tmpl w:val="3808F1DA"/>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0C512B2"/>
    <w:multiLevelType w:val="hybridMultilevel"/>
    <w:tmpl w:val="B552B5CA"/>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nsid w:val="723953B7"/>
    <w:multiLevelType w:val="hybridMultilevel"/>
    <w:tmpl w:val="A54E486C"/>
    <w:lvl w:ilvl="0" w:tplc="A3C65D36">
      <w:start w:val="1"/>
      <w:numFmt w:val="bullet"/>
      <w:lvlText w:val="•"/>
      <w:lvlJc w:val="left"/>
      <w:pPr>
        <w:tabs>
          <w:tab w:val="num" w:pos="720"/>
        </w:tabs>
        <w:ind w:left="720" w:hanging="360"/>
      </w:pPr>
      <w:rPr>
        <w:rFonts w:ascii="Times New Roman" w:hAnsi="Times New Roman" w:hint="default"/>
      </w:rPr>
    </w:lvl>
    <w:lvl w:ilvl="1" w:tplc="78302884">
      <w:start w:val="162"/>
      <w:numFmt w:val="bullet"/>
      <w:lvlText w:val="–"/>
      <w:lvlJc w:val="left"/>
      <w:pPr>
        <w:tabs>
          <w:tab w:val="num" w:pos="1440"/>
        </w:tabs>
        <w:ind w:left="1440" w:hanging="360"/>
      </w:pPr>
      <w:rPr>
        <w:rFonts w:ascii="Times New Roman" w:hAnsi="Times New Roman" w:hint="default"/>
      </w:rPr>
    </w:lvl>
    <w:lvl w:ilvl="2" w:tplc="935CBA60" w:tentative="1">
      <w:start w:val="1"/>
      <w:numFmt w:val="bullet"/>
      <w:lvlText w:val="•"/>
      <w:lvlJc w:val="left"/>
      <w:pPr>
        <w:tabs>
          <w:tab w:val="num" w:pos="2160"/>
        </w:tabs>
        <w:ind w:left="2160" w:hanging="360"/>
      </w:pPr>
      <w:rPr>
        <w:rFonts w:ascii="Times New Roman" w:hAnsi="Times New Roman" w:hint="default"/>
      </w:rPr>
    </w:lvl>
    <w:lvl w:ilvl="3" w:tplc="7FDC9B7A" w:tentative="1">
      <w:start w:val="1"/>
      <w:numFmt w:val="bullet"/>
      <w:lvlText w:val="•"/>
      <w:lvlJc w:val="left"/>
      <w:pPr>
        <w:tabs>
          <w:tab w:val="num" w:pos="2880"/>
        </w:tabs>
        <w:ind w:left="2880" w:hanging="360"/>
      </w:pPr>
      <w:rPr>
        <w:rFonts w:ascii="Times New Roman" w:hAnsi="Times New Roman" w:hint="default"/>
      </w:rPr>
    </w:lvl>
    <w:lvl w:ilvl="4" w:tplc="40682BC8" w:tentative="1">
      <w:start w:val="1"/>
      <w:numFmt w:val="bullet"/>
      <w:lvlText w:val="•"/>
      <w:lvlJc w:val="left"/>
      <w:pPr>
        <w:tabs>
          <w:tab w:val="num" w:pos="3600"/>
        </w:tabs>
        <w:ind w:left="3600" w:hanging="360"/>
      </w:pPr>
      <w:rPr>
        <w:rFonts w:ascii="Times New Roman" w:hAnsi="Times New Roman" w:hint="default"/>
      </w:rPr>
    </w:lvl>
    <w:lvl w:ilvl="5" w:tplc="16589354" w:tentative="1">
      <w:start w:val="1"/>
      <w:numFmt w:val="bullet"/>
      <w:lvlText w:val="•"/>
      <w:lvlJc w:val="left"/>
      <w:pPr>
        <w:tabs>
          <w:tab w:val="num" w:pos="4320"/>
        </w:tabs>
        <w:ind w:left="4320" w:hanging="360"/>
      </w:pPr>
      <w:rPr>
        <w:rFonts w:ascii="Times New Roman" w:hAnsi="Times New Roman" w:hint="default"/>
      </w:rPr>
    </w:lvl>
    <w:lvl w:ilvl="6" w:tplc="996EB29A" w:tentative="1">
      <w:start w:val="1"/>
      <w:numFmt w:val="bullet"/>
      <w:lvlText w:val="•"/>
      <w:lvlJc w:val="left"/>
      <w:pPr>
        <w:tabs>
          <w:tab w:val="num" w:pos="5040"/>
        </w:tabs>
        <w:ind w:left="5040" w:hanging="360"/>
      </w:pPr>
      <w:rPr>
        <w:rFonts w:ascii="Times New Roman" w:hAnsi="Times New Roman" w:hint="default"/>
      </w:rPr>
    </w:lvl>
    <w:lvl w:ilvl="7" w:tplc="2F54F8D4" w:tentative="1">
      <w:start w:val="1"/>
      <w:numFmt w:val="bullet"/>
      <w:lvlText w:val="•"/>
      <w:lvlJc w:val="left"/>
      <w:pPr>
        <w:tabs>
          <w:tab w:val="num" w:pos="5760"/>
        </w:tabs>
        <w:ind w:left="5760" w:hanging="360"/>
      </w:pPr>
      <w:rPr>
        <w:rFonts w:ascii="Times New Roman" w:hAnsi="Times New Roman" w:hint="default"/>
      </w:rPr>
    </w:lvl>
    <w:lvl w:ilvl="8" w:tplc="9502F2C2"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28651FC"/>
    <w:multiLevelType w:val="hybridMultilevel"/>
    <w:tmpl w:val="E0CCB044"/>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nsid w:val="74496ED0"/>
    <w:multiLevelType w:val="hybridMultilevel"/>
    <w:tmpl w:val="C3343184"/>
    <w:lvl w:ilvl="0" w:tplc="AD8094CC">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9342048"/>
    <w:multiLevelType w:val="hybridMultilevel"/>
    <w:tmpl w:val="26806950"/>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38">
    <w:nsid w:val="7C9118B7"/>
    <w:multiLevelType w:val="hybridMultilevel"/>
    <w:tmpl w:val="B44A0D6C"/>
    <w:lvl w:ilvl="0" w:tplc="0409001B">
      <w:start w:val="1"/>
      <w:numFmt w:val="lowerRoman"/>
      <w:lvlText w:val="%1."/>
      <w:lvlJc w:val="righ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num w:numId="1">
    <w:abstractNumId w:val="22"/>
  </w:num>
  <w:num w:numId="2">
    <w:abstractNumId w:val="6"/>
  </w:num>
  <w:num w:numId="3">
    <w:abstractNumId w:val="12"/>
  </w:num>
  <w:num w:numId="4">
    <w:abstractNumId w:val="1"/>
  </w:num>
  <w:num w:numId="5">
    <w:abstractNumId w:val="34"/>
  </w:num>
  <w:num w:numId="6">
    <w:abstractNumId w:val="8"/>
  </w:num>
  <w:num w:numId="7">
    <w:abstractNumId w:val="10"/>
  </w:num>
  <w:num w:numId="8">
    <w:abstractNumId w:val="14"/>
  </w:num>
  <w:num w:numId="9">
    <w:abstractNumId w:val="20"/>
  </w:num>
  <w:num w:numId="10">
    <w:abstractNumId w:val="35"/>
  </w:num>
  <w:num w:numId="11">
    <w:abstractNumId w:val="24"/>
  </w:num>
  <w:num w:numId="12">
    <w:abstractNumId w:val="7"/>
  </w:num>
  <w:num w:numId="13">
    <w:abstractNumId w:val="32"/>
  </w:num>
  <w:num w:numId="14">
    <w:abstractNumId w:val="33"/>
  </w:num>
  <w:num w:numId="15">
    <w:abstractNumId w:val="5"/>
  </w:num>
  <w:num w:numId="16">
    <w:abstractNumId w:val="37"/>
  </w:num>
  <w:num w:numId="17">
    <w:abstractNumId w:val="19"/>
  </w:num>
  <w:num w:numId="18">
    <w:abstractNumId w:val="2"/>
  </w:num>
  <w:num w:numId="19">
    <w:abstractNumId w:val="26"/>
  </w:num>
  <w:num w:numId="20">
    <w:abstractNumId w:val="30"/>
  </w:num>
  <w:num w:numId="21">
    <w:abstractNumId w:val="11"/>
  </w:num>
  <w:num w:numId="22">
    <w:abstractNumId w:val="31"/>
  </w:num>
  <w:num w:numId="23">
    <w:abstractNumId w:val="28"/>
  </w:num>
  <w:num w:numId="24">
    <w:abstractNumId w:val="38"/>
  </w:num>
  <w:num w:numId="25">
    <w:abstractNumId w:val="15"/>
  </w:num>
  <w:num w:numId="26">
    <w:abstractNumId w:val="36"/>
  </w:num>
  <w:num w:numId="27">
    <w:abstractNumId w:val="3"/>
  </w:num>
  <w:num w:numId="28">
    <w:abstractNumId w:val="17"/>
  </w:num>
  <w:num w:numId="29">
    <w:abstractNumId w:val="21"/>
  </w:num>
  <w:num w:numId="30">
    <w:abstractNumId w:val="18"/>
  </w:num>
  <w:num w:numId="31">
    <w:abstractNumId w:val="23"/>
  </w:num>
  <w:num w:numId="32">
    <w:abstractNumId w:val="4"/>
  </w:num>
  <w:num w:numId="33">
    <w:abstractNumId w:val="16"/>
  </w:num>
  <w:num w:numId="34">
    <w:abstractNumId w:val="13"/>
  </w:num>
  <w:num w:numId="35">
    <w:abstractNumId w:val="9"/>
  </w:num>
  <w:num w:numId="36">
    <w:abstractNumId w:val="25"/>
  </w:num>
  <w:num w:numId="37">
    <w:abstractNumId w:val="0"/>
  </w:num>
  <w:num w:numId="38">
    <w:abstractNumId w:val="27"/>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characterSpacingControl w:val="doNotCompress"/>
  <w:footnotePr>
    <w:footnote w:id="-1"/>
    <w:footnote w:id="0"/>
  </w:footnotePr>
  <w:endnotePr>
    <w:endnote w:id="-1"/>
    <w:endnote w:id="0"/>
  </w:endnotePr>
  <w:compat/>
  <w:rsids>
    <w:rsidRoot w:val="003F59B2"/>
    <w:rsid w:val="00007E44"/>
    <w:rsid w:val="00010E6B"/>
    <w:rsid w:val="00012368"/>
    <w:rsid w:val="0001511A"/>
    <w:rsid w:val="00024C87"/>
    <w:rsid w:val="00036889"/>
    <w:rsid w:val="000371E2"/>
    <w:rsid w:val="00045BDB"/>
    <w:rsid w:val="00051EF5"/>
    <w:rsid w:val="00060E83"/>
    <w:rsid w:val="00061616"/>
    <w:rsid w:val="000637E0"/>
    <w:rsid w:val="0006667F"/>
    <w:rsid w:val="0007493A"/>
    <w:rsid w:val="000770C7"/>
    <w:rsid w:val="000833AB"/>
    <w:rsid w:val="000A2809"/>
    <w:rsid w:val="000B43E3"/>
    <w:rsid w:val="000B7CD5"/>
    <w:rsid w:val="000C05B7"/>
    <w:rsid w:val="000C4B76"/>
    <w:rsid w:val="000D17EF"/>
    <w:rsid w:val="000D37ED"/>
    <w:rsid w:val="000E0154"/>
    <w:rsid w:val="000E2F83"/>
    <w:rsid w:val="000E47BE"/>
    <w:rsid w:val="000E53D8"/>
    <w:rsid w:val="000E7702"/>
    <w:rsid w:val="000F7C86"/>
    <w:rsid w:val="00100B8C"/>
    <w:rsid w:val="001101AA"/>
    <w:rsid w:val="00133C71"/>
    <w:rsid w:val="00136F0C"/>
    <w:rsid w:val="001478A5"/>
    <w:rsid w:val="001509E8"/>
    <w:rsid w:val="001558B0"/>
    <w:rsid w:val="001673CA"/>
    <w:rsid w:val="001718DD"/>
    <w:rsid w:val="001A0EBA"/>
    <w:rsid w:val="001A47F3"/>
    <w:rsid w:val="001D6212"/>
    <w:rsid w:val="001E12F4"/>
    <w:rsid w:val="001F2C9B"/>
    <w:rsid w:val="001F60C4"/>
    <w:rsid w:val="001F7847"/>
    <w:rsid w:val="00225D73"/>
    <w:rsid w:val="00253100"/>
    <w:rsid w:val="00286A6E"/>
    <w:rsid w:val="00290240"/>
    <w:rsid w:val="00291411"/>
    <w:rsid w:val="00292A22"/>
    <w:rsid w:val="00295578"/>
    <w:rsid w:val="00297F09"/>
    <w:rsid w:val="002A0A40"/>
    <w:rsid w:val="002A36E8"/>
    <w:rsid w:val="002B273D"/>
    <w:rsid w:val="002B4423"/>
    <w:rsid w:val="002C166D"/>
    <w:rsid w:val="002C1F8C"/>
    <w:rsid w:val="002C65A4"/>
    <w:rsid w:val="002C6BB8"/>
    <w:rsid w:val="002D3DFE"/>
    <w:rsid w:val="002F01BE"/>
    <w:rsid w:val="002F0D9E"/>
    <w:rsid w:val="002F11A0"/>
    <w:rsid w:val="00300EDF"/>
    <w:rsid w:val="003156A1"/>
    <w:rsid w:val="00315ADF"/>
    <w:rsid w:val="00320657"/>
    <w:rsid w:val="003342EA"/>
    <w:rsid w:val="003435C3"/>
    <w:rsid w:val="00344049"/>
    <w:rsid w:val="003516D6"/>
    <w:rsid w:val="00354617"/>
    <w:rsid w:val="0036215C"/>
    <w:rsid w:val="0036621D"/>
    <w:rsid w:val="003A0727"/>
    <w:rsid w:val="003A53C2"/>
    <w:rsid w:val="003C4D27"/>
    <w:rsid w:val="003D08DC"/>
    <w:rsid w:val="003D1F4E"/>
    <w:rsid w:val="003E0FB4"/>
    <w:rsid w:val="003E5D54"/>
    <w:rsid w:val="003F0AEF"/>
    <w:rsid w:val="003F426D"/>
    <w:rsid w:val="003F59B2"/>
    <w:rsid w:val="00407509"/>
    <w:rsid w:val="00414E7B"/>
    <w:rsid w:val="0041696F"/>
    <w:rsid w:val="0042285B"/>
    <w:rsid w:val="00434FBA"/>
    <w:rsid w:val="00436F52"/>
    <w:rsid w:val="00441BFA"/>
    <w:rsid w:val="00443459"/>
    <w:rsid w:val="004574FB"/>
    <w:rsid w:val="004602C0"/>
    <w:rsid w:val="004654CD"/>
    <w:rsid w:val="00466044"/>
    <w:rsid w:val="00475135"/>
    <w:rsid w:val="00475965"/>
    <w:rsid w:val="00484FBB"/>
    <w:rsid w:val="00485A60"/>
    <w:rsid w:val="0049525C"/>
    <w:rsid w:val="004969C8"/>
    <w:rsid w:val="004A09FC"/>
    <w:rsid w:val="004A22B4"/>
    <w:rsid w:val="004A446C"/>
    <w:rsid w:val="004E0CB7"/>
    <w:rsid w:val="004F14E9"/>
    <w:rsid w:val="004F1CBD"/>
    <w:rsid w:val="00500178"/>
    <w:rsid w:val="00507C65"/>
    <w:rsid w:val="00513B00"/>
    <w:rsid w:val="00526BC2"/>
    <w:rsid w:val="00535E3E"/>
    <w:rsid w:val="00537172"/>
    <w:rsid w:val="00544E3C"/>
    <w:rsid w:val="00560450"/>
    <w:rsid w:val="005651C8"/>
    <w:rsid w:val="005667F9"/>
    <w:rsid w:val="00566EA2"/>
    <w:rsid w:val="005725E0"/>
    <w:rsid w:val="00583AEE"/>
    <w:rsid w:val="005906C7"/>
    <w:rsid w:val="00591459"/>
    <w:rsid w:val="00592CA0"/>
    <w:rsid w:val="005950ED"/>
    <w:rsid w:val="005970FC"/>
    <w:rsid w:val="00597B9E"/>
    <w:rsid w:val="00597F57"/>
    <w:rsid w:val="005A1E7B"/>
    <w:rsid w:val="005A45F5"/>
    <w:rsid w:val="005A543D"/>
    <w:rsid w:val="005A575A"/>
    <w:rsid w:val="005A6AAB"/>
    <w:rsid w:val="005D143A"/>
    <w:rsid w:val="005D298E"/>
    <w:rsid w:val="005D4114"/>
    <w:rsid w:val="005D5143"/>
    <w:rsid w:val="005E062C"/>
    <w:rsid w:val="005E585A"/>
    <w:rsid w:val="006041CF"/>
    <w:rsid w:val="00605FBC"/>
    <w:rsid w:val="006061AD"/>
    <w:rsid w:val="0061401E"/>
    <w:rsid w:val="0061516C"/>
    <w:rsid w:val="006151B9"/>
    <w:rsid w:val="00626489"/>
    <w:rsid w:val="00631056"/>
    <w:rsid w:val="00645612"/>
    <w:rsid w:val="00653806"/>
    <w:rsid w:val="0066059D"/>
    <w:rsid w:val="006607A7"/>
    <w:rsid w:val="00661B8A"/>
    <w:rsid w:val="0066527E"/>
    <w:rsid w:val="00666723"/>
    <w:rsid w:val="00682282"/>
    <w:rsid w:val="00685000"/>
    <w:rsid w:val="00687540"/>
    <w:rsid w:val="0069442C"/>
    <w:rsid w:val="006A204D"/>
    <w:rsid w:val="006A2971"/>
    <w:rsid w:val="006B233B"/>
    <w:rsid w:val="006B23E9"/>
    <w:rsid w:val="006B603B"/>
    <w:rsid w:val="006C12D2"/>
    <w:rsid w:val="006C4C5D"/>
    <w:rsid w:val="006C4E4D"/>
    <w:rsid w:val="006D2237"/>
    <w:rsid w:val="006D6051"/>
    <w:rsid w:val="006E47EC"/>
    <w:rsid w:val="006E4FD8"/>
    <w:rsid w:val="006F5596"/>
    <w:rsid w:val="00704416"/>
    <w:rsid w:val="0071401D"/>
    <w:rsid w:val="00717617"/>
    <w:rsid w:val="00720F67"/>
    <w:rsid w:val="00721EAA"/>
    <w:rsid w:val="007223CF"/>
    <w:rsid w:val="0072302D"/>
    <w:rsid w:val="00727166"/>
    <w:rsid w:val="00735914"/>
    <w:rsid w:val="0074176E"/>
    <w:rsid w:val="00746989"/>
    <w:rsid w:val="0075407E"/>
    <w:rsid w:val="00773B2B"/>
    <w:rsid w:val="00773F46"/>
    <w:rsid w:val="0078263B"/>
    <w:rsid w:val="0078284F"/>
    <w:rsid w:val="00796D6A"/>
    <w:rsid w:val="007A70C0"/>
    <w:rsid w:val="007B0273"/>
    <w:rsid w:val="007C2899"/>
    <w:rsid w:val="007D1176"/>
    <w:rsid w:val="007D5E48"/>
    <w:rsid w:val="007D6E51"/>
    <w:rsid w:val="007E14BA"/>
    <w:rsid w:val="007E1CF4"/>
    <w:rsid w:val="007E251D"/>
    <w:rsid w:val="007F1C68"/>
    <w:rsid w:val="007F720F"/>
    <w:rsid w:val="007F7441"/>
    <w:rsid w:val="007F7634"/>
    <w:rsid w:val="0080229E"/>
    <w:rsid w:val="008113DB"/>
    <w:rsid w:val="008260F0"/>
    <w:rsid w:val="008265D6"/>
    <w:rsid w:val="008300E8"/>
    <w:rsid w:val="008359CB"/>
    <w:rsid w:val="00836922"/>
    <w:rsid w:val="00836EC6"/>
    <w:rsid w:val="00840E20"/>
    <w:rsid w:val="00844467"/>
    <w:rsid w:val="00851AD1"/>
    <w:rsid w:val="00854A9C"/>
    <w:rsid w:val="00857E06"/>
    <w:rsid w:val="00857F31"/>
    <w:rsid w:val="00861E61"/>
    <w:rsid w:val="008938CE"/>
    <w:rsid w:val="008A371B"/>
    <w:rsid w:val="008A39F7"/>
    <w:rsid w:val="008A3CEC"/>
    <w:rsid w:val="008A4FD2"/>
    <w:rsid w:val="008C4D98"/>
    <w:rsid w:val="008D36F6"/>
    <w:rsid w:val="008D5297"/>
    <w:rsid w:val="008D6E0C"/>
    <w:rsid w:val="008E2D4E"/>
    <w:rsid w:val="008E710B"/>
    <w:rsid w:val="008F0A36"/>
    <w:rsid w:val="008F7152"/>
    <w:rsid w:val="009079AD"/>
    <w:rsid w:val="009155D2"/>
    <w:rsid w:val="009201AF"/>
    <w:rsid w:val="00925D81"/>
    <w:rsid w:val="00930B6F"/>
    <w:rsid w:val="00933312"/>
    <w:rsid w:val="0093393E"/>
    <w:rsid w:val="00934BBD"/>
    <w:rsid w:val="009404F2"/>
    <w:rsid w:val="009507C8"/>
    <w:rsid w:val="0095084D"/>
    <w:rsid w:val="009578E9"/>
    <w:rsid w:val="009750B1"/>
    <w:rsid w:val="009A1699"/>
    <w:rsid w:val="009A1D7B"/>
    <w:rsid w:val="009A45DC"/>
    <w:rsid w:val="009B6D5C"/>
    <w:rsid w:val="009C04E2"/>
    <w:rsid w:val="009C31BF"/>
    <w:rsid w:val="009F32ED"/>
    <w:rsid w:val="009F66A2"/>
    <w:rsid w:val="00A00ADD"/>
    <w:rsid w:val="00A052B1"/>
    <w:rsid w:val="00A16BF9"/>
    <w:rsid w:val="00A221BD"/>
    <w:rsid w:val="00A26B3F"/>
    <w:rsid w:val="00A2748B"/>
    <w:rsid w:val="00A54B93"/>
    <w:rsid w:val="00A564B3"/>
    <w:rsid w:val="00A6437B"/>
    <w:rsid w:val="00A75E5C"/>
    <w:rsid w:val="00A874A7"/>
    <w:rsid w:val="00A9087D"/>
    <w:rsid w:val="00A96BDB"/>
    <w:rsid w:val="00AA32AD"/>
    <w:rsid w:val="00AA725A"/>
    <w:rsid w:val="00AB0A72"/>
    <w:rsid w:val="00AC0982"/>
    <w:rsid w:val="00AD70B1"/>
    <w:rsid w:val="00AE1FFA"/>
    <w:rsid w:val="00AE5ABE"/>
    <w:rsid w:val="00AF0C61"/>
    <w:rsid w:val="00AF3778"/>
    <w:rsid w:val="00B00335"/>
    <w:rsid w:val="00B10EDD"/>
    <w:rsid w:val="00B16FFE"/>
    <w:rsid w:val="00B25945"/>
    <w:rsid w:val="00B306F6"/>
    <w:rsid w:val="00B3674E"/>
    <w:rsid w:val="00B459A6"/>
    <w:rsid w:val="00B714ED"/>
    <w:rsid w:val="00B94CC2"/>
    <w:rsid w:val="00B96636"/>
    <w:rsid w:val="00BB0240"/>
    <w:rsid w:val="00BC59A7"/>
    <w:rsid w:val="00BD0D54"/>
    <w:rsid w:val="00BD37EE"/>
    <w:rsid w:val="00BE2C11"/>
    <w:rsid w:val="00BE2F6A"/>
    <w:rsid w:val="00BE42F7"/>
    <w:rsid w:val="00BE7347"/>
    <w:rsid w:val="00BF0D6D"/>
    <w:rsid w:val="00BF57D6"/>
    <w:rsid w:val="00BF6038"/>
    <w:rsid w:val="00BF63DB"/>
    <w:rsid w:val="00BF7F5F"/>
    <w:rsid w:val="00C0698A"/>
    <w:rsid w:val="00C127D5"/>
    <w:rsid w:val="00C129B9"/>
    <w:rsid w:val="00C146B6"/>
    <w:rsid w:val="00C370F9"/>
    <w:rsid w:val="00C45954"/>
    <w:rsid w:val="00C47920"/>
    <w:rsid w:val="00C523A0"/>
    <w:rsid w:val="00C54AF5"/>
    <w:rsid w:val="00C55493"/>
    <w:rsid w:val="00C61C32"/>
    <w:rsid w:val="00C62621"/>
    <w:rsid w:val="00C6476A"/>
    <w:rsid w:val="00C71C94"/>
    <w:rsid w:val="00C737DB"/>
    <w:rsid w:val="00C82820"/>
    <w:rsid w:val="00CA2317"/>
    <w:rsid w:val="00CA2835"/>
    <w:rsid w:val="00CA67E4"/>
    <w:rsid w:val="00CC014F"/>
    <w:rsid w:val="00CC1FFA"/>
    <w:rsid w:val="00CD0534"/>
    <w:rsid w:val="00CD6931"/>
    <w:rsid w:val="00CD70F4"/>
    <w:rsid w:val="00CE3BF4"/>
    <w:rsid w:val="00CE50CA"/>
    <w:rsid w:val="00CE6457"/>
    <w:rsid w:val="00D01117"/>
    <w:rsid w:val="00D037E5"/>
    <w:rsid w:val="00D20B14"/>
    <w:rsid w:val="00D22C79"/>
    <w:rsid w:val="00D26004"/>
    <w:rsid w:val="00D2731A"/>
    <w:rsid w:val="00D50BD6"/>
    <w:rsid w:val="00D7291D"/>
    <w:rsid w:val="00D7342B"/>
    <w:rsid w:val="00D736C5"/>
    <w:rsid w:val="00D73AD4"/>
    <w:rsid w:val="00D76AC5"/>
    <w:rsid w:val="00D87DBD"/>
    <w:rsid w:val="00D95D4C"/>
    <w:rsid w:val="00D9723E"/>
    <w:rsid w:val="00DB41E6"/>
    <w:rsid w:val="00DB4C78"/>
    <w:rsid w:val="00DB78A8"/>
    <w:rsid w:val="00DC0C5F"/>
    <w:rsid w:val="00DC4D14"/>
    <w:rsid w:val="00DC7D67"/>
    <w:rsid w:val="00DD69D7"/>
    <w:rsid w:val="00DD7CDA"/>
    <w:rsid w:val="00DE57EF"/>
    <w:rsid w:val="00DE7B0C"/>
    <w:rsid w:val="00DF25A5"/>
    <w:rsid w:val="00E00D60"/>
    <w:rsid w:val="00E02750"/>
    <w:rsid w:val="00E07483"/>
    <w:rsid w:val="00E30786"/>
    <w:rsid w:val="00E35E2A"/>
    <w:rsid w:val="00E53412"/>
    <w:rsid w:val="00E727AD"/>
    <w:rsid w:val="00E74428"/>
    <w:rsid w:val="00E84DA6"/>
    <w:rsid w:val="00E84EB6"/>
    <w:rsid w:val="00E86F3F"/>
    <w:rsid w:val="00E926CB"/>
    <w:rsid w:val="00EB7346"/>
    <w:rsid w:val="00EC4CEE"/>
    <w:rsid w:val="00ED691C"/>
    <w:rsid w:val="00EE27AC"/>
    <w:rsid w:val="00EE2B56"/>
    <w:rsid w:val="00EE427D"/>
    <w:rsid w:val="00EE7159"/>
    <w:rsid w:val="00EF1D22"/>
    <w:rsid w:val="00EF6D3B"/>
    <w:rsid w:val="00F01FD1"/>
    <w:rsid w:val="00F21B00"/>
    <w:rsid w:val="00F2385A"/>
    <w:rsid w:val="00F30FFB"/>
    <w:rsid w:val="00F33B3E"/>
    <w:rsid w:val="00F425F2"/>
    <w:rsid w:val="00F427F5"/>
    <w:rsid w:val="00F436A4"/>
    <w:rsid w:val="00F4651F"/>
    <w:rsid w:val="00F5184A"/>
    <w:rsid w:val="00F52E18"/>
    <w:rsid w:val="00F54139"/>
    <w:rsid w:val="00F63B2B"/>
    <w:rsid w:val="00F6417B"/>
    <w:rsid w:val="00F65A9C"/>
    <w:rsid w:val="00F66504"/>
    <w:rsid w:val="00F73A44"/>
    <w:rsid w:val="00FA695B"/>
    <w:rsid w:val="00FB6227"/>
    <w:rsid w:val="00FB7EA5"/>
    <w:rsid w:val="00FC0DC4"/>
    <w:rsid w:val="00FD0FB0"/>
    <w:rsid w:val="00FD390A"/>
    <w:rsid w:val="00FF16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6212"/>
    <w:rPr>
      <w:sz w:val="24"/>
      <w:szCs w:val="24"/>
    </w:rPr>
  </w:style>
  <w:style w:type="paragraph" w:styleId="Heading1">
    <w:name w:val="heading 1"/>
    <w:basedOn w:val="Normal"/>
    <w:next w:val="Normal"/>
    <w:link w:val="Heading1Char"/>
    <w:qFormat/>
    <w:rsid w:val="000E53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1E12F4"/>
    <w:rPr>
      <w:sz w:val="16"/>
      <w:szCs w:val="16"/>
    </w:rPr>
  </w:style>
  <w:style w:type="paragraph" w:styleId="CommentText">
    <w:name w:val="annotation text"/>
    <w:basedOn w:val="Normal"/>
    <w:semiHidden/>
    <w:rsid w:val="001E12F4"/>
    <w:rPr>
      <w:sz w:val="20"/>
      <w:szCs w:val="20"/>
    </w:rPr>
  </w:style>
  <w:style w:type="paragraph" w:styleId="CommentSubject">
    <w:name w:val="annotation subject"/>
    <w:basedOn w:val="CommentText"/>
    <w:next w:val="CommentText"/>
    <w:semiHidden/>
    <w:rsid w:val="001E12F4"/>
    <w:rPr>
      <w:b/>
      <w:bCs/>
    </w:rPr>
  </w:style>
  <w:style w:type="paragraph" w:styleId="BalloonText">
    <w:name w:val="Balloon Text"/>
    <w:basedOn w:val="Normal"/>
    <w:semiHidden/>
    <w:rsid w:val="001E12F4"/>
    <w:rPr>
      <w:rFonts w:ascii="Tahoma" w:hAnsi="Tahoma" w:cs="Tahoma"/>
      <w:sz w:val="16"/>
      <w:szCs w:val="16"/>
    </w:rPr>
  </w:style>
  <w:style w:type="character" w:styleId="Hyperlink">
    <w:name w:val="Hyperlink"/>
    <w:basedOn w:val="DefaultParagraphFont"/>
    <w:uiPriority w:val="99"/>
    <w:rsid w:val="002A36E8"/>
    <w:rPr>
      <w:color w:val="0000FF"/>
      <w:u w:val="single"/>
    </w:rPr>
  </w:style>
  <w:style w:type="table" w:styleId="TableGrid">
    <w:name w:val="Table Grid"/>
    <w:basedOn w:val="TableNormal"/>
    <w:rsid w:val="006B60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3674E"/>
    <w:rPr>
      <w:sz w:val="24"/>
      <w:szCs w:val="24"/>
    </w:rPr>
  </w:style>
  <w:style w:type="paragraph" w:styleId="Header">
    <w:name w:val="header"/>
    <w:basedOn w:val="Normal"/>
    <w:link w:val="HeaderChar"/>
    <w:rsid w:val="00653806"/>
    <w:pPr>
      <w:tabs>
        <w:tab w:val="center" w:pos="4680"/>
        <w:tab w:val="right" w:pos="9360"/>
      </w:tabs>
    </w:pPr>
  </w:style>
  <w:style w:type="character" w:customStyle="1" w:styleId="HeaderChar">
    <w:name w:val="Header Char"/>
    <w:basedOn w:val="DefaultParagraphFont"/>
    <w:link w:val="Header"/>
    <w:rsid w:val="00653806"/>
    <w:rPr>
      <w:sz w:val="24"/>
      <w:szCs w:val="24"/>
    </w:rPr>
  </w:style>
  <w:style w:type="paragraph" w:styleId="Footer">
    <w:name w:val="footer"/>
    <w:basedOn w:val="Normal"/>
    <w:link w:val="FooterChar"/>
    <w:rsid w:val="00653806"/>
    <w:pPr>
      <w:tabs>
        <w:tab w:val="center" w:pos="4680"/>
        <w:tab w:val="right" w:pos="9360"/>
      </w:tabs>
    </w:pPr>
  </w:style>
  <w:style w:type="character" w:customStyle="1" w:styleId="FooterChar">
    <w:name w:val="Footer Char"/>
    <w:basedOn w:val="DefaultParagraphFont"/>
    <w:link w:val="Footer"/>
    <w:rsid w:val="00653806"/>
    <w:rPr>
      <w:sz w:val="24"/>
      <w:szCs w:val="24"/>
    </w:rPr>
  </w:style>
  <w:style w:type="paragraph" w:styleId="ListParagraph">
    <w:name w:val="List Paragraph"/>
    <w:basedOn w:val="Normal"/>
    <w:uiPriority w:val="34"/>
    <w:qFormat/>
    <w:rsid w:val="00CA2835"/>
    <w:pPr>
      <w:ind w:left="720"/>
      <w:contextualSpacing/>
    </w:pPr>
  </w:style>
  <w:style w:type="paragraph" w:styleId="PlainText">
    <w:name w:val="Plain Text"/>
    <w:basedOn w:val="Normal"/>
    <w:link w:val="PlainTextChar"/>
    <w:uiPriority w:val="99"/>
    <w:unhideWhenUsed/>
    <w:rsid w:val="00BD0D54"/>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D0D54"/>
    <w:rPr>
      <w:rFonts w:ascii="Consolas" w:eastAsiaTheme="minorHAnsi" w:hAnsi="Consolas" w:cstheme="minorBidi"/>
      <w:sz w:val="21"/>
      <w:szCs w:val="21"/>
    </w:rPr>
  </w:style>
  <w:style w:type="character" w:customStyle="1" w:styleId="Heading1Char">
    <w:name w:val="Heading 1 Char"/>
    <w:basedOn w:val="DefaultParagraphFont"/>
    <w:link w:val="Heading1"/>
    <w:rsid w:val="000E53D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523A0"/>
    <w:pPr>
      <w:spacing w:line="276" w:lineRule="auto"/>
      <w:outlineLvl w:val="9"/>
    </w:pPr>
  </w:style>
  <w:style w:type="paragraph" w:styleId="TOC1">
    <w:name w:val="toc 1"/>
    <w:basedOn w:val="Normal"/>
    <w:next w:val="Normal"/>
    <w:autoRedefine/>
    <w:uiPriority w:val="39"/>
    <w:rsid w:val="00C523A0"/>
    <w:pPr>
      <w:spacing w:after="100"/>
    </w:pPr>
  </w:style>
  <w:style w:type="character" w:styleId="PageNumber">
    <w:name w:val="page number"/>
    <w:basedOn w:val="DefaultParagraphFont"/>
    <w:unhideWhenUsed/>
    <w:rsid w:val="00C6476A"/>
  </w:style>
</w:styles>
</file>

<file path=word/webSettings.xml><?xml version="1.0" encoding="utf-8"?>
<w:webSettings xmlns:r="http://schemas.openxmlformats.org/officeDocument/2006/relationships" xmlns:w="http://schemas.openxmlformats.org/wordprocessingml/2006/main">
  <w:divs>
    <w:div w:id="6833593">
      <w:bodyDiv w:val="1"/>
      <w:marLeft w:val="0"/>
      <w:marRight w:val="0"/>
      <w:marTop w:val="0"/>
      <w:marBottom w:val="0"/>
      <w:divBdr>
        <w:top w:val="none" w:sz="0" w:space="0" w:color="auto"/>
        <w:left w:val="none" w:sz="0" w:space="0" w:color="auto"/>
        <w:bottom w:val="none" w:sz="0" w:space="0" w:color="auto"/>
        <w:right w:val="none" w:sz="0" w:space="0" w:color="auto"/>
      </w:divBdr>
      <w:divsChild>
        <w:div w:id="915478032">
          <w:marLeft w:val="0"/>
          <w:marRight w:val="0"/>
          <w:marTop w:val="0"/>
          <w:marBottom w:val="0"/>
          <w:divBdr>
            <w:top w:val="none" w:sz="0" w:space="0" w:color="auto"/>
            <w:left w:val="none" w:sz="0" w:space="0" w:color="auto"/>
            <w:bottom w:val="none" w:sz="0" w:space="0" w:color="auto"/>
            <w:right w:val="none" w:sz="0" w:space="0" w:color="auto"/>
          </w:divBdr>
          <w:divsChild>
            <w:div w:id="585455613">
              <w:marLeft w:val="0"/>
              <w:marRight w:val="0"/>
              <w:marTop w:val="0"/>
              <w:marBottom w:val="0"/>
              <w:divBdr>
                <w:top w:val="none" w:sz="0" w:space="0" w:color="auto"/>
                <w:left w:val="none" w:sz="0" w:space="0" w:color="auto"/>
                <w:bottom w:val="none" w:sz="0" w:space="0" w:color="auto"/>
                <w:right w:val="none" w:sz="0" w:space="0" w:color="auto"/>
              </w:divBdr>
            </w:div>
            <w:div w:id="618758134">
              <w:marLeft w:val="0"/>
              <w:marRight w:val="0"/>
              <w:marTop w:val="0"/>
              <w:marBottom w:val="0"/>
              <w:divBdr>
                <w:top w:val="none" w:sz="0" w:space="0" w:color="auto"/>
                <w:left w:val="none" w:sz="0" w:space="0" w:color="auto"/>
                <w:bottom w:val="none" w:sz="0" w:space="0" w:color="auto"/>
                <w:right w:val="none" w:sz="0" w:space="0" w:color="auto"/>
              </w:divBdr>
            </w:div>
            <w:div w:id="648286170">
              <w:marLeft w:val="0"/>
              <w:marRight w:val="0"/>
              <w:marTop w:val="0"/>
              <w:marBottom w:val="0"/>
              <w:divBdr>
                <w:top w:val="none" w:sz="0" w:space="0" w:color="auto"/>
                <w:left w:val="none" w:sz="0" w:space="0" w:color="auto"/>
                <w:bottom w:val="none" w:sz="0" w:space="0" w:color="auto"/>
                <w:right w:val="none" w:sz="0" w:space="0" w:color="auto"/>
              </w:divBdr>
            </w:div>
            <w:div w:id="698703994">
              <w:marLeft w:val="0"/>
              <w:marRight w:val="0"/>
              <w:marTop w:val="0"/>
              <w:marBottom w:val="0"/>
              <w:divBdr>
                <w:top w:val="none" w:sz="0" w:space="0" w:color="auto"/>
                <w:left w:val="none" w:sz="0" w:space="0" w:color="auto"/>
                <w:bottom w:val="none" w:sz="0" w:space="0" w:color="auto"/>
                <w:right w:val="none" w:sz="0" w:space="0" w:color="auto"/>
              </w:divBdr>
            </w:div>
            <w:div w:id="783961462">
              <w:marLeft w:val="0"/>
              <w:marRight w:val="0"/>
              <w:marTop w:val="0"/>
              <w:marBottom w:val="0"/>
              <w:divBdr>
                <w:top w:val="none" w:sz="0" w:space="0" w:color="auto"/>
                <w:left w:val="none" w:sz="0" w:space="0" w:color="auto"/>
                <w:bottom w:val="none" w:sz="0" w:space="0" w:color="auto"/>
                <w:right w:val="none" w:sz="0" w:space="0" w:color="auto"/>
              </w:divBdr>
            </w:div>
            <w:div w:id="794065142">
              <w:marLeft w:val="0"/>
              <w:marRight w:val="0"/>
              <w:marTop w:val="0"/>
              <w:marBottom w:val="0"/>
              <w:divBdr>
                <w:top w:val="none" w:sz="0" w:space="0" w:color="auto"/>
                <w:left w:val="none" w:sz="0" w:space="0" w:color="auto"/>
                <w:bottom w:val="none" w:sz="0" w:space="0" w:color="auto"/>
                <w:right w:val="none" w:sz="0" w:space="0" w:color="auto"/>
              </w:divBdr>
            </w:div>
            <w:div w:id="795758121">
              <w:marLeft w:val="0"/>
              <w:marRight w:val="0"/>
              <w:marTop w:val="0"/>
              <w:marBottom w:val="0"/>
              <w:divBdr>
                <w:top w:val="none" w:sz="0" w:space="0" w:color="auto"/>
                <w:left w:val="none" w:sz="0" w:space="0" w:color="auto"/>
                <w:bottom w:val="none" w:sz="0" w:space="0" w:color="auto"/>
                <w:right w:val="none" w:sz="0" w:space="0" w:color="auto"/>
              </w:divBdr>
            </w:div>
            <w:div w:id="1289123416">
              <w:marLeft w:val="0"/>
              <w:marRight w:val="0"/>
              <w:marTop w:val="0"/>
              <w:marBottom w:val="0"/>
              <w:divBdr>
                <w:top w:val="none" w:sz="0" w:space="0" w:color="auto"/>
                <w:left w:val="none" w:sz="0" w:space="0" w:color="auto"/>
                <w:bottom w:val="none" w:sz="0" w:space="0" w:color="auto"/>
                <w:right w:val="none" w:sz="0" w:space="0" w:color="auto"/>
              </w:divBdr>
            </w:div>
            <w:div w:id="1511480038">
              <w:marLeft w:val="0"/>
              <w:marRight w:val="0"/>
              <w:marTop w:val="0"/>
              <w:marBottom w:val="0"/>
              <w:divBdr>
                <w:top w:val="none" w:sz="0" w:space="0" w:color="auto"/>
                <w:left w:val="none" w:sz="0" w:space="0" w:color="auto"/>
                <w:bottom w:val="none" w:sz="0" w:space="0" w:color="auto"/>
                <w:right w:val="none" w:sz="0" w:space="0" w:color="auto"/>
              </w:divBdr>
            </w:div>
            <w:div w:id="151456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526">
      <w:bodyDiv w:val="1"/>
      <w:marLeft w:val="0"/>
      <w:marRight w:val="0"/>
      <w:marTop w:val="0"/>
      <w:marBottom w:val="0"/>
      <w:divBdr>
        <w:top w:val="none" w:sz="0" w:space="0" w:color="auto"/>
        <w:left w:val="none" w:sz="0" w:space="0" w:color="auto"/>
        <w:bottom w:val="none" w:sz="0" w:space="0" w:color="auto"/>
        <w:right w:val="none" w:sz="0" w:space="0" w:color="auto"/>
      </w:divBdr>
      <w:divsChild>
        <w:div w:id="1652129557">
          <w:marLeft w:val="0"/>
          <w:marRight w:val="0"/>
          <w:marTop w:val="0"/>
          <w:marBottom w:val="0"/>
          <w:divBdr>
            <w:top w:val="none" w:sz="0" w:space="0" w:color="auto"/>
            <w:left w:val="none" w:sz="0" w:space="0" w:color="auto"/>
            <w:bottom w:val="none" w:sz="0" w:space="0" w:color="auto"/>
            <w:right w:val="none" w:sz="0" w:space="0" w:color="auto"/>
          </w:divBdr>
          <w:divsChild>
            <w:div w:id="1540052447">
              <w:marLeft w:val="0"/>
              <w:marRight w:val="0"/>
              <w:marTop w:val="0"/>
              <w:marBottom w:val="0"/>
              <w:divBdr>
                <w:top w:val="none" w:sz="0" w:space="0" w:color="auto"/>
                <w:left w:val="none" w:sz="0" w:space="0" w:color="auto"/>
                <w:bottom w:val="none" w:sz="0" w:space="0" w:color="auto"/>
                <w:right w:val="none" w:sz="0" w:space="0" w:color="auto"/>
              </w:divBdr>
            </w:div>
            <w:div w:id="1915554446">
              <w:marLeft w:val="0"/>
              <w:marRight w:val="0"/>
              <w:marTop w:val="0"/>
              <w:marBottom w:val="0"/>
              <w:divBdr>
                <w:top w:val="none" w:sz="0" w:space="0" w:color="auto"/>
                <w:left w:val="none" w:sz="0" w:space="0" w:color="auto"/>
                <w:bottom w:val="none" w:sz="0" w:space="0" w:color="auto"/>
                <w:right w:val="none" w:sz="0" w:space="0" w:color="auto"/>
              </w:divBdr>
            </w:div>
            <w:div w:id="20816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8646">
      <w:bodyDiv w:val="1"/>
      <w:marLeft w:val="0"/>
      <w:marRight w:val="0"/>
      <w:marTop w:val="0"/>
      <w:marBottom w:val="0"/>
      <w:divBdr>
        <w:top w:val="none" w:sz="0" w:space="0" w:color="auto"/>
        <w:left w:val="none" w:sz="0" w:space="0" w:color="auto"/>
        <w:bottom w:val="none" w:sz="0" w:space="0" w:color="auto"/>
        <w:right w:val="none" w:sz="0" w:space="0" w:color="auto"/>
      </w:divBdr>
    </w:div>
    <w:div w:id="344288669">
      <w:bodyDiv w:val="1"/>
      <w:marLeft w:val="0"/>
      <w:marRight w:val="0"/>
      <w:marTop w:val="0"/>
      <w:marBottom w:val="0"/>
      <w:divBdr>
        <w:top w:val="none" w:sz="0" w:space="0" w:color="auto"/>
        <w:left w:val="none" w:sz="0" w:space="0" w:color="auto"/>
        <w:bottom w:val="none" w:sz="0" w:space="0" w:color="auto"/>
        <w:right w:val="none" w:sz="0" w:space="0" w:color="auto"/>
      </w:divBdr>
    </w:div>
    <w:div w:id="409279408">
      <w:bodyDiv w:val="1"/>
      <w:marLeft w:val="0"/>
      <w:marRight w:val="0"/>
      <w:marTop w:val="0"/>
      <w:marBottom w:val="0"/>
      <w:divBdr>
        <w:top w:val="none" w:sz="0" w:space="0" w:color="auto"/>
        <w:left w:val="none" w:sz="0" w:space="0" w:color="auto"/>
        <w:bottom w:val="none" w:sz="0" w:space="0" w:color="auto"/>
        <w:right w:val="none" w:sz="0" w:space="0" w:color="auto"/>
      </w:divBdr>
      <w:divsChild>
        <w:div w:id="2014799573">
          <w:marLeft w:val="0"/>
          <w:marRight w:val="0"/>
          <w:marTop w:val="0"/>
          <w:marBottom w:val="0"/>
          <w:divBdr>
            <w:top w:val="none" w:sz="0" w:space="0" w:color="auto"/>
            <w:left w:val="none" w:sz="0" w:space="0" w:color="auto"/>
            <w:bottom w:val="none" w:sz="0" w:space="0" w:color="auto"/>
            <w:right w:val="none" w:sz="0" w:space="0" w:color="auto"/>
          </w:divBdr>
          <w:divsChild>
            <w:div w:id="413430413">
              <w:marLeft w:val="0"/>
              <w:marRight w:val="0"/>
              <w:marTop w:val="0"/>
              <w:marBottom w:val="0"/>
              <w:divBdr>
                <w:top w:val="none" w:sz="0" w:space="0" w:color="auto"/>
                <w:left w:val="none" w:sz="0" w:space="0" w:color="auto"/>
                <w:bottom w:val="none" w:sz="0" w:space="0" w:color="auto"/>
                <w:right w:val="none" w:sz="0" w:space="0" w:color="auto"/>
              </w:divBdr>
            </w:div>
            <w:div w:id="453140616">
              <w:marLeft w:val="0"/>
              <w:marRight w:val="0"/>
              <w:marTop w:val="0"/>
              <w:marBottom w:val="0"/>
              <w:divBdr>
                <w:top w:val="none" w:sz="0" w:space="0" w:color="auto"/>
                <w:left w:val="none" w:sz="0" w:space="0" w:color="auto"/>
                <w:bottom w:val="none" w:sz="0" w:space="0" w:color="auto"/>
                <w:right w:val="none" w:sz="0" w:space="0" w:color="auto"/>
              </w:divBdr>
            </w:div>
            <w:div w:id="480773051">
              <w:marLeft w:val="0"/>
              <w:marRight w:val="0"/>
              <w:marTop w:val="0"/>
              <w:marBottom w:val="0"/>
              <w:divBdr>
                <w:top w:val="none" w:sz="0" w:space="0" w:color="auto"/>
                <w:left w:val="none" w:sz="0" w:space="0" w:color="auto"/>
                <w:bottom w:val="none" w:sz="0" w:space="0" w:color="auto"/>
                <w:right w:val="none" w:sz="0" w:space="0" w:color="auto"/>
              </w:divBdr>
            </w:div>
            <w:div w:id="670178714">
              <w:marLeft w:val="0"/>
              <w:marRight w:val="0"/>
              <w:marTop w:val="0"/>
              <w:marBottom w:val="0"/>
              <w:divBdr>
                <w:top w:val="none" w:sz="0" w:space="0" w:color="auto"/>
                <w:left w:val="none" w:sz="0" w:space="0" w:color="auto"/>
                <w:bottom w:val="none" w:sz="0" w:space="0" w:color="auto"/>
                <w:right w:val="none" w:sz="0" w:space="0" w:color="auto"/>
              </w:divBdr>
            </w:div>
            <w:div w:id="779107226">
              <w:marLeft w:val="0"/>
              <w:marRight w:val="0"/>
              <w:marTop w:val="0"/>
              <w:marBottom w:val="0"/>
              <w:divBdr>
                <w:top w:val="none" w:sz="0" w:space="0" w:color="auto"/>
                <w:left w:val="none" w:sz="0" w:space="0" w:color="auto"/>
                <w:bottom w:val="none" w:sz="0" w:space="0" w:color="auto"/>
                <w:right w:val="none" w:sz="0" w:space="0" w:color="auto"/>
              </w:divBdr>
            </w:div>
            <w:div w:id="1014764618">
              <w:marLeft w:val="0"/>
              <w:marRight w:val="0"/>
              <w:marTop w:val="0"/>
              <w:marBottom w:val="0"/>
              <w:divBdr>
                <w:top w:val="none" w:sz="0" w:space="0" w:color="auto"/>
                <w:left w:val="none" w:sz="0" w:space="0" w:color="auto"/>
                <w:bottom w:val="none" w:sz="0" w:space="0" w:color="auto"/>
                <w:right w:val="none" w:sz="0" w:space="0" w:color="auto"/>
              </w:divBdr>
            </w:div>
            <w:div w:id="1086072947">
              <w:marLeft w:val="0"/>
              <w:marRight w:val="0"/>
              <w:marTop w:val="0"/>
              <w:marBottom w:val="0"/>
              <w:divBdr>
                <w:top w:val="none" w:sz="0" w:space="0" w:color="auto"/>
                <w:left w:val="none" w:sz="0" w:space="0" w:color="auto"/>
                <w:bottom w:val="none" w:sz="0" w:space="0" w:color="auto"/>
                <w:right w:val="none" w:sz="0" w:space="0" w:color="auto"/>
              </w:divBdr>
            </w:div>
            <w:div w:id="1088116398">
              <w:marLeft w:val="0"/>
              <w:marRight w:val="0"/>
              <w:marTop w:val="0"/>
              <w:marBottom w:val="0"/>
              <w:divBdr>
                <w:top w:val="none" w:sz="0" w:space="0" w:color="auto"/>
                <w:left w:val="none" w:sz="0" w:space="0" w:color="auto"/>
                <w:bottom w:val="none" w:sz="0" w:space="0" w:color="auto"/>
                <w:right w:val="none" w:sz="0" w:space="0" w:color="auto"/>
              </w:divBdr>
            </w:div>
            <w:div w:id="1353990837">
              <w:marLeft w:val="0"/>
              <w:marRight w:val="0"/>
              <w:marTop w:val="0"/>
              <w:marBottom w:val="0"/>
              <w:divBdr>
                <w:top w:val="none" w:sz="0" w:space="0" w:color="auto"/>
                <w:left w:val="none" w:sz="0" w:space="0" w:color="auto"/>
                <w:bottom w:val="none" w:sz="0" w:space="0" w:color="auto"/>
                <w:right w:val="none" w:sz="0" w:space="0" w:color="auto"/>
              </w:divBdr>
            </w:div>
            <w:div w:id="1623342810">
              <w:marLeft w:val="0"/>
              <w:marRight w:val="0"/>
              <w:marTop w:val="0"/>
              <w:marBottom w:val="0"/>
              <w:divBdr>
                <w:top w:val="none" w:sz="0" w:space="0" w:color="auto"/>
                <w:left w:val="none" w:sz="0" w:space="0" w:color="auto"/>
                <w:bottom w:val="none" w:sz="0" w:space="0" w:color="auto"/>
                <w:right w:val="none" w:sz="0" w:space="0" w:color="auto"/>
              </w:divBdr>
            </w:div>
            <w:div w:id="179686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45918">
      <w:bodyDiv w:val="1"/>
      <w:marLeft w:val="0"/>
      <w:marRight w:val="0"/>
      <w:marTop w:val="0"/>
      <w:marBottom w:val="0"/>
      <w:divBdr>
        <w:top w:val="none" w:sz="0" w:space="0" w:color="auto"/>
        <w:left w:val="none" w:sz="0" w:space="0" w:color="auto"/>
        <w:bottom w:val="none" w:sz="0" w:space="0" w:color="auto"/>
        <w:right w:val="none" w:sz="0" w:space="0" w:color="auto"/>
      </w:divBdr>
    </w:div>
    <w:div w:id="1026906164">
      <w:bodyDiv w:val="1"/>
      <w:marLeft w:val="0"/>
      <w:marRight w:val="0"/>
      <w:marTop w:val="0"/>
      <w:marBottom w:val="0"/>
      <w:divBdr>
        <w:top w:val="none" w:sz="0" w:space="0" w:color="auto"/>
        <w:left w:val="none" w:sz="0" w:space="0" w:color="auto"/>
        <w:bottom w:val="none" w:sz="0" w:space="0" w:color="auto"/>
        <w:right w:val="none" w:sz="0" w:space="0" w:color="auto"/>
      </w:divBdr>
      <w:divsChild>
        <w:div w:id="1060254048">
          <w:marLeft w:val="0"/>
          <w:marRight w:val="0"/>
          <w:marTop w:val="0"/>
          <w:marBottom w:val="0"/>
          <w:divBdr>
            <w:top w:val="none" w:sz="0" w:space="0" w:color="auto"/>
            <w:left w:val="none" w:sz="0" w:space="0" w:color="auto"/>
            <w:bottom w:val="none" w:sz="0" w:space="0" w:color="auto"/>
            <w:right w:val="none" w:sz="0" w:space="0" w:color="auto"/>
          </w:divBdr>
          <w:divsChild>
            <w:div w:id="1092581977">
              <w:marLeft w:val="0"/>
              <w:marRight w:val="0"/>
              <w:marTop w:val="0"/>
              <w:marBottom w:val="0"/>
              <w:divBdr>
                <w:top w:val="none" w:sz="0" w:space="0" w:color="auto"/>
                <w:left w:val="none" w:sz="0" w:space="0" w:color="auto"/>
                <w:bottom w:val="none" w:sz="0" w:space="0" w:color="auto"/>
                <w:right w:val="none" w:sz="0" w:space="0" w:color="auto"/>
              </w:divBdr>
            </w:div>
            <w:div w:id="11098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5353">
      <w:bodyDiv w:val="1"/>
      <w:marLeft w:val="0"/>
      <w:marRight w:val="0"/>
      <w:marTop w:val="0"/>
      <w:marBottom w:val="0"/>
      <w:divBdr>
        <w:top w:val="none" w:sz="0" w:space="0" w:color="auto"/>
        <w:left w:val="none" w:sz="0" w:space="0" w:color="auto"/>
        <w:bottom w:val="none" w:sz="0" w:space="0" w:color="auto"/>
        <w:right w:val="none" w:sz="0" w:space="0" w:color="auto"/>
      </w:divBdr>
      <w:divsChild>
        <w:div w:id="673339971">
          <w:marLeft w:val="0"/>
          <w:marRight w:val="0"/>
          <w:marTop w:val="0"/>
          <w:marBottom w:val="0"/>
          <w:divBdr>
            <w:top w:val="none" w:sz="0" w:space="0" w:color="auto"/>
            <w:left w:val="none" w:sz="0" w:space="0" w:color="auto"/>
            <w:bottom w:val="none" w:sz="0" w:space="0" w:color="auto"/>
            <w:right w:val="none" w:sz="0" w:space="0" w:color="auto"/>
          </w:divBdr>
          <w:divsChild>
            <w:div w:id="27995429">
              <w:marLeft w:val="0"/>
              <w:marRight w:val="0"/>
              <w:marTop w:val="0"/>
              <w:marBottom w:val="0"/>
              <w:divBdr>
                <w:top w:val="none" w:sz="0" w:space="0" w:color="auto"/>
                <w:left w:val="none" w:sz="0" w:space="0" w:color="auto"/>
                <w:bottom w:val="none" w:sz="0" w:space="0" w:color="auto"/>
                <w:right w:val="none" w:sz="0" w:space="0" w:color="auto"/>
              </w:divBdr>
            </w:div>
            <w:div w:id="110561918">
              <w:marLeft w:val="0"/>
              <w:marRight w:val="0"/>
              <w:marTop w:val="0"/>
              <w:marBottom w:val="0"/>
              <w:divBdr>
                <w:top w:val="none" w:sz="0" w:space="0" w:color="auto"/>
                <w:left w:val="none" w:sz="0" w:space="0" w:color="auto"/>
                <w:bottom w:val="none" w:sz="0" w:space="0" w:color="auto"/>
                <w:right w:val="none" w:sz="0" w:space="0" w:color="auto"/>
              </w:divBdr>
            </w:div>
            <w:div w:id="300577526">
              <w:marLeft w:val="0"/>
              <w:marRight w:val="0"/>
              <w:marTop w:val="0"/>
              <w:marBottom w:val="0"/>
              <w:divBdr>
                <w:top w:val="none" w:sz="0" w:space="0" w:color="auto"/>
                <w:left w:val="none" w:sz="0" w:space="0" w:color="auto"/>
                <w:bottom w:val="none" w:sz="0" w:space="0" w:color="auto"/>
                <w:right w:val="none" w:sz="0" w:space="0" w:color="auto"/>
              </w:divBdr>
            </w:div>
            <w:div w:id="1013461002">
              <w:marLeft w:val="0"/>
              <w:marRight w:val="0"/>
              <w:marTop w:val="0"/>
              <w:marBottom w:val="0"/>
              <w:divBdr>
                <w:top w:val="none" w:sz="0" w:space="0" w:color="auto"/>
                <w:left w:val="none" w:sz="0" w:space="0" w:color="auto"/>
                <w:bottom w:val="none" w:sz="0" w:space="0" w:color="auto"/>
                <w:right w:val="none" w:sz="0" w:space="0" w:color="auto"/>
              </w:divBdr>
            </w:div>
            <w:div w:id="1816098638">
              <w:marLeft w:val="0"/>
              <w:marRight w:val="0"/>
              <w:marTop w:val="0"/>
              <w:marBottom w:val="0"/>
              <w:divBdr>
                <w:top w:val="none" w:sz="0" w:space="0" w:color="auto"/>
                <w:left w:val="none" w:sz="0" w:space="0" w:color="auto"/>
                <w:bottom w:val="none" w:sz="0" w:space="0" w:color="auto"/>
                <w:right w:val="none" w:sz="0" w:space="0" w:color="auto"/>
              </w:divBdr>
            </w:div>
            <w:div w:id="1905480893">
              <w:marLeft w:val="0"/>
              <w:marRight w:val="0"/>
              <w:marTop w:val="0"/>
              <w:marBottom w:val="0"/>
              <w:divBdr>
                <w:top w:val="none" w:sz="0" w:space="0" w:color="auto"/>
                <w:left w:val="none" w:sz="0" w:space="0" w:color="auto"/>
                <w:bottom w:val="none" w:sz="0" w:space="0" w:color="auto"/>
                <w:right w:val="none" w:sz="0" w:space="0" w:color="auto"/>
              </w:divBdr>
            </w:div>
            <w:div w:id="1995795957">
              <w:marLeft w:val="0"/>
              <w:marRight w:val="0"/>
              <w:marTop w:val="0"/>
              <w:marBottom w:val="0"/>
              <w:divBdr>
                <w:top w:val="none" w:sz="0" w:space="0" w:color="auto"/>
                <w:left w:val="none" w:sz="0" w:space="0" w:color="auto"/>
                <w:bottom w:val="none" w:sz="0" w:space="0" w:color="auto"/>
                <w:right w:val="none" w:sz="0" w:space="0" w:color="auto"/>
              </w:divBdr>
            </w:div>
            <w:div w:id="2022318217">
              <w:marLeft w:val="0"/>
              <w:marRight w:val="0"/>
              <w:marTop w:val="0"/>
              <w:marBottom w:val="0"/>
              <w:divBdr>
                <w:top w:val="none" w:sz="0" w:space="0" w:color="auto"/>
                <w:left w:val="none" w:sz="0" w:space="0" w:color="auto"/>
                <w:bottom w:val="none" w:sz="0" w:space="0" w:color="auto"/>
                <w:right w:val="none" w:sz="0" w:space="0" w:color="auto"/>
              </w:divBdr>
            </w:div>
            <w:div w:id="2068256360">
              <w:marLeft w:val="0"/>
              <w:marRight w:val="0"/>
              <w:marTop w:val="0"/>
              <w:marBottom w:val="0"/>
              <w:divBdr>
                <w:top w:val="none" w:sz="0" w:space="0" w:color="auto"/>
                <w:left w:val="none" w:sz="0" w:space="0" w:color="auto"/>
                <w:bottom w:val="none" w:sz="0" w:space="0" w:color="auto"/>
                <w:right w:val="none" w:sz="0" w:space="0" w:color="auto"/>
              </w:divBdr>
            </w:div>
            <w:div w:id="20921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26524">
      <w:bodyDiv w:val="1"/>
      <w:marLeft w:val="0"/>
      <w:marRight w:val="0"/>
      <w:marTop w:val="0"/>
      <w:marBottom w:val="0"/>
      <w:divBdr>
        <w:top w:val="none" w:sz="0" w:space="0" w:color="auto"/>
        <w:left w:val="none" w:sz="0" w:space="0" w:color="auto"/>
        <w:bottom w:val="none" w:sz="0" w:space="0" w:color="auto"/>
        <w:right w:val="none" w:sz="0" w:space="0" w:color="auto"/>
      </w:divBdr>
      <w:divsChild>
        <w:div w:id="1148401013">
          <w:marLeft w:val="0"/>
          <w:marRight w:val="0"/>
          <w:marTop w:val="0"/>
          <w:marBottom w:val="0"/>
          <w:divBdr>
            <w:top w:val="none" w:sz="0" w:space="0" w:color="auto"/>
            <w:left w:val="none" w:sz="0" w:space="0" w:color="auto"/>
            <w:bottom w:val="none" w:sz="0" w:space="0" w:color="auto"/>
            <w:right w:val="none" w:sz="0" w:space="0" w:color="auto"/>
          </w:divBdr>
          <w:divsChild>
            <w:div w:id="1273901352">
              <w:marLeft w:val="0"/>
              <w:marRight w:val="0"/>
              <w:marTop w:val="0"/>
              <w:marBottom w:val="0"/>
              <w:divBdr>
                <w:top w:val="none" w:sz="0" w:space="0" w:color="auto"/>
                <w:left w:val="none" w:sz="0" w:space="0" w:color="auto"/>
                <w:bottom w:val="none" w:sz="0" w:space="0" w:color="auto"/>
                <w:right w:val="none" w:sz="0" w:space="0" w:color="auto"/>
              </w:divBdr>
            </w:div>
            <w:div w:id="1395280386">
              <w:marLeft w:val="0"/>
              <w:marRight w:val="0"/>
              <w:marTop w:val="0"/>
              <w:marBottom w:val="0"/>
              <w:divBdr>
                <w:top w:val="none" w:sz="0" w:space="0" w:color="auto"/>
                <w:left w:val="none" w:sz="0" w:space="0" w:color="auto"/>
                <w:bottom w:val="none" w:sz="0" w:space="0" w:color="auto"/>
                <w:right w:val="none" w:sz="0" w:space="0" w:color="auto"/>
              </w:divBdr>
            </w:div>
            <w:div w:id="142360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74064">
      <w:bodyDiv w:val="1"/>
      <w:marLeft w:val="0"/>
      <w:marRight w:val="0"/>
      <w:marTop w:val="0"/>
      <w:marBottom w:val="0"/>
      <w:divBdr>
        <w:top w:val="none" w:sz="0" w:space="0" w:color="auto"/>
        <w:left w:val="none" w:sz="0" w:space="0" w:color="auto"/>
        <w:bottom w:val="none" w:sz="0" w:space="0" w:color="auto"/>
        <w:right w:val="none" w:sz="0" w:space="0" w:color="auto"/>
      </w:divBdr>
    </w:div>
    <w:div w:id="2006592135">
      <w:bodyDiv w:val="1"/>
      <w:marLeft w:val="0"/>
      <w:marRight w:val="0"/>
      <w:marTop w:val="0"/>
      <w:marBottom w:val="0"/>
      <w:divBdr>
        <w:top w:val="none" w:sz="0" w:space="0" w:color="auto"/>
        <w:left w:val="none" w:sz="0" w:space="0" w:color="auto"/>
        <w:bottom w:val="none" w:sz="0" w:space="0" w:color="auto"/>
        <w:right w:val="none" w:sz="0" w:space="0" w:color="auto"/>
      </w:divBdr>
    </w:div>
    <w:div w:id="2093965354">
      <w:bodyDiv w:val="1"/>
      <w:marLeft w:val="0"/>
      <w:marRight w:val="0"/>
      <w:marTop w:val="0"/>
      <w:marBottom w:val="0"/>
      <w:divBdr>
        <w:top w:val="none" w:sz="0" w:space="0" w:color="auto"/>
        <w:left w:val="none" w:sz="0" w:space="0" w:color="auto"/>
        <w:bottom w:val="none" w:sz="0" w:space="0" w:color="auto"/>
        <w:right w:val="none" w:sz="0" w:space="0" w:color="auto"/>
      </w:divBdr>
    </w:div>
    <w:div w:id="212769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QMS Document" ma:contentTypeID="0x010100F1045394DC4540D3B186153FF2D5B186001060F89EBCAC7C48873B0BCD3B5E7520" ma:contentTypeVersion="79" ma:contentTypeDescription="QMS Document" ma:contentTypeScope="" ma:versionID="fa85adc1d1fb9d23fc1699bd139c5927">
  <xsd:schema xmlns:xsd="http://www.w3.org/2001/XMLSchema" xmlns:p="http://schemas.microsoft.com/office/2006/metadata/properties" xmlns:ns1="73A5AD5C-B488-48D9-8983-17B678F390ED" xmlns:ns3="73a5ad5c-b488-48d9-8983-17b678f390ed" targetNamespace="http://schemas.microsoft.com/office/2006/metadata/properties" ma:root="true" ma:fieldsID="3da73406e8df5568f58e7dfcf5b377b4" ns1:_="" ns3:_="">
    <xsd:import namespace="73A5AD5C-B488-48D9-8983-17B678F390ED"/>
    <xsd:import namespace="73a5ad5c-b488-48d9-8983-17b678f390ed"/>
    <xsd:element name="properties">
      <xsd:complexType>
        <xsd:sequence>
          <xsd:element name="documentManagement">
            <xsd:complexType>
              <xsd:all>
                <xsd:element ref="ns1:QMS_x0020_Status" minOccurs="0"/>
                <xsd:element ref="ns1:Description0"/>
                <xsd:element ref="ns3:National_x0020_Process_x0020_Number"/>
                <xsd:element ref="ns1:QMSLocation"/>
                <xsd:element ref="ns1:QMSDistrict" minOccurs="0"/>
                <xsd:element ref="ns3:Primary_x0020_Community_x0020_of_x0020_Practice" minOccurs="0"/>
                <xsd:element ref="ns3:Affected_x0020_Communities_x0020_of_x0020_Practice" minOccurs="0"/>
                <xsd:element ref="ns3:Process_x0020_Type" minOccurs="0"/>
                <xsd:element ref="ns1:Advocate_x002f_Process_x0020_Ownder" minOccurs="0"/>
                <xsd:element ref="ns1:Point_x0020_of_x0020_Contact" minOccurs="0"/>
                <xsd:element ref="ns1:_x0032_nd_x0020_Point_x0020_of_x0020_Contact" minOccurs="0"/>
                <xsd:element ref="ns3:Author_x002f_Subject_x0020_Matter_x0020_Expert_x0020__x0028_SME_x0029__x0020_2" minOccurs="0"/>
                <xsd:element ref="ns1:_x0032_nd_x0020_Author" minOccurs="0"/>
                <xsd:element ref="ns1:QMSOffice" minOccurs="0"/>
                <xsd:element ref="ns3:Affected_x0020_Offices" minOccurs="0"/>
                <xsd:element ref="ns3:ES_x0020_Supplement_x0020__x003f_" minOccurs="0"/>
                <xsd:element ref="ns3:Attachment_x002d__x003f_" minOccurs="0"/>
                <xsd:element ref="ns3:Key_x0020_Process_x002d__x003f_" minOccurs="0"/>
                <xsd:element ref="ns3:Best_x0020_Practice" minOccurs="0"/>
                <xsd:element ref="ns3:Best_x0020_Practice_x0020_Process_x0020_Notes" minOccurs="0"/>
                <xsd:element ref="ns1:ISOStandardParagraphNumber" minOccurs="0"/>
                <xsd:element ref="ns3:FAR_x0020_Provision_x0020_or_x0020_Clause" minOccurs="0"/>
                <xsd:element ref="ns3:DFAR_x0020_Listing" minOccurs="0"/>
                <xsd:element ref="ns3:Process_x0020_Reviewd_x0020_By" minOccurs="0"/>
                <xsd:element ref="ns3:Process_x0020_Reviewed_x0020_Date" minOccurs="0"/>
                <xsd:element ref="ns1:Reviewed_x0020_By" minOccurs="0"/>
                <xsd:element ref="ns3:Process_x0020_Reviewed_x0020_By_x0020__x0028_Open_x0020_Text_x0029_" minOccurs="0"/>
                <xsd:element ref="ns3:CPI_x0020_Initiative_x0020_In_x0020_Progress_x002d__x003f_" minOccurs="0"/>
                <xsd:element ref="ns3:CPI_x0020_Project_x0020_Owner" minOccurs="0"/>
                <xsd:element ref="ns3:CPI_x0020_Initiative_x0020_Date_x0020_Planned" minOccurs="0"/>
                <xsd:element ref="ns1:LSS_x002f_CPI_x0020_date_x0020_completed" minOccurs="0"/>
                <xsd:element ref="ns3:CPI_x0020_Project_x0020_Owner0" minOccurs="0"/>
                <xsd:element ref="ns3:CPI_x0020_Army_x0020_PowerSteering_x0020_Link" minOccurs="0"/>
                <xsd:element ref="ns3:CPI_x0020_Army_x0020_PowerSteering_x0020_Number" minOccurs="0"/>
                <xsd:element ref="ns3:ACE_x002d_IT_x0020_IMIT_x0020_Mission_x0020_Area" minOccurs="0"/>
                <xsd:element ref="ns3:ACE_x002d_IT_x0020_MissionAreaClass" minOccurs="0"/>
                <xsd:element ref="ns3:ACE_x002d_IT_x0020_ServiceCategory" minOccurs="0"/>
                <xsd:element ref="ns3:ACE_x002d_IT_x0020_ServiceArea" minOccurs="0"/>
                <xsd:element ref="ns3:POD_x0020_Unique_x0020_Process_x0020_Number" minOccurs="0"/>
                <xsd:element ref="ns3:POD_x0020_Category" minOccurs="0"/>
                <xsd:element ref="ns3:Unique_x0020_Local_x002f_Regional_x0020_Office_x002f_Owner" minOccurs="0"/>
                <xsd:element ref="ns3:Unique_x0020_Local_x002f_Regional_x0020_Lower_x0020_Level_x0020_Office_x002f_Owner" minOccurs="0"/>
                <xsd:element ref="ns3:Unique_x0020_Other" minOccurs="0"/>
                <xsd:element ref="ns3:Unique_x0020_Local_x002f_Regional_x0020_Other_x0020__x0023_2" minOccurs="0"/>
                <xsd:element ref="ns3:Unique_x0020_Local_x002f_Regional_x0020_Other_x0020__x0023_3" minOccurs="0"/>
                <xsd:element ref="ns3:Unique_x0020_Local_x002f_Regional_x0020_Other_x0020__x0023_4" minOccurs="0"/>
                <xsd:element ref="ns3:Unique_x0020_Local_x002f_Regional_x0020_Other_x0020__x0023_5" minOccurs="0"/>
                <xsd:element ref="ns1:ProcessNumber" minOccurs="0"/>
                <xsd:element ref="ns1:LegacyProcess" minOccurs="0"/>
                <xsd:element ref="ns1:LegacyProcessLink" minOccurs="0"/>
                <xsd:element ref="ns3:Subregion_x0020_or_x0020_District" minOccurs="0"/>
              </xsd:all>
            </xsd:complexType>
          </xsd:element>
        </xsd:sequence>
      </xsd:complexType>
    </xsd:element>
  </xsd:schema>
  <xsd:schema xmlns:xsd="http://www.w3.org/2001/XMLSchema" xmlns:dms="http://schemas.microsoft.com/office/2006/documentManagement/types" targetNamespace="73A5AD5C-B488-48D9-8983-17B678F390ED" elementFormDefault="qualified">
    <xsd:import namespace="http://schemas.microsoft.com/office/2006/documentManagement/types"/>
    <xsd:element name="QMS_x0020_Status" ma:index="0" nillable="true" ma:displayName="QMS Status" ma:default="Draft" ma:description="The current status of this document. Only Published documents can be searched by general USACE population." ma:format="Dropdown" ma:internalName="QMS_x0020_Status">
      <xsd:simpleType>
        <xsd:restriction base="dms:Choice">
          <xsd:enumeration value="Draft"/>
          <xsd:enumeration value="Published"/>
          <xsd:enumeration value="Archived"/>
        </xsd:restriction>
      </xsd:simpleType>
    </xsd:element>
    <xsd:element name="Description0" ma:index="3" ma:displayName="Description" ma:description="Provide a short description or purpose of the processes" ma:internalName="Description0">
      <xsd:simpleType>
        <xsd:restriction base="dms:Note"/>
      </xsd:simpleType>
    </xsd:element>
    <xsd:element name="QMSLocation" ma:index="5" ma:displayName="Location" ma:description="This is the designator for what MSC, Center, ERDC, HPO is responsible for the process" ma:list="{9643DA93-9FAA-4943-BFCE-17207E54ADB9}" ma:internalName="QMSLocation" ma:showField="Title">
      <xsd:simpleType>
        <xsd:restriction base="dms:Lookup"/>
      </xsd:simpleType>
    </xsd:element>
    <xsd:element name="QMSDistrict" ma:index="6" nillable="true" ma:displayName="District" ma:description="This is the designator for the lower lever location at the district or lab" ma:list="{4B8E5BF8-F3BD-476C-9804-7A4E8442BDF9}" ma:internalName="QMSDistrict" ma:readOnly="false" ma:showField="Title">
      <xsd:simpleType>
        <xsd:restriction base="dms:Lookup"/>
      </xsd:simpleType>
    </xsd:element>
    <xsd:element name="Advocate_x002f_Process_x0020_Ownder" ma:index="10" nillable="true" ma:displayName="Process Champion" ma:description="The functional office, CoP representative, or higher-level organization (e.g. CECW-E, CEMVK-PM) providing oversight or ownership on the process." ma:internalName="Advocate_x002f_Process_x0020_Ownder">
      <xsd:simpleType>
        <xsd:restriction base="dms:Text">
          <xsd:maxLength value="255"/>
        </xsd:restriction>
      </xsd:simpleType>
    </xsd:element>
    <xsd:element name="Point_x0020_of_x0020_Contact" ma:index="11" nillable="true" ma:displayName="Point of Contact" ma:description="A Headquarters or assigned person that provides guidance to, directs, and/or assists the author in development and maintenance of a process – Should be entered by the person uploading the document." ma:list="UserInfo" ma:internalName="Point_x0020_of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32_nd_x0020_Point_x0020_of_x0020_Contact" ma:index="12" nillable="true" ma:displayName="2nd POC" ma:description="A Headquarters or assigned person that provides guidance to, directs, and/or assists the author in development and maintenance of a process – Should be entered by the person uploading the document." ma:list="UserInfo" ma:internalName="_x0032_nd_x0020_Point_x0020_of_x0020_Contac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0032_nd_x0020_Author" ma:index="14" nillable="true" ma:displayName="2nd Author" ma:description="The person assigned that is given responsibility to write, develop or revise the processes working with the POC/Gatekeeper. This should be entered by the person uploading the document." ma:list="UserInfo" ma:internalName="_x0032_nd_x0020_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Office" ma:index="16" nillable="true" ma:displayName="Office" ma:description="Local office that has primary responsibility" ma:list="{657439C5-C92F-4994-B7BC-E2749F008B95}" ma:internalName="QMSOffice" ma:showField="Title">
      <xsd:simpleType>
        <xsd:restriction base="dms:Lookup"/>
      </xsd:simpleType>
    </xsd:element>
    <xsd:element name="ISOStandardParagraphNumber" ma:index="23" nillable="true" ma:displayName="ISO Standard Paragraph Number" ma:description="Linking ISO9001 paragraph number(s) to a process to assist in external audit reviews and certification." ma:list="{EAC24E67-F464-4B4A-B3B6-2993C41B24EC}" ma:internalName="ISOStandardParagraphNumber" ma:showField="Title">
      <xsd:complexType>
        <xsd:complexContent>
          <xsd:extension base="dms:MultiChoiceLookup">
            <xsd:sequence>
              <xsd:element name="Value" type="dms:Lookup" maxOccurs="unbounded" minOccurs="0" nillable="true"/>
            </xsd:sequence>
          </xsd:extension>
        </xsd:complexContent>
      </xsd:complexType>
    </xsd:element>
    <xsd:element name="Reviewed_x0020_By" ma:index="28" nillable="true" ma:displayName="Process Reviewed or Comments" ma:description="This is a free-form text field that can be used to capture any comments on a process that has been reviewed" ma:internalName="Reviewed_x0020_By">
      <xsd:simpleType>
        <xsd:restriction base="dms:Note"/>
      </xsd:simpleType>
    </xsd:element>
    <xsd:element name="LSS_x002f_CPI_x0020_date_x0020_completed" ma:index="33" nillable="true" ma:displayName="CPI Initiative Date Completed" ma:description="The date of a CPI project completed in PowerSteering improved process must be published in QMS" ma:format="DateOnly" ma:internalName="LSS_x002f_CPI_x0020_date_x0020_completed">
      <xsd:simpleType>
        <xsd:restriction base="dms:DateTime"/>
      </xsd:simpleType>
    </xsd:element>
    <xsd:element name="ProcessNumber" ma:index="50" nillable="true" ma:displayName="Process ID" ma:description="This is the actual process number of the business process" ma:hidden="true" ma:internalName="ProcessNumber" ma:readOnly="false">
      <xsd:simpleType>
        <xsd:restriction base="dms:Text"/>
      </xsd:simpleType>
    </xsd:element>
    <xsd:element name="LegacyProcess" ma:index="51" nillable="true" ma:displayName="Legacy Process" ma:description="" ma:hidden="true" ma:internalName="LegacyProcess" ma:readOnly="false">
      <xsd:simpleType>
        <xsd:restriction base="dms:Boolean"/>
      </xsd:simpleType>
    </xsd:element>
    <xsd:element name="LegacyProcessLink" ma:index="52" nillable="true" ma:displayName="Legacy Process Link" ma:description="Link to the business process in the archived list" ma:hidden="true" ma:internalName="LegacyProcessLink"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dms="http://schemas.microsoft.com/office/2006/documentManagement/types" targetNamespace="73a5ad5c-b488-48d9-8983-17b678f390ed" elementFormDefault="qualified">
    <xsd:import namespace="http://schemas.microsoft.com/office/2006/documentManagement/types"/>
    <xsd:element name="National_x0020_Process_x0020_Number" ma:index="4" ma:displayName="Process Number" ma:description="Chose the best numbering series that the process should fall under, process will be stored in this area to be used for unique views." ma:list="{5b5de30e-7a15-49fb-966b-024a96836119}" ma:internalName="National_x0020_Process_x0020_Number" ma:showField="Display_x0020_Name">
      <xsd:simpleType>
        <xsd:restriction base="dms:Lookup"/>
      </xsd:simpleType>
    </xsd:element>
    <xsd:element name="Primary_x0020_Community_x0020_of_x0020_Practice" ma:index="7" nillable="true" ma:displayName="Primary Community of Practice" ma:description="Identify the primary functional office or CoP who is responsible for the process" ma:list="{4029f67c-7f98-44ea-88ee-2c68180420c3}" ma:internalName="Primary_x0020_Community_x0020_of_x0020_Practice" ma:showField="Display_x0020_Name">
      <xsd:simpleType>
        <xsd:restriction base="dms:Lookup"/>
      </xsd:simpleType>
    </xsd:element>
    <xsd:element name="Affected_x0020_Communities_x0020_of_x0020_Practice" ma:index="8" nillable="true" ma:displayName="Affected Communities of Practice" ma:description="Identify the functional office(s) or CoP(s) that are affected by or touched by the process" ma:list="{4029f67c-7f98-44ea-88ee-2c68180420c3}" ma:internalName="Affected_x0020_Communities_x0020_of_x0020_Practice" ma:showField="Display_x0020_Name">
      <xsd:complexType>
        <xsd:complexContent>
          <xsd:extension base="dms:MultiChoiceLookup">
            <xsd:sequence>
              <xsd:element name="Value" type="dms:Lookup" maxOccurs="unbounded" minOccurs="0" nillable="true"/>
            </xsd:sequence>
          </xsd:extension>
        </xsd:complexContent>
      </xsd:complexType>
    </xsd:element>
    <xsd:element name="Process_x0020_Type" ma:index="9" nillable="true" ma:displayName="Process Type" ma:description="Identify who the primary audience maybe" ma:list="{da8b7f1e-53e3-48fe-988c-4242d6352e8e}" ma:internalName="Process_x0020_Type" ma:showField="Display_x0020_Name">
      <xsd:simpleType>
        <xsd:restriction base="dms:Lookup"/>
      </xsd:simpleType>
    </xsd:element>
    <xsd:element name="Author_x002f_Subject_x0020_Matter_x0020_Expert_x0020__x0028_SME_x0029__x0020_2" ma:index="13" nillable="true" ma:displayName="Author/Subject Matter Expert (SME) 2" ma:description="The person assigned that is given responsibility to support the writing, developing or revising the process. Entered by the person uploading the document." ma:list="UserInfo" ma:internalName="Author_x002f_Subject_x0020_Matter_x0020_Expert_x0020__x0028_SME_x0029__x0020_2"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ffected_x0020_Offices" ma:index="17" nillable="true" ma:displayName="Affected Offices" ma:description="Listing of local Offices that are touched or affected by this process" ma:list="{657439c5-c92f-4994-b7bc-e2749f008b95}" ma:internalName="Affected_x0020_Offices" ma:showField="Title">
      <xsd:complexType>
        <xsd:complexContent>
          <xsd:extension base="dms:MultiChoiceLookup">
            <xsd:sequence>
              <xsd:element name="Value" type="dms:Lookup" maxOccurs="unbounded" minOccurs="0" nillable="true"/>
            </xsd:sequence>
          </xsd:extension>
        </xsd:complexContent>
      </xsd:complexType>
    </xsd:element>
    <xsd:element name="ES_x0020_Supplement_x0020__x003f_" ma:index="18" nillable="true" ma:displayName="ES Supplement ?" ma:default="0" ma:description="Indicate “Yes” if this is a supplement to an HQ ES process either at MSC or District only." ma:internalName="ES_x0020_Supplement_x0020__x003f_">
      <xsd:simpleType>
        <xsd:restriction base="dms:Boolean"/>
      </xsd:simpleType>
    </xsd:element>
    <xsd:element name="Attachment_x002d__x003f_" ma:index="19" nillable="true" ma:displayName="Attachment-?" ma:default="0" ma:description="Check the box if this is an attachment to a process" ma:internalName="Attachment_x002d__x003f_">
      <xsd:simpleType>
        <xsd:restriction base="dms:Boolean"/>
      </xsd:simpleType>
    </xsd:element>
    <xsd:element name="Key_x0020_Process_x002d__x003f_" ma:index="20" nillable="true" ma:displayName="Key Process-?" ma:default="0" ma:description="This field identifies if this process is one of the Key or Critical Process for that particular Functional Office/CoP." ma:internalName="Key_x0020_Process_x002d__x003f_">
      <xsd:simpleType>
        <xsd:restriction base="dms:Boolean"/>
      </xsd:simpleType>
    </xsd:element>
    <xsd:element name="Best_x0020_Practice" ma:index="21" nillable="true" ma:displayName="Best Practice - Process" ma:default="0" ma:description="This field is used to Nominated as USACE Best Practice" ma:internalName="Best_x0020_Practice" ma:readOnly="false">
      <xsd:simpleType>
        <xsd:restriction base="dms:Boolean"/>
      </xsd:simpleType>
    </xsd:element>
    <xsd:element name="Best_x0020_Practice_x0020_Process_x0020_Notes" ma:index="22" nillable="true" ma:displayName="Best Practice Process Notes" ma:description="General note on why this process should be recognized as a USACE best practice" ma:internalName="Best_x0020_Practice_x0020_Process_x0020_Notes">
      <xsd:simpleType>
        <xsd:restriction base="dms:Note"/>
      </xsd:simpleType>
    </xsd:element>
    <xsd:element name="FAR_x0020_Provision_x0020_or_x0020_Clause" ma:index="24" nillable="true" ma:displayName="FAR Provision or Clause" ma:description="Linking a FAR clause to a process to help Contracting identify processes and create unique views." ma:list="{9b9990c6-528b-4a11-96e2-3115424c994f}" ma:internalName="FAR_x0020_Provision_x0020_or_x0020_Clause" ma:showField="Title">
      <xsd:complexType>
        <xsd:complexContent>
          <xsd:extension base="dms:MultiChoiceLookup">
            <xsd:sequence>
              <xsd:element name="Value" type="dms:Lookup" maxOccurs="unbounded" minOccurs="0" nillable="true"/>
            </xsd:sequence>
          </xsd:extension>
        </xsd:complexContent>
      </xsd:complexType>
    </xsd:element>
    <xsd:element name="DFAR_x0020_Listing" ma:index="25" nillable="true" ma:displayName="DFAR Listing" ma:description="Linking a DFAR clause to a process to help Contracting identify processes and create unique views." ma:list="{98deb68f-acb4-427d-bf20-ba5129963110}" ma:internalName="DFAR_x0020_Listing" ma:showField="Title">
      <xsd:complexType>
        <xsd:complexContent>
          <xsd:extension base="dms:MultiChoiceLookup">
            <xsd:sequence>
              <xsd:element name="Value" type="dms:Lookup" maxOccurs="unbounded" minOccurs="0" nillable="true"/>
            </xsd:sequence>
          </xsd:extension>
        </xsd:complexContent>
      </xsd:complexType>
    </xsd:element>
    <xsd:element name="Process_x0020_Reviewd_x0020_By" ma:index="26" nillable="true" ma:displayName="Process Reviewed By" ma:description="This is name of the persons who has reviewed the process" ma:list="UserInfo" ma:internalName="Process_x0020_Reviewd_x0020_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cess_x0020_Reviewed_x0020_Date" ma:index="27" nillable="true" ma:displayName="Process Reviewed Date" ma:description="Date the process was last reviewed" ma:format="DateOnly" ma:internalName="Process_x0020_Reviewed_x0020_Date">
      <xsd:simpleType>
        <xsd:restriction base="dms:DateTime"/>
      </xsd:simpleType>
    </xsd:element>
    <xsd:element name="Process_x0020_Reviewed_x0020_By_x0020__x0028_Open_x0020_Text_x0029_" ma:index="29" nillable="true" ma:displayName="Process Reviewed By (Open Text)" ma:description="This is an open text field to allow unique or multiply names" ma:internalName="Process_x0020_Reviewed_x0020_By_x0020__x0028_Open_x0020_Text_x0029_">
      <xsd:simpleType>
        <xsd:restriction base="dms:Text">
          <xsd:maxLength value="255"/>
        </xsd:restriction>
      </xsd:simpleType>
    </xsd:element>
    <xsd:element name="CPI_x0020_Initiative_x0020_In_x0020_Progress_x002d__x003f_" ma:index="30" nillable="true" ma:displayName="CPI/LSS - Process Linked to a CPI Project –?" ma:default="No" ma:description="“CPI Initiative In Progress” This field is used to identify a process that will be improved using the LSS tools." ma:format="RadioButtons" ma:internalName="CPI_x0020_Initiative_x0020_In_x0020_Progress_x002d__x003f_">
      <xsd:simpleType>
        <xsd:restriction base="dms:Choice">
          <xsd:enumeration value="No"/>
          <xsd:enumeration value="Yes-CPI/LSS Project Planned"/>
          <xsd:enumeration value="Yes-CPI/LSS Project Underway"/>
          <xsd:enumeration value="Yes-CPI/LSS Project Completed"/>
        </xsd:restriction>
      </xsd:simpleType>
    </xsd:element>
    <xsd:element name="CPI_x0020_Project_x0020_Owner" ma:index="31" nillable="true" ma:displayName="CPI Project Manager (Candidate Doing Project)" ma:description="The person who is project manager for the CPI project or improvement" ma:list="UserInfo" ma:internalName="CPI_x0020_Project_x0020_Owner"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PI_x0020_Initiative_x0020_Date_x0020_Planned" ma:index="32" nillable="true" ma:displayName="CPI Initiative Date Planned" ma:description="The date when a CPII project is being considered and linked to an existing process or to a dummy (names but not developed) process in the QMS." ma:format="DateOnly" ma:internalName="CPI_x0020_Initiative_x0020_Date_x0020_Planned">
      <xsd:simpleType>
        <xsd:restriction base="dms:DateTime"/>
      </xsd:simpleType>
    </xsd:element>
    <xsd:element name="CPI_x0020_Project_x0020_Owner0" ma:index="34" nillable="true" ma:displayName="CPI Project Owner (Gate Approver)" ma:description="The person identified in Army PowerSteering as the project owner" ma:list="UserInfo" ma:internalName="CPI_x0020_Project_x0020_Own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PI_x0020_Army_x0020_PowerSteering_x0020_Link" ma:index="35" nillable="true" ma:displayName="Army PowerSteering Link" ma:description="The hyperlink to the PoweSteering, if access denied request from Karl Trunk at HQ USACE" ma:format="Hyperlink" ma:internalName="CPI_x0020_Army_x0020_PowerSteering_x0020_Link">
      <xsd:complexType>
        <xsd:complexContent>
          <xsd:extension base="dms:URL">
            <xsd:sequence>
              <xsd:element name="Url" type="dms:ValidUrl" minOccurs="0" nillable="true"/>
              <xsd:element name="Description" type="xsd:string" nillable="true"/>
            </xsd:sequence>
          </xsd:extension>
        </xsd:complexContent>
      </xsd:complexType>
    </xsd:element>
    <xsd:element name="CPI_x0020_Army_x0020_PowerSteering_x0020_Number" ma:index="36" nillable="true" ma:displayName="Army PowerSteering Number" ma:description="The number assigned in PoweSteering for this project" ma:internalName="CPI_x0020_Army_x0020_PowerSteering_x0020_Number">
      <xsd:simpleType>
        <xsd:restriction base="dms:Text">
          <xsd:maxLength value="255"/>
        </xsd:restriction>
      </xsd:simpleType>
    </xsd:element>
    <xsd:element name="ACE_x002d_IT_x0020_IMIT_x0020_Mission_x0020_Area" ma:index="37" nillable="true" ma:displayName="ACE-IT IMIT MissionArea" ma:list="{7c96f37d-e25d-42c3-9cb2-beec50aaa4b9}" ma:internalName="ACE_x002d_IT_x0020_IMIT_x0020_Mission_x0020_Area" ma:readOnly="false" ma:showField="Title">
      <xsd:simpleType>
        <xsd:restriction base="dms:Lookup"/>
      </xsd:simpleType>
    </xsd:element>
    <xsd:element name="ACE_x002d_IT_x0020_MissionAreaClass" ma:index="38" nillable="true" ma:displayName="ACE-IT MissionAreaClass" ma:list="{488df461-588b-4423-84b2-9b8fd8146815}" ma:internalName="ACE_x002d_IT_x0020_MissionAreaClass" ma:showField="Title">
      <xsd:simpleType>
        <xsd:restriction base="dms:Lookup"/>
      </xsd:simpleType>
    </xsd:element>
    <xsd:element name="ACE_x002d_IT_x0020_ServiceCategory" ma:index="39" nillable="true" ma:displayName="ACE-IT ServiceCategory" ma:list="{4a5dc04f-46a1-48e8-9bdf-e245a864ce93}" ma:internalName="ACE_x002d_IT_x0020_ServiceCategory" ma:showField="Title">
      <xsd:simpleType>
        <xsd:restriction base="dms:Lookup"/>
      </xsd:simpleType>
    </xsd:element>
    <xsd:element name="ACE_x002d_IT_x0020_ServiceArea" ma:index="40" nillable="true" ma:displayName="ACE-IT ServiceArea" ma:list="{82a7ccbf-1490-401b-87ea-f30c927355bc}" ma:internalName="ACE_x002d_IT_x0020_ServiceArea" ma:showField="Title">
      <xsd:simpleType>
        <xsd:restriction base="dms:Lookup"/>
      </xsd:simpleType>
    </xsd:element>
    <xsd:element name="POD_x0020_Unique_x0020_Process_x0020_Number" ma:index="41" nillable="true" ma:displayName="U Process Number" ma:description="This is an area to identify a unique number for a local/region that can be used for special views or during transition over to the USACE QMS" ma:internalName="POD_x0020_Unique_x0020_Process_x0020_Number">
      <xsd:simpleType>
        <xsd:restriction base="dms:Text">
          <xsd:maxLength value="255"/>
        </xsd:restriction>
      </xsd:simpleType>
    </xsd:element>
    <xsd:element name="POD_x0020_Category" ma:index="42" nillable="true" ma:displayName="U Category" ma:description="Local/Regional to use for custom grouping or views" ma:internalName="POD_x0020_Category">
      <xsd:simpleType>
        <xsd:restriction base="dms:Text">
          <xsd:maxLength value="255"/>
        </xsd:restriction>
      </xsd:simpleType>
    </xsd:element>
    <xsd:element name="Unique_x0020_Local_x002f_Regional_x0020_Office_x002f_Owner" ma:index="43" nillable="true" ma:displayName="U Office/Owner" ma:description="The local or regional unique office" ma:internalName="Unique_x0020_Local_x002f_Regional_x0020_Office_x002f_Owner">
      <xsd:simpleType>
        <xsd:restriction base="dms:Text">
          <xsd:maxLength value="255"/>
        </xsd:restriction>
      </xsd:simpleType>
    </xsd:element>
    <xsd:element name="Unique_x0020_Local_x002f_Regional_x0020_Lower_x0020_Level_x0020_Office_x002f_Owner" ma:index="44" nillable="true" ma:displayName="U Lower Level Office/Owner" ma:internalName="Unique_x0020_Local_x002f_Regional_x0020_Lower_x0020_Level_x0020_Office_x002f_Owner">
      <xsd:simpleType>
        <xsd:restriction base="dms:Text">
          <xsd:maxLength value="255"/>
        </xsd:restriction>
      </xsd:simpleType>
    </xsd:element>
    <xsd:element name="Unique_x0020_Other" ma:index="45" nillable="true" ma:displayName="U Other" ma:internalName="Unique_x0020_Other">
      <xsd:simpleType>
        <xsd:restriction base="dms:Text">
          <xsd:maxLength value="255"/>
        </xsd:restriction>
      </xsd:simpleType>
    </xsd:element>
    <xsd:element name="Unique_x0020_Local_x002f_Regional_x0020_Other_x0020__x0023_2" ma:index="46" nillable="true" ma:displayName="U Other #2" ma:internalName="Unique_x0020_Local_x002f_Regional_x0020_Other_x0020__x0023_2">
      <xsd:simpleType>
        <xsd:restriction base="dms:Text">
          <xsd:maxLength value="255"/>
        </xsd:restriction>
      </xsd:simpleType>
    </xsd:element>
    <xsd:element name="Unique_x0020_Local_x002f_Regional_x0020_Other_x0020__x0023_3" ma:index="47" nillable="true" ma:displayName="U Other #3" ma:internalName="Unique_x0020_Local_x002f_Regional_x0020_Other_x0020__x0023_3">
      <xsd:simpleType>
        <xsd:restriction base="dms:Text">
          <xsd:maxLength value="255"/>
        </xsd:restriction>
      </xsd:simpleType>
    </xsd:element>
    <xsd:element name="Unique_x0020_Local_x002f_Regional_x0020_Other_x0020__x0023_4" ma:index="48" nillable="true" ma:displayName="U Other #4" ma:description="Additonal field for unique local aor regional requirments" ma:internalName="Unique_x0020_Local_x002f_Regional_x0020_Other_x0020__x0023_4">
      <xsd:simpleType>
        <xsd:restriction base="dms:Text">
          <xsd:maxLength value="255"/>
        </xsd:restriction>
      </xsd:simpleType>
    </xsd:element>
    <xsd:element name="Unique_x0020_Local_x002f_Regional_x0020_Other_x0020__x0023_5" ma:index="49" nillable="true" ma:displayName="U Other #5" ma:description="Unique item" ma:internalName="Unique_x0020_Local_x002f_Regional_x0020_Other_x0020__x0023_5">
      <xsd:simpleType>
        <xsd:restriction base="dms:Text">
          <xsd:maxLength value="255"/>
        </xsd:restriction>
      </xsd:simpleType>
    </xsd:element>
    <xsd:element name="Subregion_x0020_or_x0020_District" ma:index="53" nillable="true" ma:displayName="Subregion or District" ma:hidden="true" ma:list="{fc8a93fa-c1c8-4f5e-bccd-69abc1f0261e}" ma:internalName="Subregion_x0020_or_x0020_District"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6" ma:displayName="Content Type" ma:readOnly="true"/>
        <xsd:element ref="dc:title" minOccurs="0" maxOccurs="1" ma:index="2"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AR_x0020_Provision_x0020_or_x0020_Clause xmlns="73a5ad5c-b488-48d9-8983-17b678f390ed"/>
    <Process_x0020_Reviewed_x0020_By_x0020__x0028_Open_x0020_Text_x0029_ xmlns="73a5ad5c-b488-48d9-8983-17b678f390ed" xsi:nil="true"/>
    <Unique_x0020_Local_x002f_Regional_x0020_Lower_x0020_Level_x0020_Office_x002f_Owner xmlns="73a5ad5c-b488-48d9-8983-17b678f390ed" xsi:nil="true"/>
    <Author_x002f_Subject_x0020_Matter_x0020_Expert_x0020__x0028_SME_x0029__x0020_2 xmlns="73a5ad5c-b488-48d9-8983-17b678f390ed">
      <UserInfo>
        <DisplayName/>
        <AccountId xsi:nil="true"/>
        <AccountType/>
      </UserInfo>
    </Author_x002f_Subject_x0020_Matter_x0020_Expert_x0020__x0028_SME_x0029__x0020_2>
    <ES_x0020_Supplement_x0020__x003f_ xmlns="73a5ad5c-b488-48d9-8983-17b678f390ed">false</ES_x0020_Supplement_x0020__x003f_>
    <QMSDistrict xmlns="73A5AD5C-B488-48D9-8983-17B678F390ED" xsi:nil="true"/>
    <Best_x0020_Practice_x0020_Process_x0020_Notes xmlns="73a5ad5c-b488-48d9-8983-17b678f390ed" xsi:nil="true"/>
    <POD_x0020_Unique_x0020_Process_x0020_Number xmlns="73a5ad5c-b488-48d9-8983-17b678f390ed" xsi:nil="true"/>
    <Unique_x0020_Other xmlns="73a5ad5c-b488-48d9-8983-17b678f390ed" xsi:nil="true"/>
    <Unique_x0020_Local_x002f_Regional_x0020_Other_x0020__x0023_3 xmlns="73a5ad5c-b488-48d9-8983-17b678f390ed" xsi:nil="true"/>
    <QMSLocation xmlns="73A5AD5C-B488-48D9-8983-17B678F390ED">9</QMSLocation>
    <Advocate_x002f_Process_x0020_Ownder xmlns="73A5AD5C-B488-48D9-8983-17B678F390ED">CESPD-PDS-O</Advocate_x002f_Process_x0020_Ownder>
    <Affected_x0020_Communities_x0020_of_x0020_Practice xmlns="73a5ad5c-b488-48d9-8983-17b678f390ed"/>
    <Affected_x0020_Offices xmlns="73a5ad5c-b488-48d9-8983-17b678f390ed"/>
    <Attachment_x002d__x003f_ xmlns="73a5ad5c-b488-48d9-8983-17b678f390ed">true</Attachment_x002d__x003f_>
    <Unique_x0020_Local_x002f_Regional_x0020_Other_x0020__x0023_2 xmlns="73a5ad5c-b488-48d9-8983-17b678f390ed" xsi:nil="true"/>
    <_x0032_nd_x0020_Point_x0020_of_x0020_Contact xmlns="73A5AD5C-B488-48D9-8983-17B678F390ED">
      <UserInfo>
        <DisplayName>Swenson, Daniel P SPL</DisplayName>
        <AccountId>13553</AccountId>
        <AccountType/>
      </UserInfo>
    </_x0032_nd_x0020_Point_x0020_of_x0020_Contact>
    <Reviewed_x0020_By xmlns="73A5AD5C-B488-48D9-8983-17B678F390ED" xsi:nil="true"/>
    <CPI_x0020_Project_x0020_Owner0 xmlns="73a5ad5c-b488-48d9-8983-17b678f390ed">
      <UserInfo>
        <DisplayName/>
        <AccountId xsi:nil="true"/>
        <AccountType/>
      </UserInfo>
    </CPI_x0020_Project_x0020_Owner0>
    <CPI_x0020_Army_x0020_PowerSteering_x0020_Number xmlns="73a5ad5c-b488-48d9-8983-17b678f390ed" xsi:nil="true"/>
    <QMSOffice xmlns="73A5AD5C-B488-48D9-8983-17B678F390ED">95</QMSOffice>
    <QMS_x0020_Status xmlns="73A5AD5C-B488-48D9-8983-17B678F390ED">Published</QMS_x0020_Status>
    <Process_x0020_Type xmlns="73a5ad5c-b488-48d9-8983-17b678f390ed">3</Process_x0020_Type>
    <ISOStandardParagraphNumber xmlns="73A5AD5C-B488-48D9-8983-17B678F390ED"/>
    <Description0 xmlns="73A5AD5C-B488-48D9-8983-17B678F390ED">Attachment 3 to 12505-SPD Uniform Performance Standards for Compensatory Mitigation Requirements</Description0>
    <Primary_x0020_Community_x0020_of_x0020_Practice xmlns="73a5ad5c-b488-48d9-8983-17b678f390ed">16</Primary_x0020_Community_x0020_of_x0020_Practice>
    <LSS_x002f_CPI_x0020_date_x0020_completed xmlns="73A5AD5C-B488-48D9-8983-17B678F390ED" xsi:nil="true"/>
    <POD_x0020_Category xmlns="73a5ad5c-b488-48d9-8983-17b678f390ed" xsi:nil="true"/>
    <Unique_x0020_Local_x002f_Regional_x0020_Other_x0020__x0023_5 xmlns="73a5ad5c-b488-48d9-8983-17b678f390ed" xsi:nil="true"/>
    <Process_x0020_Reviewed_x0020_Date xmlns="73a5ad5c-b488-48d9-8983-17b678f390ed" xsi:nil="true"/>
    <LegacyProcessLink xmlns="73A5AD5C-B488-48D9-8983-17B678F390ED">
      <Url xsi:nil="true"/>
      <Description xsi:nil="true"/>
    </LegacyProcessLink>
    <Point_x0020_of_x0020_Contact xmlns="73A5AD5C-B488-48D9-8983-17B678F390ED">
      <UserInfo>
        <DisplayName>Eakle, Wade L SPD</DisplayName>
        <AccountId>14660</AccountId>
        <AccountType/>
      </UserInfo>
    </Point_x0020_of_x0020_Contact>
    <Key_x0020_Process_x002d__x003f_ xmlns="73a5ad5c-b488-48d9-8983-17b678f390ed">true</Key_x0020_Process_x002d__x003f_>
    <ProcessNumber xmlns="73A5AD5C-B488-48D9-8983-17B678F390ED" xsi:nil="true"/>
    <_x0032_nd_x0020_Author xmlns="73A5AD5C-B488-48D9-8983-17B678F390ED">
      <UserInfo>
        <DisplayName/>
        <AccountId xsi:nil="true"/>
        <AccountType/>
      </UserInfo>
    </_x0032_nd_x0020_Author>
    <LegacyProcess xmlns="73A5AD5C-B488-48D9-8983-17B678F390ED" xsi:nil="true"/>
    <Best_x0020_Practice xmlns="73a5ad5c-b488-48d9-8983-17b678f390ed">false</Best_x0020_Practice>
    <Process_x0020_Reviewd_x0020_By xmlns="73a5ad5c-b488-48d9-8983-17b678f390ed">
      <UserInfo>
        <DisplayName/>
        <AccountId xsi:nil="true"/>
        <AccountType/>
      </UserInfo>
    </Process_x0020_Reviewd_x0020_By>
    <Unique_x0020_Local_x002f_Regional_x0020_Other_x0020__x0023_4 xmlns="73a5ad5c-b488-48d9-8983-17b678f390ed" xsi:nil="true"/>
    <National_x0020_Process_x0020_Number xmlns="73a5ad5c-b488-48d9-8983-17b678f390ed">12</National_x0020_Process_x0020_Number>
    <DFAR_x0020_Listing xmlns="73a5ad5c-b488-48d9-8983-17b678f390ed"/>
    <CPI_x0020_Initiative_x0020_Date_x0020_Planned xmlns="73a5ad5c-b488-48d9-8983-17b678f390ed" xsi:nil="true"/>
    <CPI_x0020_Army_x0020_PowerSteering_x0020_Link xmlns="73a5ad5c-b488-48d9-8983-17b678f390ed">
      <Url xsi:nil="true"/>
      <Description xsi:nil="true"/>
    </CPI_x0020_Army_x0020_PowerSteering_x0020_Link>
    <Subregion_x0020_or_x0020_District xmlns="73a5ad5c-b488-48d9-8983-17b678f390ed" xsi:nil="true"/>
    <CPI_x0020_Initiative_x0020_In_x0020_Progress_x002d__x003f_ xmlns="73a5ad5c-b488-48d9-8983-17b678f390ed">No</CPI_x0020_Initiative_x0020_In_x0020_Progress_x002d__x003f_>
    <CPI_x0020_Project_x0020_Owner xmlns="73a5ad5c-b488-48d9-8983-17b678f390ed">
      <UserInfo>
        <DisplayName/>
        <AccountId xsi:nil="true"/>
        <AccountType/>
      </UserInfo>
    </CPI_x0020_Project_x0020_Owner>
    <Unique_x0020_Local_x002f_Regional_x0020_Office_x002f_Owner xmlns="73a5ad5c-b488-48d9-8983-17b678f390ed" xsi:nil="true"/>
    <ACE_x002d_IT_x0020_ServiceCategory xmlns="73a5ad5c-b488-48d9-8983-17b678f390ed" xsi:nil="true"/>
    <ACE_x002d_IT_x0020_IMIT_x0020_Mission_x0020_Area xmlns="73a5ad5c-b488-48d9-8983-17b678f390ed" xsi:nil="true"/>
    <ACE_x002d_IT_x0020_MissionAreaClass xmlns="73a5ad5c-b488-48d9-8983-17b678f390ed" xsi:nil="true"/>
    <ACE_x002d_IT_x0020_ServiceArea xmlns="73a5ad5c-b488-48d9-8983-17b678f390e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31DEE-6A72-4A8C-9D54-AAE9701D5C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A5AD5C-B488-48D9-8983-17B678F390ED"/>
    <ds:schemaRef ds:uri="73a5ad5c-b488-48d9-8983-17b678f390e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5B810DE-DDAF-4F0D-8DEC-336803B6330F}">
  <ds:schemaRefs>
    <ds:schemaRef ds:uri="http://schemas.microsoft.com/sharepoint/v3/contenttype/forms"/>
  </ds:schemaRefs>
</ds:datastoreItem>
</file>

<file path=customXml/itemProps3.xml><?xml version="1.0" encoding="utf-8"?>
<ds:datastoreItem xmlns:ds="http://schemas.openxmlformats.org/officeDocument/2006/customXml" ds:itemID="{E0A121F7-9975-4B19-8A2F-A3A966A96ED3}">
  <ds:schemaRefs>
    <ds:schemaRef ds:uri="http://schemas.microsoft.com/office/2006/metadata/properties"/>
    <ds:schemaRef ds:uri="73a5ad5c-b488-48d9-8983-17b678f390ed"/>
    <ds:schemaRef ds:uri="73A5AD5C-B488-48D9-8983-17B678F390ED"/>
  </ds:schemaRefs>
</ds:datastoreItem>
</file>

<file path=customXml/itemProps4.xml><?xml version="1.0" encoding="utf-8"?>
<ds:datastoreItem xmlns:ds="http://schemas.openxmlformats.org/officeDocument/2006/customXml" ds:itemID="{4CF1BDE5-31AB-478E-8F6A-19AF29A17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2658</Words>
  <Characters>15152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Examples of Mitigation Ratio Setting Checklists</vt:lpstr>
    </vt:vector>
  </TitlesOfParts>
  <Company>US Army</Company>
  <LinksUpToDate>false</LinksUpToDate>
  <CharactersWithSpaces>17775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P. Swenson</dc:creator>
  <cp:keywords>uniform performance standards_x000d_
compensatory mitigation requirements</cp:keywords>
  <cp:lastModifiedBy>L0PD9TJC</cp:lastModifiedBy>
  <cp:revision>2</cp:revision>
  <cp:lastPrinted>2010-05-20T20:55:00Z</cp:lastPrinted>
  <dcterms:created xsi:type="dcterms:W3CDTF">2012-12-19T17:14:00Z</dcterms:created>
  <dcterms:modified xsi:type="dcterms:W3CDTF">2012-12-19T17:14:00Z</dcterms:modified>
  <cp:contentType>QMS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0x010100F1045394DC4540D3B186153FF2D5B186001060F89EBCAC7C48873B0BCD3B5E7520</vt:lpwstr>
  </property>
  <property fmtid="{D5CDD505-2E9C-101B-9397-08002B2CF9AE}" pid="3" name="Primary Community of Practice">
    <vt:lpwstr>16</vt:lpwstr>
  </property>
  <property fmtid="{D5CDD505-2E9C-101B-9397-08002B2CF9AE}" pid="4" name="2nd Author">
    <vt:lpwstr>Cavanaugh, Thomas J SPD16054</vt:lpwstr>
  </property>
  <property fmtid="{D5CDD505-2E9C-101B-9397-08002B2CF9AE}" pid="5" name="ES Supplement ?">
    <vt:lpwstr>false</vt:lpwstr>
  </property>
  <property fmtid="{D5CDD505-2E9C-101B-9397-08002B2CF9AE}" pid="6" name="Description0">
    <vt:lpwstr>Examples of Mitigation Ratio Setting Checklists</vt:lpwstr>
  </property>
  <property fmtid="{D5CDD505-2E9C-101B-9397-08002B2CF9AE}" pid="7" name="National Process Number">
    <vt:lpwstr>12</vt:lpwstr>
  </property>
  <property fmtid="{D5CDD505-2E9C-101B-9397-08002B2CF9AE}" pid="8" name="QMSLocation">
    <vt:lpwstr>9</vt:lpwstr>
  </property>
  <property fmtid="{D5CDD505-2E9C-101B-9397-08002B2CF9AE}" pid="9" name="Process Type">
    <vt:lpwstr>3</vt:lpwstr>
  </property>
  <property fmtid="{D5CDD505-2E9C-101B-9397-08002B2CF9AE}" pid="10" name="Process Reviewd By">
    <vt:lpwstr/>
  </property>
  <property fmtid="{D5CDD505-2E9C-101B-9397-08002B2CF9AE}" pid="11" name="CPI Initiative In Progress-?">
    <vt:lpwstr>No</vt:lpwstr>
  </property>
  <property fmtid="{D5CDD505-2E9C-101B-9397-08002B2CF9AE}" pid="12" name="Advocate/Process Ownder">
    <vt:lpwstr>CESPD-PDS-O</vt:lpwstr>
  </property>
  <property fmtid="{D5CDD505-2E9C-101B-9397-08002B2CF9AE}" pid="13" name="Attachment-?">
    <vt:lpwstr>true</vt:lpwstr>
  </property>
  <property fmtid="{D5CDD505-2E9C-101B-9397-08002B2CF9AE}" pid="14" name="2nd Point of Contact">
    <vt:lpwstr>Eakle, Wade L SPD14660</vt:lpwstr>
  </property>
  <property fmtid="{D5CDD505-2E9C-101B-9397-08002B2CF9AE}" pid="15" name="LegacyProcessLink">
    <vt:lpwstr/>
  </property>
  <property fmtid="{D5CDD505-2E9C-101B-9397-08002B2CF9AE}" pid="16" name="CPI Project Owner">
    <vt:lpwstr/>
  </property>
  <property fmtid="{D5CDD505-2E9C-101B-9397-08002B2CF9AE}" pid="17" name="QMSOffice">
    <vt:lpwstr>132</vt:lpwstr>
  </property>
  <property fmtid="{D5CDD505-2E9C-101B-9397-08002B2CF9AE}" pid="18" name="CPI Army PowerSteering Link">
    <vt:lpwstr/>
  </property>
  <property fmtid="{D5CDD505-2E9C-101B-9397-08002B2CF9AE}" pid="19" name="QMS Status">
    <vt:lpwstr>Published</vt:lpwstr>
  </property>
  <property fmtid="{D5CDD505-2E9C-101B-9397-08002B2CF9AE}" pid="20" name="Key Process-?">
    <vt:lpwstr>false</vt:lpwstr>
  </property>
  <property fmtid="{D5CDD505-2E9C-101B-9397-08002B2CF9AE}" pid="21" name="Point of Contact">
    <vt:lpwstr>Cavanaugh, Thomas J SPD16054</vt:lpwstr>
  </property>
  <property fmtid="{D5CDD505-2E9C-101B-9397-08002B2CF9AE}" pid="22" name="Author0">
    <vt:lpwstr>Swenson, Daniel P SPL13553</vt:lpwstr>
  </property>
  <property fmtid="{D5CDD505-2E9C-101B-9397-08002B2CF9AE}" pid="23" name="Best Practice">
    <vt:lpwstr>false</vt:lpwstr>
  </property>
  <property fmtid="{D5CDD505-2E9C-101B-9397-08002B2CF9AE}" pid="24" name="CPI Project Owner0">
    <vt:lpwstr/>
  </property>
</Properties>
</file>