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44971" w14:textId="77777777" w:rsidR="00D44F3D" w:rsidRPr="00DF24E6" w:rsidRDefault="00D44F3D" w:rsidP="001425E7">
      <w:pPr>
        <w:jc w:val="center"/>
        <w:rPr>
          <w:rFonts w:ascii="Arial" w:hAnsi="Arial" w:cs="Arial"/>
          <w:b/>
        </w:rPr>
      </w:pPr>
      <w:bookmarkStart w:id="0" w:name="_Toc411839151"/>
      <w:bookmarkStart w:id="1" w:name="_Toc485043382"/>
      <w:bookmarkStart w:id="2" w:name="OLE_LINK1"/>
      <w:bookmarkStart w:id="3" w:name="OLE_LINK2"/>
      <w:bookmarkStart w:id="4" w:name="_GoBack"/>
      <w:bookmarkEnd w:id="4"/>
      <w:r w:rsidRPr="00DF24E6">
        <w:rPr>
          <w:rFonts w:ascii="Arial" w:hAnsi="Arial" w:cs="Arial"/>
          <w:b/>
        </w:rPr>
        <w:t>MITIGATION BANK ENABLING INSTRUMENT</w:t>
      </w:r>
      <w:bookmarkEnd w:id="0"/>
      <w:bookmarkEnd w:id="1"/>
    </w:p>
    <w:p w14:paraId="5EC22BA5" w14:textId="77777777" w:rsidR="00D44F3D" w:rsidRPr="00DF24E6" w:rsidRDefault="00D44F3D" w:rsidP="00DF24E6">
      <w:pPr>
        <w:spacing w:after="180"/>
        <w:jc w:val="center"/>
        <w:rPr>
          <w:rFonts w:ascii="Arial" w:hAnsi="Arial" w:cs="Arial"/>
          <w:b/>
        </w:rPr>
      </w:pPr>
      <w:bookmarkStart w:id="5" w:name="_Toc411839152"/>
      <w:bookmarkStart w:id="6" w:name="_Toc485043383"/>
      <w:r w:rsidRPr="00DF24E6">
        <w:rPr>
          <w:rFonts w:ascii="Arial" w:hAnsi="Arial" w:cs="Arial"/>
          <w:b/>
        </w:rPr>
        <w:t>Table of Contents</w:t>
      </w:r>
      <w:bookmarkEnd w:id="5"/>
      <w:bookmarkEnd w:id="6"/>
    </w:p>
    <w:p w14:paraId="5A11509A" w14:textId="77777777" w:rsidR="00D44F3D" w:rsidRPr="00DF24E6" w:rsidRDefault="00D44F3D" w:rsidP="00DF24E6">
      <w:pPr>
        <w:spacing w:after="180"/>
        <w:jc w:val="center"/>
        <w:rPr>
          <w:rFonts w:ascii="Arial" w:hAnsi="Arial" w:cs="Arial"/>
          <w:b/>
        </w:rPr>
      </w:pPr>
    </w:p>
    <w:p w14:paraId="0BABF023" w14:textId="3179644C" w:rsidR="00DB67C0" w:rsidRPr="001425E7" w:rsidRDefault="002B6713" w:rsidP="001425E7">
      <w:pPr>
        <w:pStyle w:val="TOC1"/>
        <w:rPr>
          <w:rFonts w:ascii="Arial" w:eastAsiaTheme="minorEastAsia" w:hAnsi="Arial" w:cs="Arial"/>
          <w:noProof/>
        </w:rPr>
      </w:pPr>
      <w:r w:rsidRPr="001425E7">
        <w:rPr>
          <w:rFonts w:ascii="Arial" w:hAnsi="Arial" w:cs="Arial"/>
          <w:b/>
          <w:color w:val="000000" w:themeColor="text1"/>
        </w:rPr>
        <w:fldChar w:fldCharType="begin"/>
      </w:r>
      <w:r w:rsidR="00D44F3D" w:rsidRPr="001425E7">
        <w:rPr>
          <w:rFonts w:ascii="Arial" w:hAnsi="Arial" w:cs="Arial"/>
          <w:b/>
          <w:color w:val="000000" w:themeColor="text1"/>
        </w:rPr>
        <w:instrText xml:space="preserve"> TOC \o "1-3" \h \z \u </w:instrText>
      </w:r>
      <w:r w:rsidRPr="001425E7">
        <w:rPr>
          <w:rFonts w:ascii="Arial" w:hAnsi="Arial" w:cs="Arial"/>
          <w:b/>
          <w:color w:val="000000" w:themeColor="text1"/>
        </w:rPr>
        <w:fldChar w:fldCharType="separate"/>
      </w:r>
    </w:p>
    <w:p w14:paraId="5E281839" w14:textId="584F013D" w:rsidR="00DB67C0" w:rsidRPr="001425E7" w:rsidRDefault="00B013F8">
      <w:pPr>
        <w:pStyle w:val="TOC1"/>
        <w:rPr>
          <w:rFonts w:ascii="Arial" w:eastAsiaTheme="minorEastAsia" w:hAnsi="Arial" w:cs="Arial"/>
          <w:noProof/>
        </w:rPr>
      </w:pPr>
      <w:hyperlink w:anchor="_Toc485043385" w:history="1">
        <w:r w:rsidR="00DB67C0" w:rsidRPr="001425E7">
          <w:rPr>
            <w:rStyle w:val="Hyperlink"/>
            <w:rFonts w:ascii="Arial" w:hAnsi="Arial" w:cs="Arial"/>
            <w:noProof/>
          </w:rPr>
          <w:t>RECITALS</w:t>
        </w:r>
        <w:r w:rsidR="00DB67C0" w:rsidRPr="001425E7">
          <w:rPr>
            <w:rFonts w:ascii="Arial" w:hAnsi="Arial" w:cs="Arial"/>
            <w:noProof/>
            <w:webHidden/>
          </w:rPr>
          <w:tab/>
        </w:r>
        <w:r w:rsidR="001425E7"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_Toc485043385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1</w:t>
        </w:r>
        <w:r w:rsidR="00DB67C0" w:rsidRPr="001425E7">
          <w:rPr>
            <w:rFonts w:ascii="Arial" w:hAnsi="Arial" w:cs="Arial"/>
            <w:noProof/>
            <w:webHidden/>
          </w:rPr>
          <w:fldChar w:fldCharType="end"/>
        </w:r>
      </w:hyperlink>
    </w:p>
    <w:p w14:paraId="433634AC" w14:textId="77777777" w:rsidR="00DB67C0" w:rsidRPr="001425E7" w:rsidRDefault="00B013F8">
      <w:pPr>
        <w:pStyle w:val="TOC1"/>
        <w:rPr>
          <w:rFonts w:ascii="Arial" w:eastAsiaTheme="minorEastAsia" w:hAnsi="Arial" w:cs="Arial"/>
          <w:noProof/>
        </w:rPr>
      </w:pPr>
      <w:hyperlink w:anchor="_Toc485043386" w:history="1">
        <w:r w:rsidR="00DB67C0" w:rsidRPr="001425E7">
          <w:rPr>
            <w:rStyle w:val="Hyperlink"/>
            <w:rFonts w:ascii="Arial" w:hAnsi="Arial" w:cs="Arial"/>
            <w:noProof/>
          </w:rPr>
          <w:t>AGREEMENT</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_Toc485043386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3</w:t>
        </w:r>
        <w:r w:rsidR="00DB67C0" w:rsidRPr="001425E7">
          <w:rPr>
            <w:rFonts w:ascii="Arial" w:hAnsi="Arial" w:cs="Arial"/>
            <w:noProof/>
            <w:webHidden/>
          </w:rPr>
          <w:fldChar w:fldCharType="end"/>
        </w:r>
      </w:hyperlink>
    </w:p>
    <w:p w14:paraId="4B698397" w14:textId="77777777" w:rsidR="00DB67C0" w:rsidRPr="001425E7" w:rsidRDefault="00B013F8">
      <w:pPr>
        <w:pStyle w:val="TOC1"/>
        <w:rPr>
          <w:rFonts w:ascii="Arial" w:eastAsiaTheme="minorEastAsia" w:hAnsi="Arial" w:cs="Arial"/>
          <w:noProof/>
        </w:rPr>
      </w:pPr>
      <w:hyperlink w:anchor="_Toc485043388" w:history="1">
        <w:r w:rsidR="00DB67C0" w:rsidRPr="001425E7">
          <w:rPr>
            <w:rStyle w:val="Hyperlink"/>
            <w:rFonts w:ascii="Arial" w:hAnsi="Arial" w:cs="Arial"/>
            <w:noProof/>
          </w:rPr>
          <w:t>Section I:</w:t>
        </w:r>
        <w:r w:rsidR="00DB67C0" w:rsidRPr="001425E7">
          <w:rPr>
            <w:rFonts w:ascii="Arial" w:eastAsiaTheme="minorEastAsia" w:hAnsi="Arial" w:cs="Arial"/>
            <w:noProof/>
          </w:rPr>
          <w:tab/>
        </w:r>
        <w:r w:rsidR="00DB67C0" w:rsidRPr="001425E7">
          <w:rPr>
            <w:rStyle w:val="Hyperlink"/>
            <w:rFonts w:ascii="Arial" w:hAnsi="Arial" w:cs="Arial"/>
            <w:noProof/>
          </w:rPr>
          <w:t>Purpose and Authorities</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_Toc485043388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3</w:t>
        </w:r>
        <w:r w:rsidR="00DB67C0" w:rsidRPr="001425E7">
          <w:rPr>
            <w:rFonts w:ascii="Arial" w:hAnsi="Arial" w:cs="Arial"/>
            <w:noProof/>
            <w:webHidden/>
          </w:rPr>
          <w:fldChar w:fldCharType="end"/>
        </w:r>
      </w:hyperlink>
    </w:p>
    <w:p w14:paraId="29EA0BA1" w14:textId="77777777" w:rsidR="00DB67C0" w:rsidRPr="001425E7" w:rsidRDefault="00B013F8">
      <w:pPr>
        <w:pStyle w:val="TOC2"/>
        <w:rPr>
          <w:rFonts w:ascii="Arial" w:eastAsiaTheme="minorEastAsia" w:hAnsi="Arial" w:cs="Arial"/>
          <w:color w:val="auto"/>
        </w:rPr>
      </w:pPr>
      <w:hyperlink w:anchor="_Toc485043389" w:history="1">
        <w:r w:rsidR="00DB67C0" w:rsidRPr="001425E7">
          <w:rPr>
            <w:rStyle w:val="Hyperlink"/>
            <w:rFonts w:ascii="Arial" w:hAnsi="Arial" w:cs="Arial"/>
            <w:snapToGrid w:val="0"/>
            <w:w w:val="0"/>
          </w:rPr>
          <w:t>A.</w:t>
        </w:r>
        <w:r w:rsidR="00DB67C0" w:rsidRPr="001425E7">
          <w:rPr>
            <w:rFonts w:ascii="Arial" w:eastAsiaTheme="minorEastAsia" w:hAnsi="Arial" w:cs="Arial"/>
            <w:color w:val="auto"/>
          </w:rPr>
          <w:tab/>
        </w:r>
        <w:r w:rsidR="00DB67C0" w:rsidRPr="001425E7">
          <w:rPr>
            <w:rStyle w:val="Hyperlink"/>
            <w:rFonts w:ascii="Arial" w:hAnsi="Arial" w:cs="Arial"/>
          </w:rPr>
          <w:t>Purpose</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_Toc485043389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3</w:t>
        </w:r>
        <w:r w:rsidR="00DB67C0" w:rsidRPr="001425E7">
          <w:rPr>
            <w:rFonts w:ascii="Arial" w:hAnsi="Arial" w:cs="Arial"/>
            <w:webHidden/>
          </w:rPr>
          <w:fldChar w:fldCharType="end"/>
        </w:r>
      </w:hyperlink>
    </w:p>
    <w:p w14:paraId="12CCD5D0" w14:textId="77777777" w:rsidR="00DB67C0" w:rsidRPr="001425E7" w:rsidRDefault="00B013F8">
      <w:pPr>
        <w:pStyle w:val="TOC2"/>
        <w:rPr>
          <w:rFonts w:ascii="Arial" w:eastAsiaTheme="minorEastAsia" w:hAnsi="Arial" w:cs="Arial"/>
          <w:color w:val="auto"/>
        </w:rPr>
      </w:pPr>
      <w:hyperlink w:anchor="_Toc485043390" w:history="1">
        <w:r w:rsidR="00DB67C0" w:rsidRPr="001425E7">
          <w:rPr>
            <w:rStyle w:val="Hyperlink"/>
            <w:rFonts w:ascii="Arial" w:hAnsi="Arial" w:cs="Arial"/>
            <w:snapToGrid w:val="0"/>
            <w:w w:val="0"/>
          </w:rPr>
          <w:t>B.</w:t>
        </w:r>
        <w:r w:rsidR="00DB67C0" w:rsidRPr="001425E7">
          <w:rPr>
            <w:rFonts w:ascii="Arial" w:eastAsiaTheme="minorEastAsia" w:hAnsi="Arial" w:cs="Arial"/>
            <w:color w:val="auto"/>
          </w:rPr>
          <w:tab/>
        </w:r>
        <w:r w:rsidR="00DB67C0" w:rsidRPr="001425E7">
          <w:rPr>
            <w:rStyle w:val="Hyperlink"/>
            <w:rFonts w:ascii="Arial" w:hAnsi="Arial" w:cs="Arial"/>
          </w:rPr>
          <w:t>Authorities</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_Toc485043390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3</w:t>
        </w:r>
        <w:r w:rsidR="00DB67C0" w:rsidRPr="001425E7">
          <w:rPr>
            <w:rFonts w:ascii="Arial" w:hAnsi="Arial" w:cs="Arial"/>
            <w:webHidden/>
          </w:rPr>
          <w:fldChar w:fldCharType="end"/>
        </w:r>
      </w:hyperlink>
    </w:p>
    <w:p w14:paraId="57335A7D" w14:textId="77777777" w:rsidR="00DB67C0" w:rsidRPr="001425E7" w:rsidRDefault="00B013F8">
      <w:pPr>
        <w:pStyle w:val="TOC1"/>
        <w:rPr>
          <w:rFonts w:ascii="Arial" w:eastAsiaTheme="minorEastAsia" w:hAnsi="Arial" w:cs="Arial"/>
          <w:noProof/>
        </w:rPr>
      </w:pPr>
      <w:hyperlink w:anchor="_Toc485043391" w:history="1">
        <w:r w:rsidR="00DB67C0" w:rsidRPr="001425E7">
          <w:rPr>
            <w:rStyle w:val="Hyperlink"/>
            <w:rFonts w:ascii="Arial" w:hAnsi="Arial" w:cs="Arial"/>
            <w:noProof/>
          </w:rPr>
          <w:t>Section II:</w:t>
        </w:r>
        <w:r w:rsidR="00DB67C0" w:rsidRPr="001425E7">
          <w:rPr>
            <w:rFonts w:ascii="Arial" w:eastAsiaTheme="minorEastAsia" w:hAnsi="Arial" w:cs="Arial"/>
            <w:noProof/>
          </w:rPr>
          <w:tab/>
        </w:r>
        <w:r w:rsidR="00DB67C0" w:rsidRPr="001425E7">
          <w:rPr>
            <w:rStyle w:val="Hyperlink"/>
            <w:rFonts w:ascii="Arial" w:hAnsi="Arial" w:cs="Arial"/>
            <w:noProof/>
          </w:rPr>
          <w:t>Definitions</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_Toc485043391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5</w:t>
        </w:r>
        <w:r w:rsidR="00DB67C0" w:rsidRPr="001425E7">
          <w:rPr>
            <w:rFonts w:ascii="Arial" w:hAnsi="Arial" w:cs="Arial"/>
            <w:noProof/>
            <w:webHidden/>
          </w:rPr>
          <w:fldChar w:fldCharType="end"/>
        </w:r>
      </w:hyperlink>
    </w:p>
    <w:p w14:paraId="20A3D83D" w14:textId="77777777" w:rsidR="00DB67C0" w:rsidRPr="001425E7" w:rsidRDefault="00B013F8">
      <w:pPr>
        <w:pStyle w:val="TOC1"/>
        <w:rPr>
          <w:rFonts w:ascii="Arial" w:eastAsiaTheme="minorEastAsia" w:hAnsi="Arial" w:cs="Arial"/>
          <w:noProof/>
        </w:rPr>
      </w:pPr>
      <w:hyperlink w:anchor="_Toc485043396" w:history="1">
        <w:r w:rsidR="00DB67C0" w:rsidRPr="001425E7">
          <w:rPr>
            <w:rStyle w:val="Hyperlink"/>
            <w:rFonts w:ascii="Arial" w:hAnsi="Arial" w:cs="Arial"/>
            <w:noProof/>
          </w:rPr>
          <w:t>Section III:</w:t>
        </w:r>
        <w:r w:rsidR="00DB67C0" w:rsidRPr="001425E7">
          <w:rPr>
            <w:rFonts w:ascii="Arial" w:eastAsiaTheme="minorEastAsia" w:hAnsi="Arial" w:cs="Arial"/>
            <w:noProof/>
          </w:rPr>
          <w:tab/>
        </w:r>
        <w:r w:rsidR="00DB67C0" w:rsidRPr="001425E7">
          <w:rPr>
            <w:rStyle w:val="Hyperlink"/>
            <w:rFonts w:ascii="Arial" w:hAnsi="Arial" w:cs="Arial"/>
            <w:noProof/>
          </w:rPr>
          <w:t>Stipulations</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_Toc485043396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9</w:t>
        </w:r>
        <w:r w:rsidR="00DB67C0" w:rsidRPr="001425E7">
          <w:rPr>
            <w:rFonts w:ascii="Arial" w:hAnsi="Arial" w:cs="Arial"/>
            <w:noProof/>
            <w:webHidden/>
          </w:rPr>
          <w:fldChar w:fldCharType="end"/>
        </w:r>
      </w:hyperlink>
    </w:p>
    <w:p w14:paraId="48AB5FBF" w14:textId="77777777" w:rsidR="00DB67C0" w:rsidRPr="001425E7" w:rsidRDefault="00B013F8">
      <w:pPr>
        <w:pStyle w:val="TOC2"/>
        <w:rPr>
          <w:rFonts w:ascii="Arial" w:eastAsiaTheme="minorEastAsia" w:hAnsi="Arial" w:cs="Arial"/>
          <w:color w:val="auto"/>
        </w:rPr>
      </w:pPr>
      <w:hyperlink w:anchor="_Toc485043397" w:history="1">
        <w:r w:rsidR="00DB67C0" w:rsidRPr="001425E7">
          <w:rPr>
            <w:rStyle w:val="Hyperlink"/>
            <w:rFonts w:ascii="Arial" w:hAnsi="Arial" w:cs="Arial"/>
            <w:snapToGrid w:val="0"/>
            <w:w w:val="0"/>
          </w:rPr>
          <w:t>A.</w:t>
        </w:r>
        <w:r w:rsidR="00DB67C0" w:rsidRPr="001425E7">
          <w:rPr>
            <w:rFonts w:ascii="Arial" w:eastAsiaTheme="minorEastAsia" w:hAnsi="Arial" w:cs="Arial"/>
            <w:color w:val="auto"/>
          </w:rPr>
          <w:tab/>
        </w:r>
        <w:r w:rsidR="00DB67C0" w:rsidRPr="001425E7">
          <w:rPr>
            <w:rStyle w:val="Hyperlink"/>
            <w:rFonts w:ascii="Arial" w:hAnsi="Arial" w:cs="Arial"/>
          </w:rPr>
          <w:t>Baseline Condition</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_Toc485043397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9</w:t>
        </w:r>
        <w:r w:rsidR="00DB67C0" w:rsidRPr="001425E7">
          <w:rPr>
            <w:rFonts w:ascii="Arial" w:hAnsi="Arial" w:cs="Arial"/>
            <w:webHidden/>
          </w:rPr>
          <w:fldChar w:fldCharType="end"/>
        </w:r>
      </w:hyperlink>
    </w:p>
    <w:p w14:paraId="7184F614" w14:textId="77777777" w:rsidR="00DB67C0" w:rsidRPr="001425E7" w:rsidRDefault="00B013F8">
      <w:pPr>
        <w:pStyle w:val="TOC2"/>
        <w:rPr>
          <w:rFonts w:ascii="Arial" w:eastAsiaTheme="minorEastAsia" w:hAnsi="Arial" w:cs="Arial"/>
          <w:color w:val="auto"/>
        </w:rPr>
      </w:pPr>
      <w:hyperlink w:anchor="_Toc485043398" w:history="1">
        <w:r w:rsidR="00DB67C0" w:rsidRPr="001425E7">
          <w:rPr>
            <w:rStyle w:val="Hyperlink"/>
            <w:rFonts w:ascii="Arial" w:hAnsi="Arial" w:cs="Arial"/>
            <w:snapToGrid w:val="0"/>
            <w:w w:val="0"/>
          </w:rPr>
          <w:t>B.</w:t>
        </w:r>
        <w:r w:rsidR="00DB67C0" w:rsidRPr="001425E7">
          <w:rPr>
            <w:rFonts w:ascii="Arial" w:eastAsiaTheme="minorEastAsia" w:hAnsi="Arial" w:cs="Arial"/>
            <w:color w:val="auto"/>
          </w:rPr>
          <w:tab/>
        </w:r>
        <w:r w:rsidR="00DB67C0" w:rsidRPr="001425E7">
          <w:rPr>
            <w:rStyle w:val="Hyperlink"/>
            <w:rFonts w:ascii="Arial" w:hAnsi="Arial" w:cs="Arial"/>
          </w:rPr>
          <w:t>Disclaimer</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_Toc485043398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9</w:t>
        </w:r>
        <w:r w:rsidR="00DB67C0" w:rsidRPr="001425E7">
          <w:rPr>
            <w:rFonts w:ascii="Arial" w:hAnsi="Arial" w:cs="Arial"/>
            <w:webHidden/>
          </w:rPr>
          <w:fldChar w:fldCharType="end"/>
        </w:r>
      </w:hyperlink>
    </w:p>
    <w:p w14:paraId="14E1595A" w14:textId="77777777" w:rsidR="00DB67C0" w:rsidRPr="001425E7" w:rsidRDefault="00B013F8">
      <w:pPr>
        <w:pStyle w:val="TOC2"/>
        <w:rPr>
          <w:rFonts w:ascii="Arial" w:eastAsiaTheme="minorEastAsia" w:hAnsi="Arial" w:cs="Arial"/>
          <w:color w:val="auto"/>
        </w:rPr>
      </w:pPr>
      <w:hyperlink w:anchor="_Toc485043399" w:history="1">
        <w:r w:rsidR="00DB67C0" w:rsidRPr="001425E7">
          <w:rPr>
            <w:rStyle w:val="Hyperlink"/>
            <w:rFonts w:ascii="Arial" w:hAnsi="Arial" w:cs="Arial"/>
            <w:snapToGrid w:val="0"/>
            <w:w w:val="0"/>
          </w:rPr>
          <w:t>C.</w:t>
        </w:r>
        <w:r w:rsidR="00DB67C0" w:rsidRPr="001425E7">
          <w:rPr>
            <w:rFonts w:ascii="Arial" w:eastAsiaTheme="minorEastAsia" w:hAnsi="Arial" w:cs="Arial"/>
            <w:color w:val="auto"/>
          </w:rPr>
          <w:tab/>
        </w:r>
        <w:r w:rsidR="00DB67C0" w:rsidRPr="001425E7">
          <w:rPr>
            <w:rStyle w:val="Hyperlink"/>
            <w:rFonts w:ascii="Arial" w:hAnsi="Arial" w:cs="Arial"/>
          </w:rPr>
          <w:t>Exhibits</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_Toc485043399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9</w:t>
        </w:r>
        <w:r w:rsidR="00DB67C0" w:rsidRPr="001425E7">
          <w:rPr>
            <w:rFonts w:ascii="Arial" w:hAnsi="Arial" w:cs="Arial"/>
            <w:webHidden/>
          </w:rPr>
          <w:fldChar w:fldCharType="end"/>
        </w:r>
      </w:hyperlink>
    </w:p>
    <w:p w14:paraId="242D7D61" w14:textId="77777777" w:rsidR="00DB67C0" w:rsidRPr="001425E7" w:rsidRDefault="00B013F8">
      <w:pPr>
        <w:pStyle w:val="TOC1"/>
        <w:rPr>
          <w:rFonts w:ascii="Arial" w:eastAsiaTheme="minorEastAsia" w:hAnsi="Arial" w:cs="Arial"/>
          <w:noProof/>
        </w:rPr>
      </w:pPr>
      <w:hyperlink w:anchor="_Toc485043400" w:history="1">
        <w:r w:rsidR="00DB67C0" w:rsidRPr="001425E7">
          <w:rPr>
            <w:rStyle w:val="Hyperlink"/>
            <w:rFonts w:ascii="Arial" w:hAnsi="Arial" w:cs="Arial"/>
            <w:noProof/>
          </w:rPr>
          <w:t>Section IV:</w:t>
        </w:r>
        <w:r w:rsidR="00DB67C0" w:rsidRPr="001425E7">
          <w:rPr>
            <w:rFonts w:ascii="Arial" w:eastAsiaTheme="minorEastAsia" w:hAnsi="Arial" w:cs="Arial"/>
            <w:noProof/>
          </w:rPr>
          <w:tab/>
        </w:r>
        <w:r w:rsidR="00DB67C0" w:rsidRPr="001425E7">
          <w:rPr>
            <w:rStyle w:val="Hyperlink"/>
            <w:rFonts w:ascii="Arial" w:hAnsi="Arial" w:cs="Arial"/>
            <w:noProof/>
          </w:rPr>
          <w:t>Bank Evaluation and Development</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_Toc485043400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10</w:t>
        </w:r>
        <w:r w:rsidR="00DB67C0" w:rsidRPr="001425E7">
          <w:rPr>
            <w:rFonts w:ascii="Arial" w:hAnsi="Arial" w:cs="Arial"/>
            <w:noProof/>
            <w:webHidden/>
          </w:rPr>
          <w:fldChar w:fldCharType="end"/>
        </w:r>
      </w:hyperlink>
    </w:p>
    <w:p w14:paraId="002FC81C" w14:textId="77777777" w:rsidR="00DB67C0" w:rsidRPr="001425E7" w:rsidRDefault="00B013F8">
      <w:pPr>
        <w:pStyle w:val="TOC2"/>
        <w:rPr>
          <w:rFonts w:ascii="Arial" w:eastAsiaTheme="minorEastAsia" w:hAnsi="Arial" w:cs="Arial"/>
          <w:color w:val="auto"/>
        </w:rPr>
      </w:pPr>
      <w:hyperlink w:anchor="_Toc485043401" w:history="1">
        <w:r w:rsidR="00DB67C0" w:rsidRPr="001425E7">
          <w:rPr>
            <w:rStyle w:val="Hyperlink"/>
            <w:rFonts w:ascii="Arial" w:hAnsi="Arial" w:cs="Arial"/>
            <w:snapToGrid w:val="0"/>
            <w:w w:val="0"/>
          </w:rPr>
          <w:t>A.</w:t>
        </w:r>
        <w:r w:rsidR="00DB67C0" w:rsidRPr="001425E7">
          <w:rPr>
            <w:rFonts w:ascii="Arial" w:eastAsiaTheme="minorEastAsia" w:hAnsi="Arial" w:cs="Arial"/>
            <w:color w:val="auto"/>
          </w:rPr>
          <w:tab/>
        </w:r>
        <w:r w:rsidR="00DB67C0" w:rsidRPr="001425E7">
          <w:rPr>
            <w:rStyle w:val="Hyperlink"/>
            <w:rFonts w:ascii="Arial" w:hAnsi="Arial" w:cs="Arial"/>
          </w:rPr>
          <w:t>Bank Site Assessment by the IRT</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_Toc485043401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11</w:t>
        </w:r>
        <w:r w:rsidR="00DB67C0" w:rsidRPr="001425E7">
          <w:rPr>
            <w:rFonts w:ascii="Arial" w:hAnsi="Arial" w:cs="Arial"/>
            <w:webHidden/>
          </w:rPr>
          <w:fldChar w:fldCharType="end"/>
        </w:r>
      </w:hyperlink>
    </w:p>
    <w:p w14:paraId="441C93CB" w14:textId="77777777" w:rsidR="00DB67C0" w:rsidRPr="001425E7" w:rsidRDefault="00B013F8">
      <w:pPr>
        <w:pStyle w:val="TOC2"/>
        <w:rPr>
          <w:rFonts w:ascii="Arial" w:eastAsiaTheme="minorEastAsia" w:hAnsi="Arial" w:cs="Arial"/>
          <w:color w:val="auto"/>
        </w:rPr>
      </w:pPr>
      <w:hyperlink w:anchor="_Toc485043402" w:history="1">
        <w:r w:rsidR="00DB67C0" w:rsidRPr="001425E7">
          <w:rPr>
            <w:rStyle w:val="Hyperlink"/>
            <w:rFonts w:ascii="Arial" w:hAnsi="Arial" w:cs="Arial"/>
            <w:snapToGrid w:val="0"/>
            <w:w w:val="0"/>
          </w:rPr>
          <w:t>B.</w:t>
        </w:r>
        <w:r w:rsidR="00DB67C0" w:rsidRPr="001425E7">
          <w:rPr>
            <w:rFonts w:ascii="Arial" w:eastAsiaTheme="minorEastAsia" w:hAnsi="Arial" w:cs="Arial"/>
            <w:color w:val="auto"/>
          </w:rPr>
          <w:tab/>
        </w:r>
        <w:r w:rsidR="00DB67C0" w:rsidRPr="001425E7">
          <w:rPr>
            <w:rStyle w:val="Hyperlink"/>
            <w:rFonts w:ascii="Arial" w:hAnsi="Arial" w:cs="Arial"/>
          </w:rPr>
          <w:t>Bank Sponsor's Responsibilities for Bank Development</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_Toc485043402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11</w:t>
        </w:r>
        <w:r w:rsidR="00DB67C0" w:rsidRPr="001425E7">
          <w:rPr>
            <w:rFonts w:ascii="Arial" w:hAnsi="Arial" w:cs="Arial"/>
            <w:webHidden/>
          </w:rPr>
          <w:fldChar w:fldCharType="end"/>
        </w:r>
      </w:hyperlink>
    </w:p>
    <w:p w14:paraId="175EA060" w14:textId="77777777" w:rsidR="00DB67C0" w:rsidRPr="001425E7" w:rsidRDefault="00B013F8">
      <w:pPr>
        <w:pStyle w:val="TOC2"/>
        <w:rPr>
          <w:rFonts w:ascii="Arial" w:eastAsiaTheme="minorEastAsia" w:hAnsi="Arial" w:cs="Arial"/>
          <w:color w:val="auto"/>
        </w:rPr>
      </w:pPr>
      <w:hyperlink w:anchor="_Toc485043403" w:history="1">
        <w:r w:rsidR="00DB67C0" w:rsidRPr="001425E7">
          <w:rPr>
            <w:rStyle w:val="Hyperlink"/>
            <w:rFonts w:ascii="Arial" w:hAnsi="Arial" w:cs="Arial"/>
            <w:snapToGrid w:val="0"/>
            <w:w w:val="0"/>
          </w:rPr>
          <w:t>C.</w:t>
        </w:r>
        <w:r w:rsidR="00DB67C0" w:rsidRPr="001425E7">
          <w:rPr>
            <w:rFonts w:ascii="Arial" w:eastAsiaTheme="minorEastAsia" w:hAnsi="Arial" w:cs="Arial"/>
            <w:color w:val="auto"/>
          </w:rPr>
          <w:tab/>
        </w:r>
        <w:r w:rsidR="00DB67C0" w:rsidRPr="001425E7">
          <w:rPr>
            <w:rStyle w:val="Hyperlink"/>
            <w:rFonts w:ascii="Arial" w:hAnsi="Arial" w:cs="Arial"/>
          </w:rPr>
          <w:t>Phase I Environmental Site Assessment</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_Toc485043403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11</w:t>
        </w:r>
        <w:r w:rsidR="00DB67C0" w:rsidRPr="001425E7">
          <w:rPr>
            <w:rFonts w:ascii="Arial" w:hAnsi="Arial" w:cs="Arial"/>
            <w:webHidden/>
          </w:rPr>
          <w:fldChar w:fldCharType="end"/>
        </w:r>
      </w:hyperlink>
    </w:p>
    <w:p w14:paraId="243B4BA2" w14:textId="77777777" w:rsidR="00DB67C0" w:rsidRPr="001425E7" w:rsidRDefault="00B013F8">
      <w:pPr>
        <w:pStyle w:val="TOC2"/>
        <w:rPr>
          <w:rFonts w:ascii="Arial" w:eastAsiaTheme="minorEastAsia" w:hAnsi="Arial" w:cs="Arial"/>
          <w:color w:val="auto"/>
        </w:rPr>
      </w:pPr>
      <w:hyperlink w:anchor="_Toc485043404" w:history="1">
        <w:r w:rsidR="00DB67C0" w:rsidRPr="001425E7">
          <w:rPr>
            <w:rStyle w:val="Hyperlink"/>
            <w:rFonts w:ascii="Arial" w:hAnsi="Arial" w:cs="Arial"/>
            <w:snapToGrid w:val="0"/>
            <w:w w:val="0"/>
          </w:rPr>
          <w:t>D.</w:t>
        </w:r>
        <w:r w:rsidR="00DB67C0" w:rsidRPr="001425E7">
          <w:rPr>
            <w:rFonts w:ascii="Arial" w:eastAsiaTheme="minorEastAsia" w:hAnsi="Arial" w:cs="Arial"/>
            <w:color w:val="auto"/>
          </w:rPr>
          <w:tab/>
        </w:r>
        <w:r w:rsidR="00DB67C0" w:rsidRPr="001425E7">
          <w:rPr>
            <w:rStyle w:val="Hyperlink"/>
            <w:rFonts w:ascii="Arial" w:hAnsi="Arial" w:cs="Arial"/>
          </w:rPr>
          <w:t>Approvals</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_Toc485043404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11</w:t>
        </w:r>
        <w:r w:rsidR="00DB67C0" w:rsidRPr="001425E7">
          <w:rPr>
            <w:rFonts w:ascii="Arial" w:hAnsi="Arial" w:cs="Arial"/>
            <w:webHidden/>
          </w:rPr>
          <w:fldChar w:fldCharType="end"/>
        </w:r>
      </w:hyperlink>
    </w:p>
    <w:p w14:paraId="11D147A4" w14:textId="77777777" w:rsidR="00DB67C0" w:rsidRPr="001425E7" w:rsidRDefault="00B013F8">
      <w:pPr>
        <w:pStyle w:val="TOC2"/>
        <w:rPr>
          <w:rFonts w:ascii="Arial" w:eastAsiaTheme="minorEastAsia" w:hAnsi="Arial" w:cs="Arial"/>
          <w:color w:val="auto"/>
        </w:rPr>
      </w:pPr>
      <w:hyperlink w:anchor="_Toc485043405" w:history="1">
        <w:r w:rsidR="00DB67C0" w:rsidRPr="001425E7">
          <w:rPr>
            <w:rStyle w:val="Hyperlink"/>
            <w:rFonts w:ascii="Arial" w:hAnsi="Arial" w:cs="Arial"/>
            <w:snapToGrid w:val="0"/>
            <w:w w:val="0"/>
          </w:rPr>
          <w:t>E.</w:t>
        </w:r>
        <w:r w:rsidR="00DB67C0" w:rsidRPr="001425E7">
          <w:rPr>
            <w:rFonts w:ascii="Arial" w:eastAsiaTheme="minorEastAsia" w:hAnsi="Arial" w:cs="Arial"/>
            <w:color w:val="auto"/>
          </w:rPr>
          <w:tab/>
        </w:r>
        <w:r w:rsidR="00DB67C0" w:rsidRPr="001425E7">
          <w:rPr>
            <w:rStyle w:val="Hyperlink"/>
            <w:rFonts w:ascii="Arial" w:hAnsi="Arial" w:cs="Arial"/>
          </w:rPr>
          <w:t>Phases</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_Toc485043405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11</w:t>
        </w:r>
        <w:r w:rsidR="00DB67C0" w:rsidRPr="001425E7">
          <w:rPr>
            <w:rFonts w:ascii="Arial" w:hAnsi="Arial" w:cs="Arial"/>
            <w:webHidden/>
          </w:rPr>
          <w:fldChar w:fldCharType="end"/>
        </w:r>
      </w:hyperlink>
    </w:p>
    <w:p w14:paraId="24B6247D" w14:textId="77777777" w:rsidR="00DB67C0" w:rsidRPr="001425E7" w:rsidRDefault="00B013F8">
      <w:pPr>
        <w:pStyle w:val="TOC2"/>
        <w:rPr>
          <w:rFonts w:ascii="Arial" w:eastAsiaTheme="minorEastAsia" w:hAnsi="Arial" w:cs="Arial"/>
          <w:color w:val="auto"/>
        </w:rPr>
      </w:pPr>
      <w:hyperlink w:anchor="_Toc485043406" w:history="1">
        <w:r w:rsidR="00DB67C0" w:rsidRPr="001425E7">
          <w:rPr>
            <w:rStyle w:val="Hyperlink"/>
            <w:rFonts w:ascii="Arial" w:hAnsi="Arial" w:cs="Arial"/>
            <w:snapToGrid w:val="0"/>
            <w:w w:val="0"/>
          </w:rPr>
          <w:t>F.</w:t>
        </w:r>
        <w:r w:rsidR="00DB67C0" w:rsidRPr="001425E7">
          <w:rPr>
            <w:rFonts w:ascii="Arial" w:eastAsiaTheme="minorEastAsia" w:hAnsi="Arial" w:cs="Arial"/>
            <w:color w:val="auto"/>
          </w:rPr>
          <w:tab/>
        </w:r>
        <w:r w:rsidR="00DB67C0" w:rsidRPr="001425E7">
          <w:rPr>
            <w:rStyle w:val="Hyperlink"/>
            <w:rFonts w:ascii="Arial" w:hAnsi="Arial" w:cs="Arial"/>
          </w:rPr>
          <w:t>Modification of the Development Plan</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_Toc485043406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12</w:t>
        </w:r>
        <w:r w:rsidR="00DB67C0" w:rsidRPr="001425E7">
          <w:rPr>
            <w:rFonts w:ascii="Arial" w:hAnsi="Arial" w:cs="Arial"/>
            <w:webHidden/>
          </w:rPr>
          <w:fldChar w:fldCharType="end"/>
        </w:r>
      </w:hyperlink>
    </w:p>
    <w:p w14:paraId="7AA294F1" w14:textId="77777777" w:rsidR="00DB67C0" w:rsidRPr="001425E7" w:rsidRDefault="00B013F8">
      <w:pPr>
        <w:pStyle w:val="TOC2"/>
        <w:rPr>
          <w:rFonts w:ascii="Arial" w:eastAsiaTheme="minorEastAsia" w:hAnsi="Arial" w:cs="Arial"/>
          <w:color w:val="auto"/>
        </w:rPr>
      </w:pPr>
      <w:hyperlink w:anchor="_Toc485043407" w:history="1">
        <w:r w:rsidR="00DB67C0" w:rsidRPr="001425E7">
          <w:rPr>
            <w:rStyle w:val="Hyperlink"/>
            <w:rFonts w:ascii="Arial" w:hAnsi="Arial" w:cs="Arial"/>
            <w:snapToGrid w:val="0"/>
            <w:w w:val="0"/>
          </w:rPr>
          <w:t>G.</w:t>
        </w:r>
        <w:r w:rsidR="00DB67C0" w:rsidRPr="001425E7">
          <w:rPr>
            <w:rFonts w:ascii="Arial" w:eastAsiaTheme="minorEastAsia" w:hAnsi="Arial" w:cs="Arial"/>
            <w:color w:val="auto"/>
          </w:rPr>
          <w:tab/>
        </w:r>
        <w:r w:rsidR="00DB67C0" w:rsidRPr="001425E7">
          <w:rPr>
            <w:rStyle w:val="Hyperlink"/>
            <w:rFonts w:ascii="Arial" w:hAnsi="Arial" w:cs="Arial"/>
          </w:rPr>
          <w:t>Property Assessment and Warranty</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_Toc485043407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12</w:t>
        </w:r>
        <w:r w:rsidR="00DB67C0" w:rsidRPr="001425E7">
          <w:rPr>
            <w:rFonts w:ascii="Arial" w:hAnsi="Arial" w:cs="Arial"/>
            <w:webHidden/>
          </w:rPr>
          <w:fldChar w:fldCharType="end"/>
        </w:r>
      </w:hyperlink>
    </w:p>
    <w:p w14:paraId="4A38D0F8" w14:textId="77777777" w:rsidR="00DB67C0" w:rsidRPr="001425E7" w:rsidRDefault="00B013F8">
      <w:pPr>
        <w:pStyle w:val="TOC1"/>
        <w:rPr>
          <w:rFonts w:ascii="Arial" w:eastAsiaTheme="minorEastAsia" w:hAnsi="Arial" w:cs="Arial"/>
          <w:noProof/>
        </w:rPr>
      </w:pPr>
      <w:hyperlink w:anchor="_Toc485043408" w:history="1">
        <w:r w:rsidR="00DB67C0" w:rsidRPr="001425E7">
          <w:rPr>
            <w:rStyle w:val="Hyperlink"/>
            <w:rFonts w:ascii="Arial" w:hAnsi="Arial" w:cs="Arial"/>
            <w:noProof/>
          </w:rPr>
          <w:t>Section V:</w:t>
        </w:r>
        <w:r w:rsidR="00DB67C0" w:rsidRPr="001425E7">
          <w:rPr>
            <w:rFonts w:ascii="Arial" w:eastAsiaTheme="minorEastAsia" w:hAnsi="Arial" w:cs="Arial"/>
            <w:noProof/>
          </w:rPr>
          <w:tab/>
        </w:r>
        <w:r w:rsidR="00DB67C0" w:rsidRPr="001425E7">
          <w:rPr>
            <w:rStyle w:val="Hyperlink"/>
            <w:rFonts w:ascii="Arial" w:hAnsi="Arial" w:cs="Arial"/>
            <w:noProof/>
          </w:rPr>
          <w:t>Bank Establishment Date</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_Toc485043408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13</w:t>
        </w:r>
        <w:r w:rsidR="00DB67C0" w:rsidRPr="001425E7">
          <w:rPr>
            <w:rFonts w:ascii="Arial" w:hAnsi="Arial" w:cs="Arial"/>
            <w:noProof/>
            <w:webHidden/>
          </w:rPr>
          <w:fldChar w:fldCharType="end"/>
        </w:r>
      </w:hyperlink>
    </w:p>
    <w:p w14:paraId="00B597D5" w14:textId="77777777" w:rsidR="00DB67C0" w:rsidRPr="001425E7" w:rsidRDefault="00B013F8">
      <w:pPr>
        <w:pStyle w:val="TOC1"/>
        <w:rPr>
          <w:rFonts w:ascii="Arial" w:eastAsiaTheme="minorEastAsia" w:hAnsi="Arial" w:cs="Arial"/>
          <w:noProof/>
        </w:rPr>
      </w:pPr>
      <w:hyperlink w:anchor="_Toc485043409" w:history="1">
        <w:r w:rsidR="00DB67C0" w:rsidRPr="001425E7">
          <w:rPr>
            <w:rStyle w:val="Hyperlink"/>
            <w:rFonts w:ascii="Arial" w:hAnsi="Arial" w:cs="Arial"/>
            <w:noProof/>
          </w:rPr>
          <w:t>Section VI:</w:t>
        </w:r>
        <w:r w:rsidR="00DB67C0" w:rsidRPr="001425E7">
          <w:rPr>
            <w:rFonts w:ascii="Arial" w:eastAsiaTheme="minorEastAsia" w:hAnsi="Arial" w:cs="Arial"/>
            <w:noProof/>
          </w:rPr>
          <w:tab/>
        </w:r>
        <w:r w:rsidR="00DB67C0" w:rsidRPr="001425E7">
          <w:rPr>
            <w:rStyle w:val="Hyperlink"/>
            <w:rFonts w:ascii="Arial" w:hAnsi="Arial" w:cs="Arial"/>
            <w:noProof/>
          </w:rPr>
          <w:t>Financial Assurances</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_Toc485043409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13</w:t>
        </w:r>
        <w:r w:rsidR="00DB67C0" w:rsidRPr="001425E7">
          <w:rPr>
            <w:rFonts w:ascii="Arial" w:hAnsi="Arial" w:cs="Arial"/>
            <w:noProof/>
            <w:webHidden/>
          </w:rPr>
          <w:fldChar w:fldCharType="end"/>
        </w:r>
      </w:hyperlink>
    </w:p>
    <w:p w14:paraId="633BA8D7" w14:textId="77777777" w:rsidR="00DB67C0" w:rsidRPr="001425E7" w:rsidRDefault="00B013F8">
      <w:pPr>
        <w:pStyle w:val="TOC2"/>
        <w:rPr>
          <w:rFonts w:ascii="Arial" w:eastAsiaTheme="minorEastAsia" w:hAnsi="Arial" w:cs="Arial"/>
          <w:color w:val="auto"/>
        </w:rPr>
      </w:pPr>
      <w:hyperlink w:anchor="_Toc485043411" w:history="1">
        <w:r w:rsidR="00DB67C0" w:rsidRPr="001425E7">
          <w:rPr>
            <w:rStyle w:val="Hyperlink"/>
            <w:rFonts w:ascii="Arial" w:hAnsi="Arial" w:cs="Arial"/>
            <w:snapToGrid w:val="0"/>
            <w:w w:val="0"/>
          </w:rPr>
          <w:t>A.</w:t>
        </w:r>
        <w:r w:rsidR="00DB67C0" w:rsidRPr="001425E7">
          <w:rPr>
            <w:rFonts w:ascii="Arial" w:eastAsiaTheme="minorEastAsia" w:hAnsi="Arial" w:cs="Arial"/>
            <w:color w:val="auto"/>
          </w:rPr>
          <w:tab/>
        </w:r>
        <w:r w:rsidR="00DB67C0" w:rsidRPr="001425E7">
          <w:rPr>
            <w:rStyle w:val="Hyperlink"/>
            <w:rFonts w:ascii="Arial" w:hAnsi="Arial" w:cs="Arial"/>
          </w:rPr>
          <w:t>Construction Security</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_Toc485043411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13</w:t>
        </w:r>
        <w:r w:rsidR="00DB67C0" w:rsidRPr="001425E7">
          <w:rPr>
            <w:rFonts w:ascii="Arial" w:hAnsi="Arial" w:cs="Arial"/>
            <w:webHidden/>
          </w:rPr>
          <w:fldChar w:fldCharType="end"/>
        </w:r>
      </w:hyperlink>
    </w:p>
    <w:p w14:paraId="02C92D48" w14:textId="77777777" w:rsidR="00DB67C0" w:rsidRPr="001425E7" w:rsidRDefault="00B013F8">
      <w:pPr>
        <w:pStyle w:val="TOC2"/>
        <w:rPr>
          <w:rFonts w:ascii="Arial" w:eastAsiaTheme="minorEastAsia" w:hAnsi="Arial" w:cs="Arial"/>
          <w:color w:val="auto"/>
        </w:rPr>
      </w:pPr>
      <w:hyperlink w:anchor="_Toc485043412" w:history="1">
        <w:r w:rsidR="00DB67C0" w:rsidRPr="001425E7">
          <w:rPr>
            <w:rStyle w:val="Hyperlink"/>
            <w:rFonts w:ascii="Arial" w:hAnsi="Arial" w:cs="Arial"/>
            <w:snapToGrid w:val="0"/>
            <w:w w:val="0"/>
          </w:rPr>
          <w:t>B.</w:t>
        </w:r>
        <w:r w:rsidR="00DB67C0" w:rsidRPr="001425E7">
          <w:rPr>
            <w:rFonts w:ascii="Arial" w:eastAsiaTheme="minorEastAsia" w:hAnsi="Arial" w:cs="Arial"/>
            <w:color w:val="auto"/>
          </w:rPr>
          <w:tab/>
        </w:r>
        <w:r w:rsidR="00DB67C0" w:rsidRPr="001425E7">
          <w:rPr>
            <w:rStyle w:val="Hyperlink"/>
            <w:rFonts w:ascii="Arial" w:hAnsi="Arial" w:cs="Arial"/>
          </w:rPr>
          <w:t>Performance Security</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_Toc485043412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14</w:t>
        </w:r>
        <w:r w:rsidR="00DB67C0" w:rsidRPr="001425E7">
          <w:rPr>
            <w:rFonts w:ascii="Arial" w:hAnsi="Arial" w:cs="Arial"/>
            <w:webHidden/>
          </w:rPr>
          <w:fldChar w:fldCharType="end"/>
        </w:r>
      </w:hyperlink>
    </w:p>
    <w:p w14:paraId="7ADAC937" w14:textId="77777777" w:rsidR="00DB67C0" w:rsidRPr="001425E7" w:rsidRDefault="00B013F8">
      <w:pPr>
        <w:pStyle w:val="TOC2"/>
        <w:rPr>
          <w:rFonts w:ascii="Arial" w:eastAsiaTheme="minorEastAsia" w:hAnsi="Arial" w:cs="Arial"/>
          <w:color w:val="auto"/>
        </w:rPr>
      </w:pPr>
      <w:hyperlink w:anchor="_Toc485043413" w:history="1">
        <w:r w:rsidR="00DB67C0" w:rsidRPr="001425E7">
          <w:rPr>
            <w:rStyle w:val="Hyperlink"/>
            <w:rFonts w:ascii="Arial" w:hAnsi="Arial" w:cs="Arial"/>
            <w:snapToGrid w:val="0"/>
            <w:w w:val="0"/>
          </w:rPr>
          <w:t>C.</w:t>
        </w:r>
        <w:r w:rsidR="00DB67C0" w:rsidRPr="001425E7">
          <w:rPr>
            <w:rFonts w:ascii="Arial" w:eastAsiaTheme="minorEastAsia" w:hAnsi="Arial" w:cs="Arial"/>
            <w:color w:val="auto"/>
          </w:rPr>
          <w:tab/>
        </w:r>
        <w:r w:rsidR="00DB67C0" w:rsidRPr="001425E7">
          <w:rPr>
            <w:rStyle w:val="Hyperlink"/>
            <w:rFonts w:ascii="Arial" w:hAnsi="Arial" w:cs="Arial"/>
          </w:rPr>
          <w:t>Interim Management Security</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_Toc485043413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14</w:t>
        </w:r>
        <w:r w:rsidR="00DB67C0" w:rsidRPr="001425E7">
          <w:rPr>
            <w:rFonts w:ascii="Arial" w:hAnsi="Arial" w:cs="Arial"/>
            <w:webHidden/>
          </w:rPr>
          <w:fldChar w:fldCharType="end"/>
        </w:r>
      </w:hyperlink>
    </w:p>
    <w:p w14:paraId="36664DAD" w14:textId="77777777" w:rsidR="00DB67C0" w:rsidRPr="001425E7" w:rsidRDefault="00B013F8">
      <w:pPr>
        <w:pStyle w:val="TOC2"/>
        <w:rPr>
          <w:rFonts w:ascii="Arial" w:eastAsiaTheme="minorEastAsia" w:hAnsi="Arial" w:cs="Arial"/>
          <w:color w:val="auto"/>
        </w:rPr>
      </w:pPr>
      <w:hyperlink w:anchor="_Toc485043414" w:history="1">
        <w:r w:rsidR="00DB67C0" w:rsidRPr="001425E7">
          <w:rPr>
            <w:rStyle w:val="Hyperlink"/>
            <w:rFonts w:ascii="Arial" w:hAnsi="Arial" w:cs="Arial"/>
            <w:snapToGrid w:val="0"/>
            <w:w w:val="0"/>
          </w:rPr>
          <w:t>D.</w:t>
        </w:r>
        <w:r w:rsidR="00DB67C0" w:rsidRPr="001425E7">
          <w:rPr>
            <w:rFonts w:ascii="Arial" w:eastAsiaTheme="minorEastAsia" w:hAnsi="Arial" w:cs="Arial"/>
            <w:color w:val="auto"/>
          </w:rPr>
          <w:tab/>
        </w:r>
        <w:r w:rsidR="00DB67C0" w:rsidRPr="001425E7">
          <w:rPr>
            <w:rStyle w:val="Hyperlink"/>
            <w:rFonts w:ascii="Arial" w:hAnsi="Arial" w:cs="Arial"/>
          </w:rPr>
          <w:t>Letters of Credit</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_Toc485043414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14</w:t>
        </w:r>
        <w:r w:rsidR="00DB67C0" w:rsidRPr="001425E7">
          <w:rPr>
            <w:rFonts w:ascii="Arial" w:hAnsi="Arial" w:cs="Arial"/>
            <w:webHidden/>
          </w:rPr>
          <w:fldChar w:fldCharType="end"/>
        </w:r>
      </w:hyperlink>
    </w:p>
    <w:p w14:paraId="0DBEB8A6" w14:textId="77777777" w:rsidR="00DB67C0" w:rsidRPr="001425E7" w:rsidRDefault="00B013F8">
      <w:pPr>
        <w:pStyle w:val="TOC2"/>
        <w:rPr>
          <w:rFonts w:ascii="Arial" w:eastAsiaTheme="minorEastAsia" w:hAnsi="Arial" w:cs="Arial"/>
          <w:color w:val="auto"/>
        </w:rPr>
      </w:pPr>
      <w:hyperlink w:anchor="_Toc485043415" w:history="1">
        <w:r w:rsidR="00DB67C0" w:rsidRPr="001425E7">
          <w:rPr>
            <w:rStyle w:val="Hyperlink"/>
            <w:rFonts w:ascii="Arial" w:hAnsi="Arial" w:cs="Arial"/>
            <w:snapToGrid w:val="0"/>
            <w:w w:val="0"/>
          </w:rPr>
          <w:t>E.</w:t>
        </w:r>
        <w:r w:rsidR="00DB67C0" w:rsidRPr="001425E7">
          <w:rPr>
            <w:rFonts w:ascii="Arial" w:eastAsiaTheme="minorEastAsia" w:hAnsi="Arial" w:cs="Arial"/>
            <w:color w:val="auto"/>
          </w:rPr>
          <w:tab/>
        </w:r>
        <w:r w:rsidR="00DB67C0" w:rsidRPr="001425E7">
          <w:rPr>
            <w:rStyle w:val="Hyperlink"/>
            <w:rFonts w:ascii="Arial" w:hAnsi="Arial" w:cs="Arial"/>
          </w:rPr>
          <w:t>Endowment Fund</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_Toc485043415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14</w:t>
        </w:r>
        <w:r w:rsidR="00DB67C0" w:rsidRPr="001425E7">
          <w:rPr>
            <w:rFonts w:ascii="Arial" w:hAnsi="Arial" w:cs="Arial"/>
            <w:webHidden/>
          </w:rPr>
          <w:fldChar w:fldCharType="end"/>
        </w:r>
      </w:hyperlink>
    </w:p>
    <w:p w14:paraId="68BE60C4" w14:textId="77777777" w:rsidR="00DB67C0" w:rsidRPr="001425E7" w:rsidRDefault="00B013F8">
      <w:pPr>
        <w:pStyle w:val="TOC1"/>
        <w:rPr>
          <w:rFonts w:ascii="Arial" w:eastAsiaTheme="minorEastAsia" w:hAnsi="Arial" w:cs="Arial"/>
          <w:noProof/>
        </w:rPr>
      </w:pPr>
      <w:hyperlink w:anchor="_Toc485043416" w:history="1">
        <w:r w:rsidR="00DB67C0" w:rsidRPr="001425E7">
          <w:rPr>
            <w:rStyle w:val="Hyperlink"/>
            <w:rFonts w:ascii="Arial" w:hAnsi="Arial" w:cs="Arial"/>
            <w:noProof/>
          </w:rPr>
          <w:t>Section VII:</w:t>
        </w:r>
        <w:r w:rsidR="00DB67C0" w:rsidRPr="001425E7">
          <w:rPr>
            <w:rFonts w:ascii="Arial" w:eastAsiaTheme="minorEastAsia" w:hAnsi="Arial" w:cs="Arial"/>
            <w:noProof/>
          </w:rPr>
          <w:tab/>
        </w:r>
        <w:r w:rsidR="00DB67C0" w:rsidRPr="001425E7">
          <w:rPr>
            <w:rStyle w:val="Hyperlink"/>
            <w:rFonts w:ascii="Arial" w:hAnsi="Arial" w:cs="Arial"/>
            <w:noProof/>
          </w:rPr>
          <w:t>Credit Release</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_Toc485043416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16</w:t>
        </w:r>
        <w:r w:rsidR="00DB67C0" w:rsidRPr="001425E7">
          <w:rPr>
            <w:rFonts w:ascii="Arial" w:hAnsi="Arial" w:cs="Arial"/>
            <w:noProof/>
            <w:webHidden/>
          </w:rPr>
          <w:fldChar w:fldCharType="end"/>
        </w:r>
      </w:hyperlink>
    </w:p>
    <w:p w14:paraId="6A931C56" w14:textId="77777777" w:rsidR="00DB67C0" w:rsidRPr="001425E7" w:rsidRDefault="00B013F8">
      <w:pPr>
        <w:pStyle w:val="TOC2"/>
        <w:rPr>
          <w:rFonts w:ascii="Arial" w:eastAsiaTheme="minorEastAsia" w:hAnsi="Arial" w:cs="Arial"/>
          <w:color w:val="auto"/>
        </w:rPr>
      </w:pPr>
      <w:hyperlink w:anchor="_Toc485043417" w:history="1">
        <w:r w:rsidR="00DB67C0" w:rsidRPr="001425E7">
          <w:rPr>
            <w:rStyle w:val="Hyperlink"/>
            <w:rFonts w:ascii="Arial" w:hAnsi="Arial" w:cs="Arial"/>
            <w:snapToGrid w:val="0"/>
            <w:w w:val="0"/>
          </w:rPr>
          <w:t>A.</w:t>
        </w:r>
        <w:r w:rsidR="00DB67C0" w:rsidRPr="001425E7">
          <w:rPr>
            <w:rFonts w:ascii="Arial" w:eastAsiaTheme="minorEastAsia" w:hAnsi="Arial" w:cs="Arial"/>
            <w:color w:val="auto"/>
          </w:rPr>
          <w:tab/>
        </w:r>
        <w:r w:rsidR="00DB67C0" w:rsidRPr="001425E7">
          <w:rPr>
            <w:rStyle w:val="Hyperlink"/>
            <w:rFonts w:ascii="Arial" w:hAnsi="Arial" w:cs="Arial"/>
          </w:rPr>
          <w:t>Waters of the U.S. Credit Release</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_Toc485043417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16</w:t>
        </w:r>
        <w:r w:rsidR="00DB67C0" w:rsidRPr="001425E7">
          <w:rPr>
            <w:rFonts w:ascii="Arial" w:hAnsi="Arial" w:cs="Arial"/>
            <w:webHidden/>
          </w:rPr>
          <w:fldChar w:fldCharType="end"/>
        </w:r>
      </w:hyperlink>
    </w:p>
    <w:p w14:paraId="28B306FB" w14:textId="77777777" w:rsidR="00DB67C0" w:rsidRPr="001425E7" w:rsidRDefault="00B013F8">
      <w:pPr>
        <w:pStyle w:val="TOC2"/>
        <w:rPr>
          <w:rFonts w:ascii="Arial" w:eastAsiaTheme="minorEastAsia" w:hAnsi="Arial" w:cs="Arial"/>
          <w:color w:val="auto"/>
        </w:rPr>
      </w:pPr>
      <w:hyperlink w:anchor="_Toc485043418" w:history="1">
        <w:r w:rsidR="00DB67C0" w:rsidRPr="001425E7">
          <w:rPr>
            <w:rStyle w:val="Hyperlink"/>
            <w:rFonts w:ascii="Arial" w:hAnsi="Arial" w:cs="Arial"/>
            <w:snapToGrid w:val="0"/>
            <w:w w:val="0"/>
          </w:rPr>
          <w:t>B.</w:t>
        </w:r>
        <w:r w:rsidR="00DB67C0" w:rsidRPr="001425E7">
          <w:rPr>
            <w:rFonts w:ascii="Arial" w:eastAsiaTheme="minorEastAsia" w:hAnsi="Arial" w:cs="Arial"/>
            <w:color w:val="auto"/>
          </w:rPr>
          <w:tab/>
        </w:r>
        <w:r w:rsidR="00DB67C0" w:rsidRPr="001425E7">
          <w:rPr>
            <w:rStyle w:val="Hyperlink"/>
            <w:rFonts w:ascii="Arial" w:hAnsi="Arial" w:cs="Arial"/>
          </w:rPr>
          <w:t>Waters of the State Credit Release</w:t>
        </w:r>
        <w:r w:rsidR="00DB67C0" w:rsidRPr="001425E7">
          <w:rPr>
            <w:rStyle w:val="Hyperlink"/>
            <w:rFonts w:ascii="Arial" w:hAnsi="Arial" w:cs="Arial"/>
            <w:b/>
          </w:rPr>
          <w:t>[</w:t>
        </w:r>
        <w:r w:rsidR="00DB67C0" w:rsidRPr="001425E7">
          <w:rPr>
            <w:rStyle w:val="Hyperlink"/>
            <w:rFonts w:ascii="Arial" w:hAnsi="Arial" w:cs="Arial"/>
            <w:b/>
            <w:i/>
          </w:rPr>
          <w:t>If applicable</w:t>
        </w:r>
        <w:r w:rsidR="00DB67C0" w:rsidRPr="001425E7">
          <w:rPr>
            <w:rStyle w:val="Hyperlink"/>
            <w:rFonts w:ascii="Arial" w:hAnsi="Arial" w:cs="Arial"/>
            <w:b/>
          </w:rPr>
          <w:t>]</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_Toc485043418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19</w:t>
        </w:r>
        <w:r w:rsidR="00DB67C0" w:rsidRPr="001425E7">
          <w:rPr>
            <w:rFonts w:ascii="Arial" w:hAnsi="Arial" w:cs="Arial"/>
            <w:webHidden/>
          </w:rPr>
          <w:fldChar w:fldCharType="end"/>
        </w:r>
      </w:hyperlink>
    </w:p>
    <w:p w14:paraId="771F88B2" w14:textId="77777777" w:rsidR="00DB67C0" w:rsidRPr="001425E7" w:rsidRDefault="00B013F8">
      <w:pPr>
        <w:pStyle w:val="TOC2"/>
        <w:rPr>
          <w:rFonts w:ascii="Arial" w:eastAsiaTheme="minorEastAsia" w:hAnsi="Arial" w:cs="Arial"/>
          <w:color w:val="auto"/>
        </w:rPr>
      </w:pPr>
      <w:hyperlink w:anchor="_Toc485043420" w:history="1">
        <w:r w:rsidR="00DB67C0" w:rsidRPr="001425E7">
          <w:rPr>
            <w:rStyle w:val="Hyperlink"/>
            <w:rFonts w:ascii="Arial" w:hAnsi="Arial" w:cs="Arial"/>
            <w:snapToGrid w:val="0"/>
            <w:w w:val="0"/>
          </w:rPr>
          <w:t>C.</w:t>
        </w:r>
        <w:r w:rsidR="00DB67C0" w:rsidRPr="001425E7">
          <w:rPr>
            <w:rFonts w:ascii="Arial" w:eastAsiaTheme="minorEastAsia" w:hAnsi="Arial" w:cs="Arial"/>
            <w:color w:val="auto"/>
          </w:rPr>
          <w:tab/>
        </w:r>
        <w:r w:rsidR="00DB67C0" w:rsidRPr="001425E7">
          <w:rPr>
            <w:rStyle w:val="Hyperlink"/>
            <w:rFonts w:ascii="Arial" w:hAnsi="Arial" w:cs="Arial"/>
          </w:rPr>
          <w:t>Covered Species and Covered Habitat Credit Release</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_Toc485043420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19</w:t>
        </w:r>
        <w:r w:rsidR="00DB67C0" w:rsidRPr="001425E7">
          <w:rPr>
            <w:rFonts w:ascii="Arial" w:hAnsi="Arial" w:cs="Arial"/>
            <w:webHidden/>
          </w:rPr>
          <w:fldChar w:fldCharType="end"/>
        </w:r>
      </w:hyperlink>
    </w:p>
    <w:p w14:paraId="0FCC19BD" w14:textId="77777777" w:rsidR="00DB67C0" w:rsidRPr="001425E7" w:rsidRDefault="00B013F8">
      <w:pPr>
        <w:pStyle w:val="TOC1"/>
        <w:rPr>
          <w:rFonts w:ascii="Arial" w:eastAsiaTheme="minorEastAsia" w:hAnsi="Arial" w:cs="Arial"/>
          <w:noProof/>
        </w:rPr>
      </w:pPr>
      <w:hyperlink w:anchor="_Toc485043421" w:history="1">
        <w:r w:rsidR="00DB67C0" w:rsidRPr="001425E7">
          <w:rPr>
            <w:rStyle w:val="Hyperlink"/>
            <w:rFonts w:ascii="Arial" w:hAnsi="Arial" w:cs="Arial"/>
            <w:noProof/>
          </w:rPr>
          <w:t>Section VIII:</w:t>
        </w:r>
        <w:r w:rsidR="00DB67C0" w:rsidRPr="001425E7">
          <w:rPr>
            <w:rFonts w:ascii="Arial" w:eastAsiaTheme="minorEastAsia" w:hAnsi="Arial" w:cs="Arial"/>
            <w:noProof/>
          </w:rPr>
          <w:tab/>
        </w:r>
        <w:r w:rsidR="00DB67C0" w:rsidRPr="001425E7">
          <w:rPr>
            <w:rStyle w:val="Hyperlink"/>
            <w:rFonts w:ascii="Arial" w:hAnsi="Arial" w:cs="Arial"/>
            <w:noProof/>
          </w:rPr>
          <w:t>Operation of the Bank</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_Toc485043421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24</w:t>
        </w:r>
        <w:r w:rsidR="00DB67C0" w:rsidRPr="001425E7">
          <w:rPr>
            <w:rFonts w:ascii="Arial" w:hAnsi="Arial" w:cs="Arial"/>
            <w:noProof/>
            <w:webHidden/>
          </w:rPr>
          <w:fldChar w:fldCharType="end"/>
        </w:r>
      </w:hyperlink>
    </w:p>
    <w:p w14:paraId="240431EB" w14:textId="77777777" w:rsidR="00DB67C0" w:rsidRPr="001425E7" w:rsidRDefault="00B013F8">
      <w:pPr>
        <w:pStyle w:val="TOC2"/>
        <w:rPr>
          <w:rFonts w:ascii="Arial" w:eastAsiaTheme="minorEastAsia" w:hAnsi="Arial" w:cs="Arial"/>
          <w:color w:val="auto"/>
        </w:rPr>
      </w:pPr>
      <w:hyperlink w:anchor="_Toc485043422" w:history="1">
        <w:r w:rsidR="00DB67C0" w:rsidRPr="001425E7">
          <w:rPr>
            <w:rStyle w:val="Hyperlink"/>
            <w:rFonts w:ascii="Arial" w:hAnsi="Arial" w:cs="Arial"/>
            <w:snapToGrid w:val="0"/>
            <w:w w:val="0"/>
          </w:rPr>
          <w:t>A.</w:t>
        </w:r>
        <w:r w:rsidR="00DB67C0" w:rsidRPr="001425E7">
          <w:rPr>
            <w:rFonts w:ascii="Arial" w:eastAsiaTheme="minorEastAsia" w:hAnsi="Arial" w:cs="Arial"/>
            <w:color w:val="auto"/>
          </w:rPr>
          <w:tab/>
        </w:r>
        <w:r w:rsidR="00DB67C0" w:rsidRPr="001425E7">
          <w:rPr>
            <w:rStyle w:val="Hyperlink"/>
            <w:rFonts w:ascii="Arial" w:hAnsi="Arial" w:cs="Arial"/>
          </w:rPr>
          <w:t>Service Area</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_Toc485043422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24</w:t>
        </w:r>
        <w:r w:rsidR="00DB67C0" w:rsidRPr="001425E7">
          <w:rPr>
            <w:rFonts w:ascii="Arial" w:hAnsi="Arial" w:cs="Arial"/>
            <w:webHidden/>
          </w:rPr>
          <w:fldChar w:fldCharType="end"/>
        </w:r>
      </w:hyperlink>
    </w:p>
    <w:p w14:paraId="4FFBB812" w14:textId="77777777" w:rsidR="00DB67C0" w:rsidRPr="001425E7" w:rsidRDefault="00B013F8">
      <w:pPr>
        <w:pStyle w:val="TOC2"/>
        <w:rPr>
          <w:rFonts w:ascii="Arial" w:eastAsiaTheme="minorEastAsia" w:hAnsi="Arial" w:cs="Arial"/>
          <w:color w:val="auto"/>
        </w:rPr>
      </w:pPr>
      <w:hyperlink w:anchor="_Toc485043423" w:history="1">
        <w:r w:rsidR="00DB67C0" w:rsidRPr="001425E7">
          <w:rPr>
            <w:rStyle w:val="Hyperlink"/>
            <w:rFonts w:ascii="Arial" w:hAnsi="Arial" w:cs="Arial"/>
            <w:snapToGrid w:val="0"/>
            <w:w w:val="0"/>
          </w:rPr>
          <w:t>B.</w:t>
        </w:r>
        <w:r w:rsidR="00DB67C0" w:rsidRPr="001425E7">
          <w:rPr>
            <w:rFonts w:ascii="Arial" w:eastAsiaTheme="minorEastAsia" w:hAnsi="Arial" w:cs="Arial"/>
            <w:color w:val="auto"/>
          </w:rPr>
          <w:tab/>
        </w:r>
        <w:r w:rsidR="00DB67C0" w:rsidRPr="001425E7">
          <w:rPr>
            <w:rStyle w:val="Hyperlink"/>
            <w:rFonts w:ascii="Arial" w:hAnsi="Arial" w:cs="Arial"/>
          </w:rPr>
          <w:t>Transfer and Use of Credits</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_Toc485043423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24</w:t>
        </w:r>
        <w:r w:rsidR="00DB67C0" w:rsidRPr="001425E7">
          <w:rPr>
            <w:rFonts w:ascii="Arial" w:hAnsi="Arial" w:cs="Arial"/>
            <w:webHidden/>
          </w:rPr>
          <w:fldChar w:fldCharType="end"/>
        </w:r>
      </w:hyperlink>
    </w:p>
    <w:p w14:paraId="06D1711F" w14:textId="77777777" w:rsidR="00DB67C0" w:rsidRPr="001425E7" w:rsidRDefault="00B013F8">
      <w:pPr>
        <w:pStyle w:val="TOC2"/>
        <w:rPr>
          <w:rFonts w:ascii="Arial" w:eastAsiaTheme="minorEastAsia" w:hAnsi="Arial" w:cs="Arial"/>
          <w:color w:val="auto"/>
        </w:rPr>
      </w:pPr>
      <w:hyperlink w:anchor="_Toc485043424" w:history="1">
        <w:r w:rsidR="00DB67C0" w:rsidRPr="001425E7">
          <w:rPr>
            <w:rStyle w:val="Hyperlink"/>
            <w:rFonts w:ascii="Arial" w:hAnsi="Arial" w:cs="Arial"/>
            <w:snapToGrid w:val="0"/>
            <w:w w:val="0"/>
          </w:rPr>
          <w:t>C.</w:t>
        </w:r>
        <w:r w:rsidR="00DB67C0" w:rsidRPr="001425E7">
          <w:rPr>
            <w:rFonts w:ascii="Arial" w:eastAsiaTheme="minorEastAsia" w:hAnsi="Arial" w:cs="Arial"/>
            <w:color w:val="auto"/>
          </w:rPr>
          <w:tab/>
        </w:r>
        <w:r w:rsidR="00DB67C0" w:rsidRPr="001425E7">
          <w:rPr>
            <w:rStyle w:val="Hyperlink"/>
            <w:rFonts w:ascii="Arial" w:hAnsi="Arial" w:cs="Arial"/>
          </w:rPr>
          <w:t>Interim and Long-term Management and Monitoring</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_Toc485043424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25</w:t>
        </w:r>
        <w:r w:rsidR="00DB67C0" w:rsidRPr="001425E7">
          <w:rPr>
            <w:rFonts w:ascii="Arial" w:hAnsi="Arial" w:cs="Arial"/>
            <w:webHidden/>
          </w:rPr>
          <w:fldChar w:fldCharType="end"/>
        </w:r>
      </w:hyperlink>
    </w:p>
    <w:p w14:paraId="2BED58ED" w14:textId="77777777" w:rsidR="00DB67C0" w:rsidRPr="001425E7" w:rsidRDefault="00B013F8">
      <w:pPr>
        <w:pStyle w:val="TOC2"/>
        <w:rPr>
          <w:rFonts w:ascii="Arial" w:eastAsiaTheme="minorEastAsia" w:hAnsi="Arial" w:cs="Arial"/>
          <w:color w:val="auto"/>
        </w:rPr>
      </w:pPr>
      <w:hyperlink w:anchor="_Toc485043425" w:history="1">
        <w:r w:rsidR="00DB67C0" w:rsidRPr="001425E7">
          <w:rPr>
            <w:rStyle w:val="Hyperlink"/>
            <w:rFonts w:ascii="Arial" w:hAnsi="Arial" w:cs="Arial"/>
            <w:snapToGrid w:val="0"/>
            <w:w w:val="0"/>
          </w:rPr>
          <w:t>D.</w:t>
        </w:r>
        <w:r w:rsidR="00DB67C0" w:rsidRPr="001425E7">
          <w:rPr>
            <w:rFonts w:ascii="Arial" w:eastAsiaTheme="minorEastAsia" w:hAnsi="Arial" w:cs="Arial"/>
            <w:color w:val="auto"/>
          </w:rPr>
          <w:tab/>
        </w:r>
        <w:r w:rsidR="00DB67C0" w:rsidRPr="001425E7">
          <w:rPr>
            <w:rStyle w:val="Hyperlink"/>
            <w:rFonts w:ascii="Arial" w:hAnsi="Arial" w:cs="Arial"/>
          </w:rPr>
          <w:t>Bank Closure Plan</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_Toc485043425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25</w:t>
        </w:r>
        <w:r w:rsidR="00DB67C0" w:rsidRPr="001425E7">
          <w:rPr>
            <w:rFonts w:ascii="Arial" w:hAnsi="Arial" w:cs="Arial"/>
            <w:webHidden/>
          </w:rPr>
          <w:fldChar w:fldCharType="end"/>
        </w:r>
      </w:hyperlink>
    </w:p>
    <w:p w14:paraId="4B794B72" w14:textId="77777777" w:rsidR="00DB67C0" w:rsidRPr="001425E7" w:rsidRDefault="00B013F8">
      <w:pPr>
        <w:pStyle w:val="TOC2"/>
        <w:rPr>
          <w:rFonts w:ascii="Arial" w:eastAsiaTheme="minorEastAsia" w:hAnsi="Arial" w:cs="Arial"/>
          <w:color w:val="auto"/>
        </w:rPr>
      </w:pPr>
      <w:hyperlink w:anchor="_Toc485043426" w:history="1">
        <w:r w:rsidR="00DB67C0" w:rsidRPr="001425E7">
          <w:rPr>
            <w:rStyle w:val="Hyperlink"/>
            <w:rFonts w:ascii="Arial" w:hAnsi="Arial" w:cs="Arial"/>
            <w:snapToGrid w:val="0"/>
            <w:w w:val="0"/>
          </w:rPr>
          <w:t>E.</w:t>
        </w:r>
        <w:r w:rsidR="00DB67C0" w:rsidRPr="001425E7">
          <w:rPr>
            <w:rFonts w:ascii="Arial" w:eastAsiaTheme="minorEastAsia" w:hAnsi="Arial" w:cs="Arial"/>
            <w:color w:val="auto"/>
          </w:rPr>
          <w:tab/>
        </w:r>
        <w:r w:rsidR="00DB67C0" w:rsidRPr="001425E7">
          <w:rPr>
            <w:rStyle w:val="Hyperlink"/>
            <w:rFonts w:ascii="Arial" w:hAnsi="Arial" w:cs="Arial"/>
          </w:rPr>
          <w:t>Financial Operations</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_Toc485043426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26</w:t>
        </w:r>
        <w:r w:rsidR="00DB67C0" w:rsidRPr="001425E7">
          <w:rPr>
            <w:rFonts w:ascii="Arial" w:hAnsi="Arial" w:cs="Arial"/>
            <w:webHidden/>
          </w:rPr>
          <w:fldChar w:fldCharType="end"/>
        </w:r>
      </w:hyperlink>
    </w:p>
    <w:p w14:paraId="07503BF8" w14:textId="77777777" w:rsidR="00DB67C0" w:rsidRPr="001425E7" w:rsidRDefault="00B013F8">
      <w:pPr>
        <w:pStyle w:val="TOC2"/>
        <w:rPr>
          <w:rFonts w:ascii="Arial" w:eastAsiaTheme="minorEastAsia" w:hAnsi="Arial" w:cs="Arial"/>
          <w:color w:val="auto"/>
        </w:rPr>
      </w:pPr>
      <w:hyperlink w:anchor="_Toc485043427" w:history="1">
        <w:r w:rsidR="00DB67C0" w:rsidRPr="001425E7">
          <w:rPr>
            <w:rStyle w:val="Hyperlink"/>
            <w:rFonts w:ascii="Arial" w:hAnsi="Arial" w:cs="Arial"/>
            <w:snapToGrid w:val="0"/>
            <w:w w:val="0"/>
          </w:rPr>
          <w:t>F.</w:t>
        </w:r>
        <w:r w:rsidR="00DB67C0" w:rsidRPr="001425E7">
          <w:rPr>
            <w:rFonts w:ascii="Arial" w:eastAsiaTheme="minorEastAsia" w:hAnsi="Arial" w:cs="Arial"/>
            <w:color w:val="auto"/>
          </w:rPr>
          <w:tab/>
        </w:r>
        <w:r w:rsidR="00DB67C0" w:rsidRPr="001425E7">
          <w:rPr>
            <w:rStyle w:val="Hyperlink"/>
            <w:rFonts w:ascii="Arial" w:hAnsi="Arial" w:cs="Arial"/>
          </w:rPr>
          <w:t>Remedial Action Plan</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_Toc485043427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29</w:t>
        </w:r>
        <w:r w:rsidR="00DB67C0" w:rsidRPr="001425E7">
          <w:rPr>
            <w:rFonts w:ascii="Arial" w:hAnsi="Arial" w:cs="Arial"/>
            <w:webHidden/>
          </w:rPr>
          <w:fldChar w:fldCharType="end"/>
        </w:r>
      </w:hyperlink>
    </w:p>
    <w:p w14:paraId="2C194D9F" w14:textId="77777777" w:rsidR="00DB67C0" w:rsidRPr="001425E7" w:rsidRDefault="00B013F8">
      <w:pPr>
        <w:pStyle w:val="TOC1"/>
        <w:rPr>
          <w:rFonts w:ascii="Arial" w:eastAsiaTheme="minorEastAsia" w:hAnsi="Arial" w:cs="Arial"/>
          <w:noProof/>
        </w:rPr>
      </w:pPr>
      <w:hyperlink w:anchor="_Toc485043428" w:history="1">
        <w:r w:rsidR="00DB67C0" w:rsidRPr="001425E7">
          <w:rPr>
            <w:rStyle w:val="Hyperlink"/>
            <w:rFonts w:ascii="Arial" w:hAnsi="Arial" w:cs="Arial"/>
            <w:noProof/>
          </w:rPr>
          <w:t>Section IX:</w:t>
        </w:r>
        <w:r w:rsidR="00DB67C0" w:rsidRPr="001425E7">
          <w:rPr>
            <w:rFonts w:ascii="Arial" w:eastAsiaTheme="minorEastAsia" w:hAnsi="Arial" w:cs="Arial"/>
            <w:noProof/>
          </w:rPr>
          <w:tab/>
        </w:r>
        <w:r w:rsidR="00DB67C0" w:rsidRPr="001425E7">
          <w:rPr>
            <w:rStyle w:val="Hyperlink"/>
            <w:rFonts w:ascii="Arial" w:hAnsi="Arial" w:cs="Arial"/>
            <w:noProof/>
          </w:rPr>
          <w:t>Reporting</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_Toc485043428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30</w:t>
        </w:r>
        <w:r w:rsidR="00DB67C0" w:rsidRPr="001425E7">
          <w:rPr>
            <w:rFonts w:ascii="Arial" w:hAnsi="Arial" w:cs="Arial"/>
            <w:noProof/>
            <w:webHidden/>
          </w:rPr>
          <w:fldChar w:fldCharType="end"/>
        </w:r>
      </w:hyperlink>
    </w:p>
    <w:p w14:paraId="61C38CE6" w14:textId="77777777" w:rsidR="00DB67C0" w:rsidRPr="001425E7" w:rsidRDefault="00B013F8">
      <w:pPr>
        <w:pStyle w:val="TOC2"/>
        <w:rPr>
          <w:rFonts w:ascii="Arial" w:eastAsiaTheme="minorEastAsia" w:hAnsi="Arial" w:cs="Arial"/>
          <w:color w:val="auto"/>
        </w:rPr>
      </w:pPr>
      <w:hyperlink w:anchor="_Toc485043429" w:history="1">
        <w:r w:rsidR="00DB67C0" w:rsidRPr="001425E7">
          <w:rPr>
            <w:rStyle w:val="Hyperlink"/>
            <w:rFonts w:ascii="Arial" w:hAnsi="Arial" w:cs="Arial"/>
            <w:snapToGrid w:val="0"/>
            <w:w w:val="0"/>
          </w:rPr>
          <w:t>A.</w:t>
        </w:r>
        <w:r w:rsidR="00DB67C0" w:rsidRPr="001425E7">
          <w:rPr>
            <w:rFonts w:ascii="Arial" w:eastAsiaTheme="minorEastAsia" w:hAnsi="Arial" w:cs="Arial"/>
            <w:color w:val="auto"/>
          </w:rPr>
          <w:tab/>
        </w:r>
        <w:r w:rsidR="00DB67C0" w:rsidRPr="001425E7">
          <w:rPr>
            <w:rStyle w:val="Hyperlink"/>
            <w:rFonts w:ascii="Arial" w:hAnsi="Arial" w:cs="Arial"/>
          </w:rPr>
          <w:t>Annual Inflation Adjustments to Endowment Fund Report</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_Toc485043429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30</w:t>
        </w:r>
        <w:r w:rsidR="00DB67C0" w:rsidRPr="001425E7">
          <w:rPr>
            <w:rFonts w:ascii="Arial" w:hAnsi="Arial" w:cs="Arial"/>
            <w:webHidden/>
          </w:rPr>
          <w:fldChar w:fldCharType="end"/>
        </w:r>
      </w:hyperlink>
    </w:p>
    <w:p w14:paraId="26013FFA" w14:textId="77777777" w:rsidR="00DB67C0" w:rsidRPr="001425E7" w:rsidRDefault="00B013F8">
      <w:pPr>
        <w:pStyle w:val="TOC2"/>
        <w:rPr>
          <w:rFonts w:ascii="Arial" w:eastAsiaTheme="minorEastAsia" w:hAnsi="Arial" w:cs="Arial"/>
          <w:color w:val="auto"/>
        </w:rPr>
      </w:pPr>
      <w:hyperlink w:anchor="_Toc485043430" w:history="1">
        <w:r w:rsidR="00DB67C0" w:rsidRPr="001425E7">
          <w:rPr>
            <w:rStyle w:val="Hyperlink"/>
            <w:rFonts w:ascii="Arial" w:hAnsi="Arial" w:cs="Arial"/>
            <w:snapToGrid w:val="0"/>
            <w:w w:val="0"/>
          </w:rPr>
          <w:t>B.</w:t>
        </w:r>
        <w:r w:rsidR="00DB67C0" w:rsidRPr="001425E7">
          <w:rPr>
            <w:rFonts w:ascii="Arial" w:eastAsiaTheme="minorEastAsia" w:hAnsi="Arial" w:cs="Arial"/>
            <w:color w:val="auto"/>
          </w:rPr>
          <w:tab/>
        </w:r>
        <w:r w:rsidR="00DB67C0" w:rsidRPr="001425E7">
          <w:rPr>
            <w:rStyle w:val="Hyperlink"/>
            <w:rFonts w:ascii="Arial" w:hAnsi="Arial" w:cs="Arial"/>
          </w:rPr>
          <w:t>Annual Report</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_Toc485043430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30</w:t>
        </w:r>
        <w:r w:rsidR="00DB67C0" w:rsidRPr="001425E7">
          <w:rPr>
            <w:rFonts w:ascii="Arial" w:hAnsi="Arial" w:cs="Arial"/>
            <w:webHidden/>
          </w:rPr>
          <w:fldChar w:fldCharType="end"/>
        </w:r>
      </w:hyperlink>
    </w:p>
    <w:p w14:paraId="19002D4B" w14:textId="77777777" w:rsidR="00DB67C0" w:rsidRPr="001425E7" w:rsidRDefault="00B013F8">
      <w:pPr>
        <w:pStyle w:val="TOC2"/>
        <w:rPr>
          <w:rFonts w:ascii="Arial" w:eastAsiaTheme="minorEastAsia" w:hAnsi="Arial" w:cs="Arial"/>
          <w:color w:val="auto"/>
        </w:rPr>
      </w:pPr>
      <w:hyperlink w:anchor="_Toc485043431" w:history="1">
        <w:r w:rsidR="00DB67C0" w:rsidRPr="001425E7">
          <w:rPr>
            <w:rStyle w:val="Hyperlink"/>
            <w:rFonts w:ascii="Arial" w:hAnsi="Arial" w:cs="Arial"/>
            <w:snapToGrid w:val="0"/>
            <w:w w:val="0"/>
          </w:rPr>
          <w:t>C.</w:t>
        </w:r>
        <w:r w:rsidR="00DB67C0" w:rsidRPr="001425E7">
          <w:rPr>
            <w:rFonts w:ascii="Arial" w:eastAsiaTheme="minorEastAsia" w:hAnsi="Arial" w:cs="Arial"/>
            <w:color w:val="auto"/>
          </w:rPr>
          <w:tab/>
        </w:r>
        <w:r w:rsidR="00DB67C0" w:rsidRPr="001425E7">
          <w:rPr>
            <w:rStyle w:val="Hyperlink"/>
            <w:rFonts w:ascii="Arial" w:hAnsi="Arial" w:cs="Arial"/>
          </w:rPr>
          <w:t>Credit Transfer Reporting</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_Toc485043431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32</w:t>
        </w:r>
        <w:r w:rsidR="00DB67C0" w:rsidRPr="001425E7">
          <w:rPr>
            <w:rFonts w:ascii="Arial" w:hAnsi="Arial" w:cs="Arial"/>
            <w:webHidden/>
          </w:rPr>
          <w:fldChar w:fldCharType="end"/>
        </w:r>
      </w:hyperlink>
    </w:p>
    <w:p w14:paraId="36D6570F" w14:textId="77777777" w:rsidR="00DB67C0" w:rsidRPr="001425E7" w:rsidRDefault="00B013F8">
      <w:pPr>
        <w:pStyle w:val="TOC2"/>
        <w:rPr>
          <w:rFonts w:ascii="Arial" w:eastAsiaTheme="minorEastAsia" w:hAnsi="Arial" w:cs="Arial"/>
          <w:color w:val="auto"/>
        </w:rPr>
      </w:pPr>
      <w:hyperlink w:anchor="_Toc485043432" w:history="1">
        <w:r w:rsidR="00DB67C0" w:rsidRPr="001425E7">
          <w:rPr>
            <w:rStyle w:val="Hyperlink"/>
            <w:rFonts w:ascii="Arial" w:hAnsi="Arial" w:cs="Arial"/>
            <w:snapToGrid w:val="0"/>
            <w:w w:val="0"/>
          </w:rPr>
          <w:t>D.</w:t>
        </w:r>
        <w:r w:rsidR="00DB67C0" w:rsidRPr="001425E7">
          <w:rPr>
            <w:rFonts w:ascii="Arial" w:eastAsiaTheme="minorEastAsia" w:hAnsi="Arial" w:cs="Arial"/>
            <w:color w:val="auto"/>
          </w:rPr>
          <w:tab/>
        </w:r>
        <w:r w:rsidR="00DB67C0" w:rsidRPr="001425E7">
          <w:rPr>
            <w:rStyle w:val="Hyperlink"/>
            <w:rFonts w:ascii="Arial" w:hAnsi="Arial" w:cs="Arial"/>
          </w:rPr>
          <w:t>Reporting Compliance Measures</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_Toc485043432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32</w:t>
        </w:r>
        <w:r w:rsidR="00DB67C0" w:rsidRPr="001425E7">
          <w:rPr>
            <w:rFonts w:ascii="Arial" w:hAnsi="Arial" w:cs="Arial"/>
            <w:webHidden/>
          </w:rPr>
          <w:fldChar w:fldCharType="end"/>
        </w:r>
      </w:hyperlink>
    </w:p>
    <w:p w14:paraId="57D6B8DC" w14:textId="77777777" w:rsidR="00DB67C0" w:rsidRPr="001425E7" w:rsidRDefault="00B013F8">
      <w:pPr>
        <w:pStyle w:val="TOC1"/>
        <w:rPr>
          <w:rFonts w:ascii="Arial" w:eastAsiaTheme="minorEastAsia" w:hAnsi="Arial" w:cs="Arial"/>
          <w:noProof/>
        </w:rPr>
      </w:pPr>
      <w:hyperlink w:anchor="_Toc485043433" w:history="1">
        <w:r w:rsidR="00DB67C0" w:rsidRPr="001425E7">
          <w:rPr>
            <w:rStyle w:val="Hyperlink"/>
            <w:rFonts w:ascii="Arial" w:hAnsi="Arial" w:cs="Arial"/>
            <w:noProof/>
          </w:rPr>
          <w:t>Section X:</w:t>
        </w:r>
        <w:r w:rsidR="00DB67C0" w:rsidRPr="001425E7">
          <w:rPr>
            <w:rFonts w:ascii="Arial" w:eastAsiaTheme="minorEastAsia" w:hAnsi="Arial" w:cs="Arial"/>
            <w:noProof/>
          </w:rPr>
          <w:tab/>
        </w:r>
        <w:r w:rsidR="00DB67C0" w:rsidRPr="001425E7">
          <w:rPr>
            <w:rStyle w:val="Hyperlink"/>
            <w:rFonts w:ascii="Arial" w:hAnsi="Arial" w:cs="Arial"/>
            <w:noProof/>
          </w:rPr>
          <w:t>Responsibilities of the Bank Sponsor and Property Owner</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_Toc485043433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32</w:t>
        </w:r>
        <w:r w:rsidR="00DB67C0" w:rsidRPr="001425E7">
          <w:rPr>
            <w:rFonts w:ascii="Arial" w:hAnsi="Arial" w:cs="Arial"/>
            <w:noProof/>
            <w:webHidden/>
          </w:rPr>
          <w:fldChar w:fldCharType="end"/>
        </w:r>
      </w:hyperlink>
    </w:p>
    <w:p w14:paraId="6BBA969E" w14:textId="77777777" w:rsidR="00DB67C0" w:rsidRPr="001425E7" w:rsidRDefault="00B013F8">
      <w:pPr>
        <w:pStyle w:val="TOC1"/>
        <w:rPr>
          <w:rFonts w:ascii="Arial" w:eastAsiaTheme="minorEastAsia" w:hAnsi="Arial" w:cs="Arial"/>
          <w:noProof/>
        </w:rPr>
      </w:pPr>
      <w:hyperlink w:anchor="_Toc485043437" w:history="1">
        <w:r w:rsidR="00DB67C0" w:rsidRPr="001425E7">
          <w:rPr>
            <w:rStyle w:val="Hyperlink"/>
            <w:rFonts w:ascii="Arial" w:hAnsi="Arial" w:cs="Arial"/>
            <w:noProof/>
          </w:rPr>
          <w:t>Section XI:</w:t>
        </w:r>
        <w:r w:rsidR="00DB67C0" w:rsidRPr="001425E7">
          <w:rPr>
            <w:rFonts w:ascii="Arial" w:eastAsiaTheme="minorEastAsia" w:hAnsi="Arial" w:cs="Arial"/>
            <w:noProof/>
          </w:rPr>
          <w:tab/>
        </w:r>
        <w:r w:rsidR="00DB67C0" w:rsidRPr="001425E7">
          <w:rPr>
            <w:rStyle w:val="Hyperlink"/>
            <w:rFonts w:ascii="Arial" w:hAnsi="Arial" w:cs="Arial"/>
            <w:noProof/>
          </w:rPr>
          <w:t>Responsibilities of the IRT</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_Toc485043437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34</w:t>
        </w:r>
        <w:r w:rsidR="00DB67C0" w:rsidRPr="001425E7">
          <w:rPr>
            <w:rFonts w:ascii="Arial" w:hAnsi="Arial" w:cs="Arial"/>
            <w:noProof/>
            <w:webHidden/>
          </w:rPr>
          <w:fldChar w:fldCharType="end"/>
        </w:r>
      </w:hyperlink>
    </w:p>
    <w:p w14:paraId="703126CD" w14:textId="77777777" w:rsidR="00DB67C0" w:rsidRPr="001425E7" w:rsidRDefault="00B013F8">
      <w:pPr>
        <w:pStyle w:val="TOC2"/>
        <w:rPr>
          <w:rFonts w:ascii="Arial" w:eastAsiaTheme="minorEastAsia" w:hAnsi="Arial" w:cs="Arial"/>
          <w:color w:val="auto"/>
        </w:rPr>
      </w:pPr>
      <w:hyperlink w:anchor="_Toc485043438" w:history="1">
        <w:r w:rsidR="00DB67C0" w:rsidRPr="001425E7">
          <w:rPr>
            <w:rStyle w:val="Hyperlink"/>
            <w:rFonts w:ascii="Arial" w:hAnsi="Arial" w:cs="Arial"/>
            <w:snapToGrid w:val="0"/>
            <w:w w:val="0"/>
          </w:rPr>
          <w:t>A.</w:t>
        </w:r>
        <w:r w:rsidR="00DB67C0" w:rsidRPr="001425E7">
          <w:rPr>
            <w:rFonts w:ascii="Arial" w:eastAsiaTheme="minorEastAsia" w:hAnsi="Arial" w:cs="Arial"/>
            <w:color w:val="auto"/>
          </w:rPr>
          <w:tab/>
        </w:r>
        <w:r w:rsidR="00DB67C0" w:rsidRPr="001425E7">
          <w:rPr>
            <w:rStyle w:val="Hyperlink"/>
            <w:rFonts w:ascii="Arial" w:hAnsi="Arial" w:cs="Arial"/>
          </w:rPr>
          <w:t>IRT Oversight</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_Toc485043438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34</w:t>
        </w:r>
        <w:r w:rsidR="00DB67C0" w:rsidRPr="001425E7">
          <w:rPr>
            <w:rFonts w:ascii="Arial" w:hAnsi="Arial" w:cs="Arial"/>
            <w:webHidden/>
          </w:rPr>
          <w:fldChar w:fldCharType="end"/>
        </w:r>
      </w:hyperlink>
    </w:p>
    <w:p w14:paraId="31EEE1BB" w14:textId="77777777" w:rsidR="00DB67C0" w:rsidRPr="001425E7" w:rsidRDefault="00B013F8">
      <w:pPr>
        <w:pStyle w:val="TOC2"/>
        <w:rPr>
          <w:rFonts w:ascii="Arial" w:eastAsiaTheme="minorEastAsia" w:hAnsi="Arial" w:cs="Arial"/>
          <w:color w:val="auto"/>
        </w:rPr>
      </w:pPr>
      <w:hyperlink w:anchor="_Toc485043440" w:history="1">
        <w:r w:rsidR="00DB67C0" w:rsidRPr="001425E7">
          <w:rPr>
            <w:rStyle w:val="Hyperlink"/>
            <w:rFonts w:ascii="Arial" w:hAnsi="Arial" w:cs="Arial"/>
            <w:snapToGrid w:val="0"/>
            <w:w w:val="0"/>
          </w:rPr>
          <w:t>B.</w:t>
        </w:r>
        <w:r w:rsidR="00DB67C0" w:rsidRPr="001425E7">
          <w:rPr>
            <w:rFonts w:ascii="Arial" w:eastAsiaTheme="minorEastAsia" w:hAnsi="Arial" w:cs="Arial"/>
            <w:color w:val="auto"/>
          </w:rPr>
          <w:tab/>
        </w:r>
        <w:r w:rsidR="00DB67C0" w:rsidRPr="001425E7">
          <w:rPr>
            <w:rStyle w:val="Hyperlink"/>
            <w:rFonts w:ascii="Arial" w:hAnsi="Arial" w:cs="Arial"/>
          </w:rPr>
          <w:t>IRT Review</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_Toc485043440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34</w:t>
        </w:r>
        <w:r w:rsidR="00DB67C0" w:rsidRPr="001425E7">
          <w:rPr>
            <w:rFonts w:ascii="Arial" w:hAnsi="Arial" w:cs="Arial"/>
            <w:webHidden/>
          </w:rPr>
          <w:fldChar w:fldCharType="end"/>
        </w:r>
      </w:hyperlink>
    </w:p>
    <w:p w14:paraId="3456A265" w14:textId="77777777" w:rsidR="00DB67C0" w:rsidRPr="001425E7" w:rsidRDefault="00B013F8">
      <w:pPr>
        <w:pStyle w:val="TOC2"/>
        <w:rPr>
          <w:rFonts w:ascii="Arial" w:eastAsiaTheme="minorEastAsia" w:hAnsi="Arial" w:cs="Arial"/>
          <w:color w:val="auto"/>
        </w:rPr>
      </w:pPr>
      <w:hyperlink w:anchor="_Toc485043441" w:history="1">
        <w:r w:rsidR="00DB67C0" w:rsidRPr="001425E7">
          <w:rPr>
            <w:rStyle w:val="Hyperlink"/>
            <w:rFonts w:ascii="Arial" w:hAnsi="Arial" w:cs="Arial"/>
            <w:snapToGrid w:val="0"/>
            <w:w w:val="0"/>
          </w:rPr>
          <w:t>C.</w:t>
        </w:r>
        <w:r w:rsidR="00DB67C0" w:rsidRPr="001425E7">
          <w:rPr>
            <w:rFonts w:ascii="Arial" w:eastAsiaTheme="minorEastAsia" w:hAnsi="Arial" w:cs="Arial"/>
            <w:color w:val="auto"/>
          </w:rPr>
          <w:tab/>
        </w:r>
        <w:r w:rsidR="00DB67C0" w:rsidRPr="001425E7">
          <w:rPr>
            <w:rStyle w:val="Hyperlink"/>
            <w:rFonts w:ascii="Arial" w:hAnsi="Arial" w:cs="Arial"/>
          </w:rPr>
          <w:t>Compliance Inspections</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_Toc485043441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34</w:t>
        </w:r>
        <w:r w:rsidR="00DB67C0" w:rsidRPr="001425E7">
          <w:rPr>
            <w:rFonts w:ascii="Arial" w:hAnsi="Arial" w:cs="Arial"/>
            <w:webHidden/>
          </w:rPr>
          <w:fldChar w:fldCharType="end"/>
        </w:r>
      </w:hyperlink>
    </w:p>
    <w:p w14:paraId="7AA0BFE6" w14:textId="77777777" w:rsidR="00DB67C0" w:rsidRPr="001425E7" w:rsidRDefault="00B013F8">
      <w:pPr>
        <w:pStyle w:val="TOC1"/>
        <w:rPr>
          <w:rFonts w:ascii="Arial" w:eastAsiaTheme="minorEastAsia" w:hAnsi="Arial" w:cs="Arial"/>
          <w:noProof/>
        </w:rPr>
      </w:pPr>
      <w:hyperlink w:anchor="_Toc485043442" w:history="1">
        <w:r w:rsidR="00DB67C0" w:rsidRPr="001425E7">
          <w:rPr>
            <w:rStyle w:val="Hyperlink"/>
            <w:rFonts w:ascii="Arial" w:hAnsi="Arial" w:cs="Arial"/>
            <w:noProof/>
          </w:rPr>
          <w:t>Section XII:</w:t>
        </w:r>
        <w:r w:rsidR="00DB67C0" w:rsidRPr="001425E7">
          <w:rPr>
            <w:rFonts w:ascii="Arial" w:eastAsiaTheme="minorEastAsia" w:hAnsi="Arial" w:cs="Arial"/>
            <w:noProof/>
          </w:rPr>
          <w:tab/>
        </w:r>
        <w:r w:rsidR="00DB67C0" w:rsidRPr="001425E7">
          <w:rPr>
            <w:rStyle w:val="Hyperlink"/>
            <w:rFonts w:ascii="Arial" w:hAnsi="Arial" w:cs="Arial"/>
            <w:noProof/>
          </w:rPr>
          <w:t>Other Provisions</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_Toc485043442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34</w:t>
        </w:r>
        <w:r w:rsidR="00DB67C0" w:rsidRPr="001425E7">
          <w:rPr>
            <w:rFonts w:ascii="Arial" w:hAnsi="Arial" w:cs="Arial"/>
            <w:noProof/>
            <w:webHidden/>
          </w:rPr>
          <w:fldChar w:fldCharType="end"/>
        </w:r>
      </w:hyperlink>
    </w:p>
    <w:p w14:paraId="03EED823" w14:textId="77777777" w:rsidR="00DB67C0" w:rsidRPr="001425E7" w:rsidRDefault="00B013F8">
      <w:pPr>
        <w:pStyle w:val="TOC2"/>
        <w:rPr>
          <w:rFonts w:ascii="Arial" w:eastAsiaTheme="minorEastAsia" w:hAnsi="Arial" w:cs="Arial"/>
          <w:color w:val="auto"/>
        </w:rPr>
      </w:pPr>
      <w:hyperlink w:anchor="_Toc485043443" w:history="1">
        <w:r w:rsidR="00DB67C0" w:rsidRPr="001425E7">
          <w:rPr>
            <w:rStyle w:val="Hyperlink"/>
            <w:rFonts w:ascii="Arial" w:hAnsi="Arial" w:cs="Arial"/>
            <w:snapToGrid w:val="0"/>
            <w:w w:val="0"/>
          </w:rPr>
          <w:t>A.</w:t>
        </w:r>
        <w:r w:rsidR="00DB67C0" w:rsidRPr="001425E7">
          <w:rPr>
            <w:rFonts w:ascii="Arial" w:eastAsiaTheme="minorEastAsia" w:hAnsi="Arial" w:cs="Arial"/>
            <w:color w:val="auto"/>
          </w:rPr>
          <w:tab/>
        </w:r>
        <w:r w:rsidR="00DB67C0" w:rsidRPr="001425E7">
          <w:rPr>
            <w:rStyle w:val="Hyperlink"/>
            <w:rFonts w:ascii="Arial" w:hAnsi="Arial" w:cs="Arial"/>
          </w:rPr>
          <w:t>Extraordinary Circumstances</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_Toc485043443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34</w:t>
        </w:r>
        <w:r w:rsidR="00DB67C0" w:rsidRPr="001425E7">
          <w:rPr>
            <w:rFonts w:ascii="Arial" w:hAnsi="Arial" w:cs="Arial"/>
            <w:webHidden/>
          </w:rPr>
          <w:fldChar w:fldCharType="end"/>
        </w:r>
      </w:hyperlink>
    </w:p>
    <w:p w14:paraId="7CE67AAC" w14:textId="77777777" w:rsidR="00DB67C0" w:rsidRPr="001425E7" w:rsidRDefault="00B013F8">
      <w:pPr>
        <w:pStyle w:val="TOC2"/>
        <w:rPr>
          <w:rFonts w:ascii="Arial" w:eastAsiaTheme="minorEastAsia" w:hAnsi="Arial" w:cs="Arial"/>
          <w:color w:val="auto"/>
        </w:rPr>
      </w:pPr>
      <w:hyperlink w:anchor="_Toc485043445" w:history="1">
        <w:r w:rsidR="00DB67C0" w:rsidRPr="001425E7">
          <w:rPr>
            <w:rStyle w:val="Hyperlink"/>
            <w:rFonts w:ascii="Arial" w:hAnsi="Arial" w:cs="Arial"/>
            <w:snapToGrid w:val="0"/>
            <w:w w:val="0"/>
          </w:rPr>
          <w:t>B.</w:t>
        </w:r>
        <w:r w:rsidR="00DB67C0" w:rsidRPr="001425E7">
          <w:rPr>
            <w:rFonts w:ascii="Arial" w:eastAsiaTheme="minorEastAsia" w:hAnsi="Arial" w:cs="Arial"/>
            <w:color w:val="auto"/>
          </w:rPr>
          <w:tab/>
        </w:r>
        <w:r w:rsidR="00DB67C0" w:rsidRPr="001425E7">
          <w:rPr>
            <w:rStyle w:val="Hyperlink"/>
            <w:rFonts w:ascii="Arial" w:hAnsi="Arial" w:cs="Arial"/>
          </w:rPr>
          <w:t>Dispute Resolution</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_Toc485043445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36</w:t>
        </w:r>
        <w:r w:rsidR="00DB67C0" w:rsidRPr="001425E7">
          <w:rPr>
            <w:rFonts w:ascii="Arial" w:hAnsi="Arial" w:cs="Arial"/>
            <w:webHidden/>
          </w:rPr>
          <w:fldChar w:fldCharType="end"/>
        </w:r>
      </w:hyperlink>
    </w:p>
    <w:p w14:paraId="30FD0F06" w14:textId="77777777" w:rsidR="00DB67C0" w:rsidRPr="001425E7" w:rsidRDefault="00B013F8">
      <w:pPr>
        <w:pStyle w:val="TOC2"/>
        <w:rPr>
          <w:rFonts w:ascii="Arial" w:eastAsiaTheme="minorEastAsia" w:hAnsi="Arial" w:cs="Arial"/>
          <w:color w:val="auto"/>
        </w:rPr>
      </w:pPr>
      <w:hyperlink w:anchor="_Toc485043446" w:history="1">
        <w:r w:rsidR="00DB67C0" w:rsidRPr="001425E7">
          <w:rPr>
            <w:rStyle w:val="Hyperlink"/>
            <w:rFonts w:ascii="Arial" w:hAnsi="Arial" w:cs="Arial"/>
            <w:snapToGrid w:val="0"/>
            <w:w w:val="0"/>
          </w:rPr>
          <w:t>C.</w:t>
        </w:r>
        <w:r w:rsidR="00DB67C0" w:rsidRPr="001425E7">
          <w:rPr>
            <w:rFonts w:ascii="Arial" w:eastAsiaTheme="minorEastAsia" w:hAnsi="Arial" w:cs="Arial"/>
            <w:color w:val="auto"/>
          </w:rPr>
          <w:tab/>
        </w:r>
        <w:r w:rsidR="00DB67C0" w:rsidRPr="001425E7">
          <w:rPr>
            <w:rStyle w:val="Hyperlink"/>
            <w:rFonts w:ascii="Arial" w:hAnsi="Arial" w:cs="Arial"/>
          </w:rPr>
          <w:t>Conveyance of Bank or Bank Property or Other Interests</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_Toc485043446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37</w:t>
        </w:r>
        <w:r w:rsidR="00DB67C0" w:rsidRPr="001425E7">
          <w:rPr>
            <w:rFonts w:ascii="Arial" w:hAnsi="Arial" w:cs="Arial"/>
            <w:webHidden/>
          </w:rPr>
          <w:fldChar w:fldCharType="end"/>
        </w:r>
      </w:hyperlink>
    </w:p>
    <w:p w14:paraId="77361A70" w14:textId="77777777" w:rsidR="00DB67C0" w:rsidRPr="001425E7" w:rsidRDefault="00B013F8">
      <w:pPr>
        <w:pStyle w:val="TOC2"/>
        <w:rPr>
          <w:rFonts w:ascii="Arial" w:eastAsiaTheme="minorEastAsia" w:hAnsi="Arial" w:cs="Arial"/>
          <w:color w:val="auto"/>
        </w:rPr>
      </w:pPr>
      <w:hyperlink w:anchor="_Toc485043447" w:history="1">
        <w:r w:rsidR="00DB67C0" w:rsidRPr="001425E7">
          <w:rPr>
            <w:rStyle w:val="Hyperlink"/>
            <w:rFonts w:ascii="Arial" w:hAnsi="Arial" w:cs="Arial"/>
            <w:snapToGrid w:val="0"/>
            <w:w w:val="0"/>
          </w:rPr>
          <w:t>D.</w:t>
        </w:r>
        <w:r w:rsidR="00DB67C0" w:rsidRPr="001425E7">
          <w:rPr>
            <w:rFonts w:ascii="Arial" w:eastAsiaTheme="minorEastAsia" w:hAnsi="Arial" w:cs="Arial"/>
            <w:color w:val="auto"/>
          </w:rPr>
          <w:tab/>
        </w:r>
        <w:r w:rsidR="00DB67C0" w:rsidRPr="001425E7">
          <w:rPr>
            <w:rStyle w:val="Hyperlink"/>
            <w:rFonts w:ascii="Arial" w:hAnsi="Arial" w:cs="Arial"/>
          </w:rPr>
          <w:t>Modification and Termination of the BEI</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_Toc485043447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38</w:t>
        </w:r>
        <w:r w:rsidR="00DB67C0" w:rsidRPr="001425E7">
          <w:rPr>
            <w:rFonts w:ascii="Arial" w:hAnsi="Arial" w:cs="Arial"/>
            <w:webHidden/>
          </w:rPr>
          <w:fldChar w:fldCharType="end"/>
        </w:r>
      </w:hyperlink>
    </w:p>
    <w:p w14:paraId="71A142E8" w14:textId="77777777" w:rsidR="00DB67C0" w:rsidRPr="001425E7" w:rsidRDefault="00B013F8">
      <w:pPr>
        <w:pStyle w:val="TOC2"/>
        <w:rPr>
          <w:rFonts w:ascii="Arial" w:eastAsiaTheme="minorEastAsia" w:hAnsi="Arial" w:cs="Arial"/>
          <w:color w:val="auto"/>
        </w:rPr>
      </w:pPr>
      <w:hyperlink w:anchor="_Toc485043448" w:history="1">
        <w:r w:rsidR="00DB67C0" w:rsidRPr="001425E7">
          <w:rPr>
            <w:rStyle w:val="Hyperlink"/>
            <w:rFonts w:ascii="Arial" w:hAnsi="Arial" w:cs="Arial"/>
            <w:snapToGrid w:val="0"/>
            <w:w w:val="0"/>
          </w:rPr>
          <w:t>E.</w:t>
        </w:r>
        <w:r w:rsidR="00DB67C0" w:rsidRPr="001425E7">
          <w:rPr>
            <w:rFonts w:ascii="Arial" w:eastAsiaTheme="minorEastAsia" w:hAnsi="Arial" w:cs="Arial"/>
            <w:color w:val="auto"/>
          </w:rPr>
          <w:tab/>
        </w:r>
        <w:r w:rsidR="00DB67C0" w:rsidRPr="001425E7">
          <w:rPr>
            <w:rStyle w:val="Hyperlink"/>
            <w:rFonts w:ascii="Arial" w:hAnsi="Arial" w:cs="Arial"/>
          </w:rPr>
          <w:t>Default</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_Toc485043448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40</w:t>
        </w:r>
        <w:r w:rsidR="00DB67C0" w:rsidRPr="001425E7">
          <w:rPr>
            <w:rFonts w:ascii="Arial" w:hAnsi="Arial" w:cs="Arial"/>
            <w:webHidden/>
          </w:rPr>
          <w:fldChar w:fldCharType="end"/>
        </w:r>
      </w:hyperlink>
    </w:p>
    <w:p w14:paraId="5290A0D0" w14:textId="77777777" w:rsidR="00DB67C0" w:rsidRPr="001425E7" w:rsidRDefault="00B013F8">
      <w:pPr>
        <w:pStyle w:val="TOC2"/>
        <w:rPr>
          <w:rFonts w:ascii="Arial" w:eastAsiaTheme="minorEastAsia" w:hAnsi="Arial" w:cs="Arial"/>
          <w:color w:val="auto"/>
        </w:rPr>
      </w:pPr>
      <w:hyperlink w:anchor="_Toc485043450" w:history="1">
        <w:r w:rsidR="00DB67C0" w:rsidRPr="001425E7">
          <w:rPr>
            <w:rStyle w:val="Hyperlink"/>
            <w:rFonts w:ascii="Arial" w:hAnsi="Arial" w:cs="Arial"/>
            <w:snapToGrid w:val="0"/>
            <w:w w:val="0"/>
          </w:rPr>
          <w:t>F.</w:t>
        </w:r>
        <w:r w:rsidR="00DB67C0" w:rsidRPr="001425E7">
          <w:rPr>
            <w:rFonts w:ascii="Arial" w:eastAsiaTheme="minorEastAsia" w:hAnsi="Arial" w:cs="Arial"/>
            <w:color w:val="auto"/>
          </w:rPr>
          <w:tab/>
        </w:r>
        <w:r w:rsidR="00DB67C0" w:rsidRPr="001425E7">
          <w:rPr>
            <w:rStyle w:val="Hyperlink"/>
            <w:rFonts w:ascii="Arial" w:hAnsi="Arial" w:cs="Arial"/>
          </w:rPr>
          <w:t>Controlling Language</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_Toc485043450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40</w:t>
        </w:r>
        <w:r w:rsidR="00DB67C0" w:rsidRPr="001425E7">
          <w:rPr>
            <w:rFonts w:ascii="Arial" w:hAnsi="Arial" w:cs="Arial"/>
            <w:webHidden/>
          </w:rPr>
          <w:fldChar w:fldCharType="end"/>
        </w:r>
      </w:hyperlink>
    </w:p>
    <w:p w14:paraId="11762003" w14:textId="77777777" w:rsidR="00DB67C0" w:rsidRPr="001425E7" w:rsidRDefault="00B013F8">
      <w:pPr>
        <w:pStyle w:val="TOC2"/>
        <w:rPr>
          <w:rFonts w:ascii="Arial" w:eastAsiaTheme="minorEastAsia" w:hAnsi="Arial" w:cs="Arial"/>
          <w:color w:val="auto"/>
        </w:rPr>
      </w:pPr>
      <w:hyperlink w:anchor="_Toc485043451" w:history="1">
        <w:r w:rsidR="00DB67C0" w:rsidRPr="001425E7">
          <w:rPr>
            <w:rStyle w:val="Hyperlink"/>
            <w:rFonts w:ascii="Arial" w:hAnsi="Arial" w:cs="Arial"/>
            <w:snapToGrid w:val="0"/>
            <w:w w:val="0"/>
          </w:rPr>
          <w:t>G.</w:t>
        </w:r>
        <w:r w:rsidR="00DB67C0" w:rsidRPr="001425E7">
          <w:rPr>
            <w:rFonts w:ascii="Arial" w:eastAsiaTheme="minorEastAsia" w:hAnsi="Arial" w:cs="Arial"/>
            <w:color w:val="auto"/>
          </w:rPr>
          <w:tab/>
        </w:r>
        <w:r w:rsidR="00DB67C0" w:rsidRPr="001425E7">
          <w:rPr>
            <w:rStyle w:val="Hyperlink"/>
            <w:rFonts w:ascii="Arial" w:hAnsi="Arial" w:cs="Arial"/>
          </w:rPr>
          <w:t>Entire Agreement</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_Toc485043451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40</w:t>
        </w:r>
        <w:r w:rsidR="00DB67C0" w:rsidRPr="001425E7">
          <w:rPr>
            <w:rFonts w:ascii="Arial" w:hAnsi="Arial" w:cs="Arial"/>
            <w:webHidden/>
          </w:rPr>
          <w:fldChar w:fldCharType="end"/>
        </w:r>
      </w:hyperlink>
    </w:p>
    <w:p w14:paraId="7BB6BB66" w14:textId="77777777" w:rsidR="00DB67C0" w:rsidRPr="001425E7" w:rsidRDefault="00B013F8">
      <w:pPr>
        <w:pStyle w:val="TOC2"/>
        <w:rPr>
          <w:rFonts w:ascii="Arial" w:eastAsiaTheme="minorEastAsia" w:hAnsi="Arial" w:cs="Arial"/>
          <w:color w:val="auto"/>
        </w:rPr>
      </w:pPr>
      <w:hyperlink w:anchor="_Toc485043452" w:history="1">
        <w:r w:rsidR="00DB67C0" w:rsidRPr="001425E7">
          <w:rPr>
            <w:rStyle w:val="Hyperlink"/>
            <w:rFonts w:ascii="Arial" w:hAnsi="Arial" w:cs="Arial"/>
            <w:snapToGrid w:val="0"/>
            <w:w w:val="0"/>
          </w:rPr>
          <w:t>H.</w:t>
        </w:r>
        <w:r w:rsidR="00DB67C0" w:rsidRPr="001425E7">
          <w:rPr>
            <w:rFonts w:ascii="Arial" w:eastAsiaTheme="minorEastAsia" w:hAnsi="Arial" w:cs="Arial"/>
            <w:color w:val="auto"/>
          </w:rPr>
          <w:tab/>
        </w:r>
        <w:r w:rsidR="00DB67C0" w:rsidRPr="001425E7">
          <w:rPr>
            <w:rStyle w:val="Hyperlink"/>
            <w:rFonts w:ascii="Arial" w:hAnsi="Arial" w:cs="Arial"/>
          </w:rPr>
          <w:t>Reasonableness and Good Faith</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_Toc485043452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41</w:t>
        </w:r>
        <w:r w:rsidR="00DB67C0" w:rsidRPr="001425E7">
          <w:rPr>
            <w:rFonts w:ascii="Arial" w:hAnsi="Arial" w:cs="Arial"/>
            <w:webHidden/>
          </w:rPr>
          <w:fldChar w:fldCharType="end"/>
        </w:r>
      </w:hyperlink>
    </w:p>
    <w:p w14:paraId="2C402D9E" w14:textId="77777777" w:rsidR="00DB67C0" w:rsidRPr="001425E7" w:rsidRDefault="00B013F8">
      <w:pPr>
        <w:pStyle w:val="TOC2"/>
        <w:rPr>
          <w:rFonts w:ascii="Arial" w:eastAsiaTheme="minorEastAsia" w:hAnsi="Arial" w:cs="Arial"/>
          <w:color w:val="auto"/>
        </w:rPr>
      </w:pPr>
      <w:hyperlink w:anchor="_Toc485043453" w:history="1">
        <w:r w:rsidR="00DB67C0" w:rsidRPr="001425E7">
          <w:rPr>
            <w:rStyle w:val="Hyperlink"/>
            <w:rFonts w:ascii="Arial" w:hAnsi="Arial" w:cs="Arial"/>
            <w:snapToGrid w:val="0"/>
            <w:w w:val="0"/>
          </w:rPr>
          <w:t>I.</w:t>
        </w:r>
        <w:r w:rsidR="00DB67C0" w:rsidRPr="001425E7">
          <w:rPr>
            <w:rFonts w:ascii="Arial" w:eastAsiaTheme="minorEastAsia" w:hAnsi="Arial" w:cs="Arial"/>
            <w:color w:val="auto"/>
          </w:rPr>
          <w:tab/>
        </w:r>
        <w:r w:rsidR="00DB67C0" w:rsidRPr="001425E7">
          <w:rPr>
            <w:rStyle w:val="Hyperlink"/>
            <w:rFonts w:ascii="Arial" w:hAnsi="Arial" w:cs="Arial"/>
          </w:rPr>
          <w:t>Successors and Assigns</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_Toc485043453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41</w:t>
        </w:r>
        <w:r w:rsidR="00DB67C0" w:rsidRPr="001425E7">
          <w:rPr>
            <w:rFonts w:ascii="Arial" w:hAnsi="Arial" w:cs="Arial"/>
            <w:webHidden/>
          </w:rPr>
          <w:fldChar w:fldCharType="end"/>
        </w:r>
      </w:hyperlink>
    </w:p>
    <w:p w14:paraId="3522E017" w14:textId="77777777" w:rsidR="00DB67C0" w:rsidRPr="001425E7" w:rsidRDefault="00B013F8">
      <w:pPr>
        <w:pStyle w:val="TOC2"/>
        <w:rPr>
          <w:rFonts w:ascii="Arial" w:eastAsiaTheme="minorEastAsia" w:hAnsi="Arial" w:cs="Arial"/>
          <w:color w:val="auto"/>
        </w:rPr>
      </w:pPr>
      <w:hyperlink w:anchor="_Toc485043454" w:history="1">
        <w:r w:rsidR="00DB67C0" w:rsidRPr="001425E7">
          <w:rPr>
            <w:rStyle w:val="Hyperlink"/>
            <w:rFonts w:ascii="Arial" w:hAnsi="Arial" w:cs="Arial"/>
            <w:snapToGrid w:val="0"/>
            <w:w w:val="0"/>
          </w:rPr>
          <w:t>J.</w:t>
        </w:r>
        <w:r w:rsidR="00DB67C0" w:rsidRPr="001425E7">
          <w:rPr>
            <w:rFonts w:ascii="Arial" w:eastAsiaTheme="minorEastAsia" w:hAnsi="Arial" w:cs="Arial"/>
            <w:color w:val="auto"/>
          </w:rPr>
          <w:tab/>
        </w:r>
        <w:r w:rsidR="00DB67C0" w:rsidRPr="001425E7">
          <w:rPr>
            <w:rStyle w:val="Hyperlink"/>
            <w:rFonts w:ascii="Arial" w:hAnsi="Arial" w:cs="Arial"/>
          </w:rPr>
          <w:t>Partial Invalidity</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_Toc485043454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41</w:t>
        </w:r>
        <w:r w:rsidR="00DB67C0" w:rsidRPr="001425E7">
          <w:rPr>
            <w:rFonts w:ascii="Arial" w:hAnsi="Arial" w:cs="Arial"/>
            <w:webHidden/>
          </w:rPr>
          <w:fldChar w:fldCharType="end"/>
        </w:r>
      </w:hyperlink>
    </w:p>
    <w:p w14:paraId="15FB9618" w14:textId="77777777" w:rsidR="00DB67C0" w:rsidRPr="001425E7" w:rsidRDefault="00B013F8">
      <w:pPr>
        <w:pStyle w:val="TOC2"/>
        <w:rPr>
          <w:rFonts w:ascii="Arial" w:eastAsiaTheme="minorEastAsia" w:hAnsi="Arial" w:cs="Arial"/>
          <w:color w:val="auto"/>
        </w:rPr>
      </w:pPr>
      <w:hyperlink w:anchor="_Toc485043455" w:history="1">
        <w:r w:rsidR="00DB67C0" w:rsidRPr="001425E7">
          <w:rPr>
            <w:rStyle w:val="Hyperlink"/>
            <w:rFonts w:ascii="Arial" w:hAnsi="Arial" w:cs="Arial"/>
            <w:snapToGrid w:val="0"/>
            <w:w w:val="0"/>
          </w:rPr>
          <w:t>K.</w:t>
        </w:r>
        <w:r w:rsidR="00DB67C0" w:rsidRPr="001425E7">
          <w:rPr>
            <w:rFonts w:ascii="Arial" w:eastAsiaTheme="minorEastAsia" w:hAnsi="Arial" w:cs="Arial"/>
            <w:color w:val="auto"/>
          </w:rPr>
          <w:tab/>
        </w:r>
        <w:r w:rsidR="00DB67C0" w:rsidRPr="001425E7">
          <w:rPr>
            <w:rStyle w:val="Hyperlink"/>
            <w:rFonts w:ascii="Arial" w:hAnsi="Arial" w:cs="Arial"/>
          </w:rPr>
          <w:t>Notices</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_Toc485043455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41</w:t>
        </w:r>
        <w:r w:rsidR="00DB67C0" w:rsidRPr="001425E7">
          <w:rPr>
            <w:rFonts w:ascii="Arial" w:hAnsi="Arial" w:cs="Arial"/>
            <w:webHidden/>
          </w:rPr>
          <w:fldChar w:fldCharType="end"/>
        </w:r>
      </w:hyperlink>
    </w:p>
    <w:p w14:paraId="0BAEC29B" w14:textId="77777777" w:rsidR="00DB67C0" w:rsidRPr="001425E7" w:rsidRDefault="00B013F8">
      <w:pPr>
        <w:pStyle w:val="TOC2"/>
        <w:rPr>
          <w:rFonts w:ascii="Arial" w:eastAsiaTheme="minorEastAsia" w:hAnsi="Arial" w:cs="Arial"/>
          <w:color w:val="auto"/>
        </w:rPr>
      </w:pPr>
      <w:hyperlink w:anchor="_Toc485043466" w:history="1">
        <w:r w:rsidR="00DB67C0" w:rsidRPr="001425E7">
          <w:rPr>
            <w:rStyle w:val="Hyperlink"/>
            <w:rFonts w:ascii="Arial" w:hAnsi="Arial" w:cs="Arial"/>
            <w:snapToGrid w:val="0"/>
            <w:w w:val="0"/>
          </w:rPr>
          <w:t>L.</w:t>
        </w:r>
        <w:r w:rsidR="00DB67C0" w:rsidRPr="001425E7">
          <w:rPr>
            <w:rFonts w:ascii="Arial" w:eastAsiaTheme="minorEastAsia" w:hAnsi="Arial" w:cs="Arial"/>
            <w:color w:val="auto"/>
          </w:rPr>
          <w:tab/>
        </w:r>
        <w:r w:rsidR="00DB67C0" w:rsidRPr="001425E7">
          <w:rPr>
            <w:rStyle w:val="Hyperlink"/>
            <w:rFonts w:ascii="Arial" w:hAnsi="Arial" w:cs="Arial"/>
          </w:rPr>
          <w:t>Counterparts</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_Toc485043466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43</w:t>
        </w:r>
        <w:r w:rsidR="00DB67C0" w:rsidRPr="001425E7">
          <w:rPr>
            <w:rFonts w:ascii="Arial" w:hAnsi="Arial" w:cs="Arial"/>
            <w:webHidden/>
          </w:rPr>
          <w:fldChar w:fldCharType="end"/>
        </w:r>
      </w:hyperlink>
    </w:p>
    <w:p w14:paraId="4A6C6EC1" w14:textId="77777777" w:rsidR="00DB67C0" w:rsidRPr="001425E7" w:rsidRDefault="00B013F8">
      <w:pPr>
        <w:pStyle w:val="TOC2"/>
        <w:rPr>
          <w:rFonts w:ascii="Arial" w:eastAsiaTheme="minorEastAsia" w:hAnsi="Arial" w:cs="Arial"/>
          <w:color w:val="auto"/>
        </w:rPr>
      </w:pPr>
      <w:hyperlink w:anchor="_Toc485043467" w:history="1">
        <w:r w:rsidR="00DB67C0" w:rsidRPr="001425E7">
          <w:rPr>
            <w:rStyle w:val="Hyperlink"/>
            <w:rFonts w:ascii="Arial" w:hAnsi="Arial" w:cs="Arial"/>
            <w:snapToGrid w:val="0"/>
            <w:w w:val="0"/>
          </w:rPr>
          <w:t>M.</w:t>
        </w:r>
        <w:r w:rsidR="00DB67C0" w:rsidRPr="001425E7">
          <w:rPr>
            <w:rFonts w:ascii="Arial" w:eastAsiaTheme="minorEastAsia" w:hAnsi="Arial" w:cs="Arial"/>
            <w:color w:val="auto"/>
          </w:rPr>
          <w:tab/>
        </w:r>
        <w:r w:rsidR="00DB67C0" w:rsidRPr="001425E7">
          <w:rPr>
            <w:rStyle w:val="Hyperlink"/>
            <w:rFonts w:ascii="Arial" w:hAnsi="Arial" w:cs="Arial"/>
          </w:rPr>
          <w:t>No Third-Party Beneficiaries</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_Toc485043467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43</w:t>
        </w:r>
        <w:r w:rsidR="00DB67C0" w:rsidRPr="001425E7">
          <w:rPr>
            <w:rFonts w:ascii="Arial" w:hAnsi="Arial" w:cs="Arial"/>
            <w:webHidden/>
          </w:rPr>
          <w:fldChar w:fldCharType="end"/>
        </w:r>
      </w:hyperlink>
    </w:p>
    <w:p w14:paraId="3CE1AFAA" w14:textId="77777777" w:rsidR="00DB67C0" w:rsidRPr="001425E7" w:rsidRDefault="00B013F8">
      <w:pPr>
        <w:pStyle w:val="TOC2"/>
        <w:rPr>
          <w:rFonts w:ascii="Arial" w:eastAsiaTheme="minorEastAsia" w:hAnsi="Arial" w:cs="Arial"/>
          <w:color w:val="auto"/>
        </w:rPr>
      </w:pPr>
      <w:hyperlink w:anchor="_Toc485043468" w:history="1">
        <w:r w:rsidR="00DB67C0" w:rsidRPr="001425E7">
          <w:rPr>
            <w:rStyle w:val="Hyperlink"/>
            <w:rFonts w:ascii="Arial" w:hAnsi="Arial" w:cs="Arial"/>
            <w:snapToGrid w:val="0"/>
            <w:w w:val="0"/>
          </w:rPr>
          <w:t>N.</w:t>
        </w:r>
        <w:r w:rsidR="00DB67C0" w:rsidRPr="001425E7">
          <w:rPr>
            <w:rFonts w:ascii="Arial" w:eastAsiaTheme="minorEastAsia" w:hAnsi="Arial" w:cs="Arial"/>
            <w:color w:val="auto"/>
          </w:rPr>
          <w:tab/>
        </w:r>
        <w:r w:rsidR="00DB67C0" w:rsidRPr="001425E7">
          <w:rPr>
            <w:rStyle w:val="Hyperlink"/>
            <w:rFonts w:ascii="Arial" w:hAnsi="Arial" w:cs="Arial"/>
          </w:rPr>
          <w:t>Availability of Funds</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_Toc485043468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44</w:t>
        </w:r>
        <w:r w:rsidR="00DB67C0" w:rsidRPr="001425E7">
          <w:rPr>
            <w:rFonts w:ascii="Arial" w:hAnsi="Arial" w:cs="Arial"/>
            <w:webHidden/>
          </w:rPr>
          <w:fldChar w:fldCharType="end"/>
        </w:r>
      </w:hyperlink>
    </w:p>
    <w:p w14:paraId="391CE686" w14:textId="77777777" w:rsidR="00DB67C0" w:rsidRPr="001425E7" w:rsidRDefault="00B013F8">
      <w:pPr>
        <w:pStyle w:val="TOC2"/>
        <w:rPr>
          <w:rFonts w:ascii="Arial" w:eastAsiaTheme="minorEastAsia" w:hAnsi="Arial" w:cs="Arial"/>
          <w:color w:val="auto"/>
        </w:rPr>
      </w:pPr>
      <w:hyperlink w:anchor="_Toc485043469" w:history="1">
        <w:r w:rsidR="00DB67C0" w:rsidRPr="001425E7">
          <w:rPr>
            <w:rStyle w:val="Hyperlink"/>
            <w:rFonts w:ascii="Arial" w:hAnsi="Arial" w:cs="Arial"/>
            <w:snapToGrid w:val="0"/>
            <w:w w:val="0"/>
          </w:rPr>
          <w:t>O.</w:t>
        </w:r>
        <w:r w:rsidR="00DB67C0" w:rsidRPr="001425E7">
          <w:rPr>
            <w:rFonts w:ascii="Arial" w:eastAsiaTheme="minorEastAsia" w:hAnsi="Arial" w:cs="Arial"/>
            <w:color w:val="auto"/>
          </w:rPr>
          <w:tab/>
        </w:r>
        <w:r w:rsidR="00DB67C0" w:rsidRPr="001425E7">
          <w:rPr>
            <w:rStyle w:val="Hyperlink"/>
            <w:rFonts w:ascii="Arial" w:hAnsi="Arial" w:cs="Arial"/>
          </w:rPr>
          <w:t>No Partnerships</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_Toc485043469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44</w:t>
        </w:r>
        <w:r w:rsidR="00DB67C0" w:rsidRPr="001425E7">
          <w:rPr>
            <w:rFonts w:ascii="Arial" w:hAnsi="Arial" w:cs="Arial"/>
            <w:webHidden/>
          </w:rPr>
          <w:fldChar w:fldCharType="end"/>
        </w:r>
      </w:hyperlink>
    </w:p>
    <w:p w14:paraId="24C46D63" w14:textId="77777777" w:rsidR="00DB67C0" w:rsidRPr="001425E7" w:rsidRDefault="00B013F8">
      <w:pPr>
        <w:pStyle w:val="TOC2"/>
        <w:rPr>
          <w:rFonts w:ascii="Arial" w:eastAsiaTheme="minorEastAsia" w:hAnsi="Arial" w:cs="Arial"/>
          <w:color w:val="auto"/>
        </w:rPr>
      </w:pPr>
      <w:hyperlink w:anchor="_Toc485043470" w:history="1">
        <w:r w:rsidR="00DB67C0" w:rsidRPr="001425E7">
          <w:rPr>
            <w:rStyle w:val="Hyperlink"/>
            <w:rFonts w:ascii="Arial" w:hAnsi="Arial" w:cs="Arial"/>
            <w:snapToGrid w:val="0"/>
            <w:w w:val="0"/>
          </w:rPr>
          <w:t>P.</w:t>
        </w:r>
        <w:r w:rsidR="00DB67C0" w:rsidRPr="001425E7">
          <w:rPr>
            <w:rFonts w:ascii="Arial" w:eastAsiaTheme="minorEastAsia" w:hAnsi="Arial" w:cs="Arial"/>
            <w:color w:val="auto"/>
          </w:rPr>
          <w:tab/>
        </w:r>
        <w:r w:rsidR="00DB67C0" w:rsidRPr="001425E7">
          <w:rPr>
            <w:rStyle w:val="Hyperlink"/>
            <w:rFonts w:ascii="Arial" w:hAnsi="Arial" w:cs="Arial"/>
          </w:rPr>
          <w:t>Applicable Laws</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_Toc485043470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44</w:t>
        </w:r>
        <w:r w:rsidR="00DB67C0" w:rsidRPr="001425E7">
          <w:rPr>
            <w:rFonts w:ascii="Arial" w:hAnsi="Arial" w:cs="Arial"/>
            <w:webHidden/>
          </w:rPr>
          <w:fldChar w:fldCharType="end"/>
        </w:r>
      </w:hyperlink>
    </w:p>
    <w:p w14:paraId="1EA5261D" w14:textId="77777777" w:rsidR="00DB67C0" w:rsidRPr="001425E7" w:rsidRDefault="00B013F8">
      <w:pPr>
        <w:pStyle w:val="TOC2"/>
        <w:rPr>
          <w:rFonts w:ascii="Arial" w:eastAsiaTheme="minorEastAsia" w:hAnsi="Arial" w:cs="Arial"/>
          <w:color w:val="auto"/>
        </w:rPr>
      </w:pPr>
      <w:hyperlink w:anchor="_Toc485043471" w:history="1">
        <w:r w:rsidR="00DB67C0" w:rsidRPr="001425E7">
          <w:rPr>
            <w:rStyle w:val="Hyperlink"/>
            <w:rFonts w:ascii="Arial" w:hAnsi="Arial" w:cs="Arial"/>
            <w:snapToGrid w:val="0"/>
            <w:w w:val="0"/>
          </w:rPr>
          <w:t>Q.</w:t>
        </w:r>
        <w:r w:rsidR="00DB67C0" w:rsidRPr="001425E7">
          <w:rPr>
            <w:rFonts w:ascii="Arial" w:eastAsiaTheme="minorEastAsia" w:hAnsi="Arial" w:cs="Arial"/>
            <w:color w:val="auto"/>
          </w:rPr>
          <w:tab/>
        </w:r>
        <w:r w:rsidR="00DB67C0" w:rsidRPr="001425E7">
          <w:rPr>
            <w:rStyle w:val="Hyperlink"/>
            <w:rFonts w:ascii="Arial" w:hAnsi="Arial" w:cs="Arial"/>
          </w:rPr>
          <w:t>No Federal Contract or Monetary Damages</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_Toc485043471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44</w:t>
        </w:r>
        <w:r w:rsidR="00DB67C0" w:rsidRPr="001425E7">
          <w:rPr>
            <w:rFonts w:ascii="Arial" w:hAnsi="Arial" w:cs="Arial"/>
            <w:webHidden/>
          </w:rPr>
          <w:fldChar w:fldCharType="end"/>
        </w:r>
      </w:hyperlink>
    </w:p>
    <w:p w14:paraId="40B3F463" w14:textId="77777777" w:rsidR="00DB67C0" w:rsidRPr="001425E7" w:rsidRDefault="00B013F8">
      <w:pPr>
        <w:pStyle w:val="TOC2"/>
        <w:rPr>
          <w:rFonts w:ascii="Arial" w:eastAsiaTheme="minorEastAsia" w:hAnsi="Arial" w:cs="Arial"/>
          <w:color w:val="auto"/>
        </w:rPr>
      </w:pPr>
      <w:hyperlink w:anchor="_Toc485043472" w:history="1">
        <w:r w:rsidR="00DB67C0" w:rsidRPr="001425E7">
          <w:rPr>
            <w:rStyle w:val="Hyperlink"/>
            <w:rFonts w:ascii="Arial" w:hAnsi="Arial" w:cs="Arial"/>
            <w:snapToGrid w:val="0"/>
            <w:w w:val="0"/>
          </w:rPr>
          <w:t>R.</w:t>
        </w:r>
        <w:r w:rsidR="00DB67C0" w:rsidRPr="001425E7">
          <w:rPr>
            <w:rFonts w:ascii="Arial" w:eastAsiaTheme="minorEastAsia" w:hAnsi="Arial" w:cs="Arial"/>
            <w:color w:val="auto"/>
          </w:rPr>
          <w:tab/>
        </w:r>
        <w:r w:rsidR="00DB67C0" w:rsidRPr="001425E7">
          <w:rPr>
            <w:rStyle w:val="Hyperlink"/>
            <w:rFonts w:ascii="Arial" w:hAnsi="Arial" w:cs="Arial"/>
          </w:rPr>
          <w:t>CDFW Remedies</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_Toc485043472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44</w:t>
        </w:r>
        <w:r w:rsidR="00DB67C0" w:rsidRPr="001425E7">
          <w:rPr>
            <w:rFonts w:ascii="Arial" w:hAnsi="Arial" w:cs="Arial"/>
            <w:webHidden/>
          </w:rPr>
          <w:fldChar w:fldCharType="end"/>
        </w:r>
      </w:hyperlink>
    </w:p>
    <w:p w14:paraId="430D89BE" w14:textId="77777777" w:rsidR="00DB67C0" w:rsidRPr="001425E7" w:rsidRDefault="00B013F8">
      <w:pPr>
        <w:pStyle w:val="TOC1"/>
        <w:rPr>
          <w:rFonts w:ascii="Arial" w:eastAsiaTheme="minorEastAsia" w:hAnsi="Arial" w:cs="Arial"/>
          <w:noProof/>
        </w:rPr>
      </w:pPr>
      <w:hyperlink w:anchor="_Toc485043474" w:history="1">
        <w:r w:rsidR="00DB67C0" w:rsidRPr="001425E7">
          <w:rPr>
            <w:rStyle w:val="Hyperlink"/>
            <w:rFonts w:ascii="Arial" w:hAnsi="Arial" w:cs="Arial"/>
            <w:noProof/>
          </w:rPr>
          <w:t>Section XIII:</w:t>
        </w:r>
        <w:r w:rsidR="00DB67C0" w:rsidRPr="001425E7">
          <w:rPr>
            <w:rFonts w:ascii="Arial" w:eastAsiaTheme="minorEastAsia" w:hAnsi="Arial" w:cs="Arial"/>
            <w:noProof/>
          </w:rPr>
          <w:tab/>
        </w:r>
        <w:r w:rsidR="00DB67C0" w:rsidRPr="001425E7">
          <w:rPr>
            <w:rStyle w:val="Hyperlink"/>
            <w:rFonts w:ascii="Arial" w:hAnsi="Arial" w:cs="Arial"/>
            <w:noProof/>
          </w:rPr>
          <w:t>Execution</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_Toc485043474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45</w:t>
        </w:r>
        <w:r w:rsidR="00DB67C0" w:rsidRPr="001425E7">
          <w:rPr>
            <w:rFonts w:ascii="Arial" w:hAnsi="Arial" w:cs="Arial"/>
            <w:noProof/>
            <w:webHidden/>
          </w:rPr>
          <w:fldChar w:fldCharType="end"/>
        </w:r>
      </w:hyperlink>
    </w:p>
    <w:p w14:paraId="796A1D08" w14:textId="77777777" w:rsidR="00DB67C0" w:rsidRPr="001425E7" w:rsidRDefault="00B013F8">
      <w:pPr>
        <w:pStyle w:val="TOC1"/>
        <w:rPr>
          <w:rFonts w:ascii="Arial" w:eastAsiaTheme="minorEastAsia" w:hAnsi="Arial" w:cs="Arial"/>
          <w:noProof/>
        </w:rPr>
      </w:pPr>
      <w:hyperlink w:anchor="_Toc485043475" w:history="1">
        <w:r w:rsidR="00DB67C0" w:rsidRPr="001425E7">
          <w:rPr>
            <w:rStyle w:val="Hyperlink"/>
            <w:rFonts w:ascii="Arial" w:hAnsi="Arial" w:cs="Arial"/>
            <w:noProof/>
          </w:rPr>
          <w:t>Appendix 1 – Minimum Requirements for Each Exhibit</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_Toc485043475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48</w:t>
        </w:r>
        <w:r w:rsidR="00DB67C0" w:rsidRPr="001425E7">
          <w:rPr>
            <w:rFonts w:ascii="Arial" w:hAnsi="Arial" w:cs="Arial"/>
            <w:noProof/>
            <w:webHidden/>
          </w:rPr>
          <w:fldChar w:fldCharType="end"/>
        </w:r>
      </w:hyperlink>
    </w:p>
    <w:p w14:paraId="76E8A208" w14:textId="77777777" w:rsidR="00DB67C0" w:rsidRPr="001425E7" w:rsidRDefault="00B013F8">
      <w:pPr>
        <w:pStyle w:val="TOC2"/>
        <w:rPr>
          <w:rFonts w:ascii="Arial" w:eastAsiaTheme="minorEastAsia" w:hAnsi="Arial" w:cs="Arial"/>
          <w:color w:val="auto"/>
        </w:rPr>
      </w:pPr>
      <w:hyperlink w:anchor="_Toc485043476" w:history="1">
        <w:r w:rsidR="00DB67C0" w:rsidRPr="001425E7">
          <w:rPr>
            <w:rStyle w:val="Hyperlink"/>
            <w:rFonts w:ascii="Arial" w:hAnsi="Arial" w:cs="Arial"/>
            <w:snapToGrid w:val="0"/>
            <w:w w:val="0"/>
          </w:rPr>
          <w:t>1.</w:t>
        </w:r>
        <w:r w:rsidR="00DB67C0" w:rsidRPr="001425E7">
          <w:rPr>
            <w:rFonts w:ascii="Arial" w:eastAsiaTheme="minorEastAsia" w:hAnsi="Arial" w:cs="Arial"/>
            <w:color w:val="auto"/>
          </w:rPr>
          <w:tab/>
        </w:r>
        <w:r w:rsidR="00DB67C0" w:rsidRPr="001425E7">
          <w:rPr>
            <w:rStyle w:val="Hyperlink"/>
            <w:rFonts w:ascii="Arial" w:hAnsi="Arial" w:cs="Arial"/>
          </w:rPr>
          <w:t>“</w:t>
        </w:r>
        <w:r w:rsidR="00DB67C0" w:rsidRPr="001425E7">
          <w:rPr>
            <w:rStyle w:val="Hyperlink"/>
            <w:rFonts w:ascii="Arial" w:hAnsi="Arial" w:cs="Arial"/>
            <w:b/>
            <w:bCs/>
          </w:rPr>
          <w:t>Exhibit A</w:t>
        </w:r>
        <w:r w:rsidR="00DB67C0" w:rsidRPr="001425E7">
          <w:rPr>
            <w:rStyle w:val="Hyperlink"/>
            <w:rFonts w:ascii="Arial" w:hAnsi="Arial" w:cs="Arial"/>
          </w:rPr>
          <w:t>” - Bank Location Maps</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_Toc485043476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48</w:t>
        </w:r>
        <w:r w:rsidR="00DB67C0" w:rsidRPr="001425E7">
          <w:rPr>
            <w:rFonts w:ascii="Arial" w:hAnsi="Arial" w:cs="Arial"/>
            <w:webHidden/>
          </w:rPr>
          <w:fldChar w:fldCharType="end"/>
        </w:r>
      </w:hyperlink>
    </w:p>
    <w:p w14:paraId="559CFCEC" w14:textId="77777777" w:rsidR="00DB67C0" w:rsidRPr="001425E7" w:rsidRDefault="00B013F8">
      <w:pPr>
        <w:pStyle w:val="TOC3"/>
        <w:rPr>
          <w:rFonts w:ascii="Arial" w:eastAsiaTheme="minorEastAsia" w:hAnsi="Arial" w:cs="Arial"/>
          <w:bCs w:val="0"/>
          <w:noProof/>
        </w:rPr>
      </w:pPr>
      <w:hyperlink w:anchor="_Toc485043477" w:history="1">
        <w:r w:rsidR="00DB67C0" w:rsidRPr="001425E7">
          <w:rPr>
            <w:rStyle w:val="Hyperlink"/>
            <w:rFonts w:ascii="Arial" w:hAnsi="Arial" w:cs="Arial"/>
            <w:b/>
            <w:noProof/>
          </w:rPr>
          <w:t>A-1.</w:t>
        </w:r>
        <w:r w:rsidR="00DB67C0" w:rsidRPr="001425E7">
          <w:rPr>
            <w:rFonts w:ascii="Arial" w:eastAsiaTheme="minorEastAsia" w:hAnsi="Arial" w:cs="Arial"/>
            <w:bCs w:val="0"/>
            <w:noProof/>
          </w:rPr>
          <w:tab/>
        </w:r>
        <w:r w:rsidR="00DB67C0" w:rsidRPr="001425E7">
          <w:rPr>
            <w:rStyle w:val="Hyperlink"/>
            <w:rFonts w:ascii="Arial" w:hAnsi="Arial" w:cs="Arial"/>
            <w:b/>
            <w:noProof/>
          </w:rPr>
          <w:t>General Vicinity Map</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_Toc485043477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48</w:t>
        </w:r>
        <w:r w:rsidR="00DB67C0" w:rsidRPr="001425E7">
          <w:rPr>
            <w:rFonts w:ascii="Arial" w:hAnsi="Arial" w:cs="Arial"/>
            <w:noProof/>
            <w:webHidden/>
          </w:rPr>
          <w:fldChar w:fldCharType="end"/>
        </w:r>
      </w:hyperlink>
    </w:p>
    <w:p w14:paraId="029FD8DB" w14:textId="77777777" w:rsidR="00DB67C0" w:rsidRDefault="00B013F8">
      <w:pPr>
        <w:pStyle w:val="TOC3"/>
        <w:rPr>
          <w:rFonts w:ascii="Arial" w:hAnsi="Arial" w:cs="Arial"/>
          <w:noProof/>
        </w:rPr>
      </w:pPr>
      <w:hyperlink w:anchor="_Toc485043478" w:history="1">
        <w:r w:rsidR="00DB67C0" w:rsidRPr="001425E7">
          <w:rPr>
            <w:rStyle w:val="Hyperlink"/>
            <w:rFonts w:ascii="Arial" w:hAnsi="Arial" w:cs="Arial"/>
            <w:b/>
            <w:noProof/>
          </w:rPr>
          <w:t>A-2.</w:t>
        </w:r>
        <w:r w:rsidR="00DB67C0" w:rsidRPr="001425E7">
          <w:rPr>
            <w:rFonts w:ascii="Arial" w:eastAsiaTheme="minorEastAsia" w:hAnsi="Arial" w:cs="Arial"/>
            <w:bCs w:val="0"/>
            <w:noProof/>
          </w:rPr>
          <w:tab/>
        </w:r>
        <w:r w:rsidR="00DB67C0" w:rsidRPr="001425E7">
          <w:rPr>
            <w:rStyle w:val="Hyperlink"/>
            <w:rFonts w:ascii="Arial" w:hAnsi="Arial" w:cs="Arial"/>
            <w:b/>
            <w:noProof/>
          </w:rPr>
          <w:t>Map of Property including Bank Property</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_Toc485043478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48</w:t>
        </w:r>
        <w:r w:rsidR="00DB67C0" w:rsidRPr="001425E7">
          <w:rPr>
            <w:rFonts w:ascii="Arial" w:hAnsi="Arial" w:cs="Arial"/>
            <w:noProof/>
            <w:webHidden/>
          </w:rPr>
          <w:fldChar w:fldCharType="end"/>
        </w:r>
      </w:hyperlink>
    </w:p>
    <w:p w14:paraId="3ACAEDB3" w14:textId="4FA5C8CA" w:rsidR="003222DA" w:rsidRPr="003222DA" w:rsidRDefault="003222DA" w:rsidP="003222DA">
      <w:pPr>
        <w:ind w:firstLine="480"/>
        <w:rPr>
          <w:rFonts w:eastAsiaTheme="minorEastAsia"/>
          <w:b/>
        </w:rPr>
      </w:pPr>
      <w:r>
        <w:rPr>
          <w:rFonts w:ascii="Arial" w:hAnsi="Arial" w:cs="Arial"/>
          <w:b/>
        </w:rPr>
        <w:t xml:space="preserve">A-3     </w:t>
      </w:r>
      <w:r w:rsidRPr="003222DA">
        <w:rPr>
          <w:rFonts w:ascii="Arial" w:hAnsi="Arial" w:cs="Arial"/>
          <w:b/>
        </w:rPr>
        <w:t>Map of Conserved Areas in Bank Property Vicinity</w:t>
      </w:r>
      <w:r w:rsidRPr="003222DA">
        <w:rPr>
          <w:rFonts w:ascii="Arial" w:hAnsi="Arial" w:cs="Arial"/>
        </w:rPr>
        <w:t>………………………48</w:t>
      </w:r>
    </w:p>
    <w:p w14:paraId="494F0B58" w14:textId="77777777" w:rsidR="00DB67C0" w:rsidRPr="001425E7" w:rsidRDefault="00B013F8">
      <w:pPr>
        <w:pStyle w:val="TOC2"/>
        <w:rPr>
          <w:rFonts w:ascii="Arial" w:eastAsiaTheme="minorEastAsia" w:hAnsi="Arial" w:cs="Arial"/>
          <w:color w:val="auto"/>
        </w:rPr>
      </w:pPr>
      <w:hyperlink w:anchor="_Toc485043479" w:history="1">
        <w:r w:rsidR="00DB67C0" w:rsidRPr="001425E7">
          <w:rPr>
            <w:rStyle w:val="Hyperlink"/>
            <w:rFonts w:ascii="Arial" w:hAnsi="Arial" w:cs="Arial"/>
            <w:snapToGrid w:val="0"/>
            <w:w w:val="0"/>
          </w:rPr>
          <w:t>2.</w:t>
        </w:r>
        <w:r w:rsidR="00DB67C0" w:rsidRPr="001425E7">
          <w:rPr>
            <w:rFonts w:ascii="Arial" w:eastAsiaTheme="minorEastAsia" w:hAnsi="Arial" w:cs="Arial"/>
            <w:color w:val="auto"/>
          </w:rPr>
          <w:tab/>
        </w:r>
        <w:r w:rsidR="00DB67C0" w:rsidRPr="001425E7">
          <w:rPr>
            <w:rStyle w:val="Hyperlink"/>
            <w:rFonts w:ascii="Arial" w:hAnsi="Arial" w:cs="Arial"/>
          </w:rPr>
          <w:t>“</w:t>
        </w:r>
        <w:r w:rsidR="00DB67C0" w:rsidRPr="001425E7">
          <w:rPr>
            <w:rStyle w:val="Hyperlink"/>
            <w:rFonts w:ascii="Arial" w:hAnsi="Arial" w:cs="Arial"/>
            <w:b/>
            <w:bCs/>
          </w:rPr>
          <w:t>Exhibit B</w:t>
        </w:r>
        <w:r w:rsidR="00DB67C0" w:rsidRPr="001425E7">
          <w:rPr>
            <w:rStyle w:val="Hyperlink"/>
            <w:rFonts w:ascii="Arial" w:hAnsi="Arial" w:cs="Arial"/>
          </w:rPr>
          <w:t>” – Service Area Map(s) and Description(s)</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_Toc485043479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48</w:t>
        </w:r>
        <w:r w:rsidR="00DB67C0" w:rsidRPr="001425E7">
          <w:rPr>
            <w:rFonts w:ascii="Arial" w:hAnsi="Arial" w:cs="Arial"/>
            <w:webHidden/>
          </w:rPr>
          <w:fldChar w:fldCharType="end"/>
        </w:r>
      </w:hyperlink>
    </w:p>
    <w:p w14:paraId="78731B3D" w14:textId="77777777" w:rsidR="00DB67C0" w:rsidRPr="001425E7" w:rsidRDefault="00B013F8">
      <w:pPr>
        <w:pStyle w:val="TOC3"/>
        <w:rPr>
          <w:rFonts w:ascii="Arial" w:eastAsiaTheme="minorEastAsia" w:hAnsi="Arial" w:cs="Arial"/>
          <w:bCs w:val="0"/>
          <w:noProof/>
        </w:rPr>
      </w:pPr>
      <w:hyperlink w:anchor="_Toc485043480" w:history="1">
        <w:r w:rsidR="00DB67C0" w:rsidRPr="001425E7">
          <w:rPr>
            <w:rStyle w:val="Hyperlink"/>
            <w:rFonts w:ascii="Arial" w:hAnsi="Arial" w:cs="Arial"/>
            <w:b/>
            <w:noProof/>
          </w:rPr>
          <w:t>B-1.</w:t>
        </w:r>
        <w:r w:rsidR="00DB67C0" w:rsidRPr="001425E7">
          <w:rPr>
            <w:rFonts w:ascii="Arial" w:eastAsiaTheme="minorEastAsia" w:hAnsi="Arial" w:cs="Arial"/>
            <w:bCs w:val="0"/>
            <w:noProof/>
          </w:rPr>
          <w:tab/>
        </w:r>
        <w:r w:rsidR="00DB67C0" w:rsidRPr="001425E7">
          <w:rPr>
            <w:rStyle w:val="Hyperlink"/>
            <w:rFonts w:ascii="Arial" w:hAnsi="Arial" w:cs="Arial"/>
            <w:b/>
            <w:noProof/>
          </w:rPr>
          <w:t>Map(s) of the Bank’s Service Area(s)</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_Toc485043480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48</w:t>
        </w:r>
        <w:r w:rsidR="00DB67C0" w:rsidRPr="001425E7">
          <w:rPr>
            <w:rFonts w:ascii="Arial" w:hAnsi="Arial" w:cs="Arial"/>
            <w:noProof/>
            <w:webHidden/>
          </w:rPr>
          <w:fldChar w:fldCharType="end"/>
        </w:r>
      </w:hyperlink>
    </w:p>
    <w:p w14:paraId="72E8F60F" w14:textId="77777777" w:rsidR="00DB67C0" w:rsidRPr="001425E7" w:rsidRDefault="00B013F8">
      <w:pPr>
        <w:pStyle w:val="TOC3"/>
        <w:rPr>
          <w:rFonts w:ascii="Arial" w:eastAsiaTheme="minorEastAsia" w:hAnsi="Arial" w:cs="Arial"/>
          <w:bCs w:val="0"/>
          <w:noProof/>
        </w:rPr>
      </w:pPr>
      <w:hyperlink w:anchor="_Toc485043481" w:history="1">
        <w:r w:rsidR="00DB67C0" w:rsidRPr="001425E7">
          <w:rPr>
            <w:rStyle w:val="Hyperlink"/>
            <w:rFonts w:ascii="Arial" w:hAnsi="Arial" w:cs="Arial"/>
            <w:b/>
            <w:noProof/>
          </w:rPr>
          <w:t xml:space="preserve">B-2. </w:t>
        </w:r>
        <w:r w:rsidR="00DB67C0" w:rsidRPr="001425E7">
          <w:rPr>
            <w:rFonts w:ascii="Arial" w:eastAsiaTheme="minorEastAsia" w:hAnsi="Arial" w:cs="Arial"/>
            <w:bCs w:val="0"/>
            <w:noProof/>
          </w:rPr>
          <w:tab/>
        </w:r>
        <w:r w:rsidR="00DB67C0" w:rsidRPr="001425E7">
          <w:rPr>
            <w:rStyle w:val="Hyperlink"/>
            <w:rFonts w:ascii="Arial" w:hAnsi="Arial" w:cs="Arial"/>
            <w:b/>
            <w:noProof/>
          </w:rPr>
          <w:t>Narrative description(s) of the Bank’s Service Area(s)</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_Toc485043481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48</w:t>
        </w:r>
        <w:r w:rsidR="00DB67C0" w:rsidRPr="001425E7">
          <w:rPr>
            <w:rFonts w:ascii="Arial" w:hAnsi="Arial" w:cs="Arial"/>
            <w:noProof/>
            <w:webHidden/>
          </w:rPr>
          <w:fldChar w:fldCharType="end"/>
        </w:r>
      </w:hyperlink>
    </w:p>
    <w:p w14:paraId="6E3483E0" w14:textId="77777777" w:rsidR="00DB67C0" w:rsidRPr="001425E7" w:rsidRDefault="00B013F8">
      <w:pPr>
        <w:pStyle w:val="TOC2"/>
        <w:rPr>
          <w:rFonts w:ascii="Arial" w:eastAsiaTheme="minorEastAsia" w:hAnsi="Arial" w:cs="Arial"/>
          <w:color w:val="auto"/>
        </w:rPr>
      </w:pPr>
      <w:hyperlink w:anchor="_Toc485043482" w:history="1">
        <w:r w:rsidR="00DB67C0" w:rsidRPr="001425E7">
          <w:rPr>
            <w:rStyle w:val="Hyperlink"/>
            <w:rFonts w:ascii="Arial" w:hAnsi="Arial" w:cs="Arial"/>
            <w:snapToGrid w:val="0"/>
            <w:w w:val="0"/>
          </w:rPr>
          <w:t>3.</w:t>
        </w:r>
        <w:r w:rsidR="00DB67C0" w:rsidRPr="001425E7">
          <w:rPr>
            <w:rFonts w:ascii="Arial" w:eastAsiaTheme="minorEastAsia" w:hAnsi="Arial" w:cs="Arial"/>
            <w:color w:val="auto"/>
          </w:rPr>
          <w:tab/>
        </w:r>
        <w:r w:rsidR="00DB67C0" w:rsidRPr="001425E7">
          <w:rPr>
            <w:rStyle w:val="Hyperlink"/>
            <w:rFonts w:ascii="Arial" w:hAnsi="Arial" w:cs="Arial"/>
          </w:rPr>
          <w:t>“</w:t>
        </w:r>
        <w:r w:rsidR="00DB67C0" w:rsidRPr="001425E7">
          <w:rPr>
            <w:rStyle w:val="Hyperlink"/>
            <w:rFonts w:ascii="Arial" w:hAnsi="Arial" w:cs="Arial"/>
            <w:b/>
            <w:bCs/>
          </w:rPr>
          <w:t>Exhibit C</w:t>
        </w:r>
        <w:r w:rsidR="00DB67C0" w:rsidRPr="001425E7">
          <w:rPr>
            <w:rStyle w:val="Hyperlink"/>
            <w:rFonts w:ascii="Arial" w:hAnsi="Arial" w:cs="Arial"/>
          </w:rPr>
          <w:t>” - Development Plan</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_Toc485043482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48</w:t>
        </w:r>
        <w:r w:rsidR="00DB67C0" w:rsidRPr="001425E7">
          <w:rPr>
            <w:rFonts w:ascii="Arial" w:hAnsi="Arial" w:cs="Arial"/>
            <w:webHidden/>
          </w:rPr>
          <w:fldChar w:fldCharType="end"/>
        </w:r>
      </w:hyperlink>
    </w:p>
    <w:p w14:paraId="6FB40DE6" w14:textId="77777777" w:rsidR="00DB67C0" w:rsidRPr="001425E7" w:rsidRDefault="00B013F8">
      <w:pPr>
        <w:pStyle w:val="TOC3"/>
        <w:rPr>
          <w:rFonts w:ascii="Arial" w:eastAsiaTheme="minorEastAsia" w:hAnsi="Arial" w:cs="Arial"/>
          <w:bCs w:val="0"/>
          <w:noProof/>
        </w:rPr>
      </w:pPr>
      <w:hyperlink w:anchor="_Toc485043483" w:history="1">
        <w:r w:rsidR="00DB67C0" w:rsidRPr="001425E7">
          <w:rPr>
            <w:rStyle w:val="Hyperlink"/>
            <w:rFonts w:ascii="Arial" w:hAnsi="Arial" w:cs="Arial"/>
            <w:b/>
            <w:noProof/>
          </w:rPr>
          <w:t>C-1.</w:t>
        </w:r>
        <w:r w:rsidR="00DB67C0" w:rsidRPr="001425E7">
          <w:rPr>
            <w:rFonts w:ascii="Arial" w:eastAsiaTheme="minorEastAsia" w:hAnsi="Arial" w:cs="Arial"/>
            <w:bCs w:val="0"/>
            <w:noProof/>
          </w:rPr>
          <w:tab/>
        </w:r>
        <w:r w:rsidR="00DB67C0" w:rsidRPr="001425E7">
          <w:rPr>
            <w:rStyle w:val="Hyperlink"/>
            <w:rFonts w:ascii="Arial" w:hAnsi="Arial" w:cs="Arial"/>
            <w:b/>
            <w:noProof/>
          </w:rPr>
          <w:t>Development Plan</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_Toc485043483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48</w:t>
        </w:r>
        <w:r w:rsidR="00DB67C0" w:rsidRPr="001425E7">
          <w:rPr>
            <w:rFonts w:ascii="Arial" w:hAnsi="Arial" w:cs="Arial"/>
            <w:noProof/>
            <w:webHidden/>
          </w:rPr>
          <w:fldChar w:fldCharType="end"/>
        </w:r>
      </w:hyperlink>
    </w:p>
    <w:p w14:paraId="6986358D" w14:textId="77777777" w:rsidR="00DB67C0" w:rsidRPr="001425E7" w:rsidRDefault="00B013F8">
      <w:pPr>
        <w:pStyle w:val="TOC3"/>
        <w:rPr>
          <w:rFonts w:ascii="Arial" w:eastAsiaTheme="minorEastAsia" w:hAnsi="Arial" w:cs="Arial"/>
          <w:bCs w:val="0"/>
          <w:noProof/>
        </w:rPr>
      </w:pPr>
      <w:hyperlink w:anchor="_Toc485043484" w:history="1">
        <w:r w:rsidR="00DB67C0" w:rsidRPr="001425E7">
          <w:rPr>
            <w:rStyle w:val="Hyperlink"/>
            <w:rFonts w:ascii="Arial" w:hAnsi="Arial" w:cs="Arial"/>
            <w:b/>
            <w:noProof/>
          </w:rPr>
          <w:t>C-2.</w:t>
        </w:r>
        <w:r w:rsidR="00DB67C0" w:rsidRPr="001425E7">
          <w:rPr>
            <w:rFonts w:ascii="Arial" w:eastAsiaTheme="minorEastAsia" w:hAnsi="Arial" w:cs="Arial"/>
            <w:bCs w:val="0"/>
            <w:noProof/>
          </w:rPr>
          <w:tab/>
        </w:r>
        <w:r w:rsidR="00DB67C0" w:rsidRPr="001425E7">
          <w:rPr>
            <w:rStyle w:val="Hyperlink"/>
            <w:rFonts w:ascii="Arial" w:hAnsi="Arial" w:cs="Arial"/>
            <w:b/>
            <w:noProof/>
          </w:rPr>
          <w:t>Construction Security Analysis and Schedule</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_Toc485043484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49</w:t>
        </w:r>
        <w:r w:rsidR="00DB67C0" w:rsidRPr="001425E7">
          <w:rPr>
            <w:rFonts w:ascii="Arial" w:hAnsi="Arial" w:cs="Arial"/>
            <w:noProof/>
            <w:webHidden/>
          </w:rPr>
          <w:fldChar w:fldCharType="end"/>
        </w:r>
      </w:hyperlink>
    </w:p>
    <w:p w14:paraId="5CC14BF2" w14:textId="77777777" w:rsidR="00DB67C0" w:rsidRPr="001425E7" w:rsidRDefault="00B013F8">
      <w:pPr>
        <w:pStyle w:val="TOC3"/>
        <w:rPr>
          <w:rFonts w:ascii="Arial" w:eastAsiaTheme="minorEastAsia" w:hAnsi="Arial" w:cs="Arial"/>
          <w:bCs w:val="0"/>
          <w:noProof/>
        </w:rPr>
      </w:pPr>
      <w:hyperlink w:anchor="_Toc485043485" w:history="1">
        <w:r w:rsidR="00DB67C0" w:rsidRPr="001425E7">
          <w:rPr>
            <w:rStyle w:val="Hyperlink"/>
            <w:rFonts w:ascii="Arial" w:hAnsi="Arial" w:cs="Arial"/>
            <w:b/>
            <w:noProof/>
          </w:rPr>
          <w:t>C-3.</w:t>
        </w:r>
        <w:r w:rsidR="00DB67C0" w:rsidRPr="001425E7">
          <w:rPr>
            <w:rFonts w:ascii="Arial" w:eastAsiaTheme="minorEastAsia" w:hAnsi="Arial" w:cs="Arial"/>
            <w:bCs w:val="0"/>
            <w:noProof/>
          </w:rPr>
          <w:tab/>
        </w:r>
        <w:r w:rsidR="00DB67C0" w:rsidRPr="001425E7">
          <w:rPr>
            <w:rStyle w:val="Hyperlink"/>
            <w:rFonts w:ascii="Arial" w:hAnsi="Arial" w:cs="Arial"/>
            <w:b/>
            <w:noProof/>
          </w:rPr>
          <w:t>Performance Security Analysis and Schedule</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_Toc485043485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49</w:t>
        </w:r>
        <w:r w:rsidR="00DB67C0" w:rsidRPr="001425E7">
          <w:rPr>
            <w:rFonts w:ascii="Arial" w:hAnsi="Arial" w:cs="Arial"/>
            <w:noProof/>
            <w:webHidden/>
          </w:rPr>
          <w:fldChar w:fldCharType="end"/>
        </w:r>
      </w:hyperlink>
    </w:p>
    <w:p w14:paraId="7E8B6810" w14:textId="77777777" w:rsidR="00DB67C0" w:rsidRPr="001425E7" w:rsidRDefault="00B013F8">
      <w:pPr>
        <w:pStyle w:val="TOC2"/>
        <w:rPr>
          <w:rFonts w:ascii="Arial" w:eastAsiaTheme="minorEastAsia" w:hAnsi="Arial" w:cs="Arial"/>
          <w:color w:val="auto"/>
        </w:rPr>
      </w:pPr>
      <w:hyperlink w:anchor="_Toc485043486" w:history="1">
        <w:r w:rsidR="00DB67C0" w:rsidRPr="001425E7">
          <w:rPr>
            <w:rStyle w:val="Hyperlink"/>
            <w:rFonts w:ascii="Arial" w:hAnsi="Arial" w:cs="Arial"/>
            <w:snapToGrid w:val="0"/>
            <w:w w:val="0"/>
          </w:rPr>
          <w:t>4.</w:t>
        </w:r>
        <w:r w:rsidR="00DB67C0" w:rsidRPr="001425E7">
          <w:rPr>
            <w:rFonts w:ascii="Arial" w:eastAsiaTheme="minorEastAsia" w:hAnsi="Arial" w:cs="Arial"/>
            <w:color w:val="auto"/>
          </w:rPr>
          <w:tab/>
        </w:r>
        <w:r w:rsidR="00DB67C0" w:rsidRPr="001425E7">
          <w:rPr>
            <w:rStyle w:val="Hyperlink"/>
            <w:rFonts w:ascii="Arial" w:hAnsi="Arial" w:cs="Arial"/>
          </w:rPr>
          <w:t>“</w:t>
        </w:r>
        <w:r w:rsidR="00DB67C0" w:rsidRPr="001425E7">
          <w:rPr>
            <w:rStyle w:val="Hyperlink"/>
            <w:rFonts w:ascii="Arial" w:hAnsi="Arial" w:cs="Arial"/>
            <w:b/>
            <w:bCs/>
          </w:rPr>
          <w:t>Exhibit D</w:t>
        </w:r>
        <w:r w:rsidR="00DB67C0" w:rsidRPr="001425E7">
          <w:rPr>
            <w:rStyle w:val="Hyperlink"/>
            <w:rFonts w:ascii="Arial" w:hAnsi="Arial" w:cs="Arial"/>
          </w:rPr>
          <w:t>” - Bank Management and Operation Documents</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_Toc485043486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49</w:t>
        </w:r>
        <w:r w:rsidR="00DB67C0" w:rsidRPr="001425E7">
          <w:rPr>
            <w:rFonts w:ascii="Arial" w:hAnsi="Arial" w:cs="Arial"/>
            <w:webHidden/>
          </w:rPr>
          <w:fldChar w:fldCharType="end"/>
        </w:r>
      </w:hyperlink>
    </w:p>
    <w:p w14:paraId="45243642" w14:textId="77777777" w:rsidR="00DB67C0" w:rsidRPr="001425E7" w:rsidRDefault="00B013F8">
      <w:pPr>
        <w:pStyle w:val="TOC3"/>
        <w:rPr>
          <w:rFonts w:ascii="Arial" w:eastAsiaTheme="minorEastAsia" w:hAnsi="Arial" w:cs="Arial"/>
          <w:bCs w:val="0"/>
          <w:noProof/>
        </w:rPr>
      </w:pPr>
      <w:hyperlink w:anchor="_Toc485043487" w:history="1">
        <w:r w:rsidR="00DB67C0" w:rsidRPr="001425E7">
          <w:rPr>
            <w:rStyle w:val="Hyperlink"/>
            <w:rFonts w:ascii="Arial" w:hAnsi="Arial" w:cs="Arial"/>
            <w:b/>
            <w:noProof/>
          </w:rPr>
          <w:t>D-1.</w:t>
        </w:r>
        <w:r w:rsidR="00DB67C0" w:rsidRPr="001425E7">
          <w:rPr>
            <w:rFonts w:ascii="Arial" w:eastAsiaTheme="minorEastAsia" w:hAnsi="Arial" w:cs="Arial"/>
            <w:bCs w:val="0"/>
            <w:noProof/>
          </w:rPr>
          <w:tab/>
        </w:r>
        <w:r w:rsidR="00DB67C0" w:rsidRPr="001425E7">
          <w:rPr>
            <w:rStyle w:val="Hyperlink"/>
            <w:rFonts w:ascii="Arial" w:hAnsi="Arial" w:cs="Arial"/>
            <w:b/>
            <w:noProof/>
          </w:rPr>
          <w:t>Interim Management Security Analysis and Schedule</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_Toc485043487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49</w:t>
        </w:r>
        <w:r w:rsidR="00DB67C0" w:rsidRPr="001425E7">
          <w:rPr>
            <w:rFonts w:ascii="Arial" w:hAnsi="Arial" w:cs="Arial"/>
            <w:noProof/>
            <w:webHidden/>
          </w:rPr>
          <w:fldChar w:fldCharType="end"/>
        </w:r>
      </w:hyperlink>
    </w:p>
    <w:p w14:paraId="194252FA" w14:textId="77777777" w:rsidR="00DB67C0" w:rsidRPr="001425E7" w:rsidRDefault="00B013F8">
      <w:pPr>
        <w:pStyle w:val="TOC3"/>
        <w:rPr>
          <w:rFonts w:ascii="Arial" w:eastAsiaTheme="minorEastAsia" w:hAnsi="Arial" w:cs="Arial"/>
          <w:bCs w:val="0"/>
          <w:noProof/>
        </w:rPr>
      </w:pPr>
      <w:hyperlink w:anchor="_Toc485043488" w:history="1">
        <w:r w:rsidR="00DB67C0" w:rsidRPr="001425E7">
          <w:rPr>
            <w:rStyle w:val="Hyperlink"/>
            <w:rFonts w:ascii="Arial" w:hAnsi="Arial" w:cs="Arial"/>
            <w:b/>
            <w:noProof/>
          </w:rPr>
          <w:t>D-2.</w:t>
        </w:r>
        <w:r w:rsidR="00DB67C0" w:rsidRPr="001425E7">
          <w:rPr>
            <w:rFonts w:ascii="Arial" w:eastAsiaTheme="minorEastAsia" w:hAnsi="Arial" w:cs="Arial"/>
            <w:bCs w:val="0"/>
            <w:noProof/>
          </w:rPr>
          <w:tab/>
        </w:r>
        <w:r w:rsidR="00DB67C0" w:rsidRPr="001425E7">
          <w:rPr>
            <w:rStyle w:val="Hyperlink"/>
            <w:rFonts w:ascii="Arial" w:hAnsi="Arial" w:cs="Arial"/>
            <w:b/>
            <w:noProof/>
          </w:rPr>
          <w:t>Endowment Fund Analysis and Schedule</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_Toc485043488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50</w:t>
        </w:r>
        <w:r w:rsidR="00DB67C0" w:rsidRPr="001425E7">
          <w:rPr>
            <w:rFonts w:ascii="Arial" w:hAnsi="Arial" w:cs="Arial"/>
            <w:noProof/>
            <w:webHidden/>
          </w:rPr>
          <w:fldChar w:fldCharType="end"/>
        </w:r>
      </w:hyperlink>
    </w:p>
    <w:p w14:paraId="207601DC" w14:textId="77777777" w:rsidR="00DB67C0" w:rsidRPr="001425E7" w:rsidRDefault="00B013F8">
      <w:pPr>
        <w:pStyle w:val="TOC3"/>
        <w:rPr>
          <w:rFonts w:ascii="Arial" w:eastAsiaTheme="minorEastAsia" w:hAnsi="Arial" w:cs="Arial"/>
          <w:bCs w:val="0"/>
          <w:noProof/>
        </w:rPr>
      </w:pPr>
      <w:hyperlink w:anchor="_Toc485043489" w:history="1">
        <w:r w:rsidR="00DB67C0" w:rsidRPr="001425E7">
          <w:rPr>
            <w:rStyle w:val="Hyperlink"/>
            <w:rFonts w:ascii="Arial" w:hAnsi="Arial" w:cs="Arial"/>
            <w:b/>
            <w:noProof/>
          </w:rPr>
          <w:t>D-3.</w:t>
        </w:r>
        <w:r w:rsidR="00DB67C0" w:rsidRPr="001425E7">
          <w:rPr>
            <w:rFonts w:ascii="Arial" w:eastAsiaTheme="minorEastAsia" w:hAnsi="Arial" w:cs="Arial"/>
            <w:bCs w:val="0"/>
            <w:noProof/>
          </w:rPr>
          <w:tab/>
        </w:r>
        <w:r w:rsidR="00DB67C0" w:rsidRPr="001425E7">
          <w:rPr>
            <w:rStyle w:val="Hyperlink"/>
            <w:rFonts w:ascii="Arial" w:hAnsi="Arial" w:cs="Arial"/>
            <w:b/>
            <w:noProof/>
          </w:rPr>
          <w:t>Agreements, Instructions and Forms for Submission or Disbursement of Endowment Funds</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_Toc485043489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50</w:t>
        </w:r>
        <w:r w:rsidR="00DB67C0" w:rsidRPr="001425E7">
          <w:rPr>
            <w:rFonts w:ascii="Arial" w:hAnsi="Arial" w:cs="Arial"/>
            <w:noProof/>
            <w:webHidden/>
          </w:rPr>
          <w:fldChar w:fldCharType="end"/>
        </w:r>
      </w:hyperlink>
    </w:p>
    <w:p w14:paraId="6A3221DF" w14:textId="77777777" w:rsidR="00DB67C0" w:rsidRPr="001425E7" w:rsidRDefault="00B013F8">
      <w:pPr>
        <w:pStyle w:val="TOC3"/>
        <w:rPr>
          <w:rFonts w:ascii="Arial" w:eastAsiaTheme="minorEastAsia" w:hAnsi="Arial" w:cs="Arial"/>
          <w:bCs w:val="0"/>
          <w:noProof/>
        </w:rPr>
      </w:pPr>
      <w:hyperlink w:anchor="_Toc485043490" w:history="1">
        <w:r w:rsidR="00DB67C0" w:rsidRPr="001425E7">
          <w:rPr>
            <w:rStyle w:val="Hyperlink"/>
            <w:rFonts w:ascii="Arial" w:hAnsi="Arial" w:cs="Arial"/>
            <w:b/>
            <w:noProof/>
          </w:rPr>
          <w:t>D-4.</w:t>
        </w:r>
        <w:r w:rsidR="00DB67C0" w:rsidRPr="001425E7">
          <w:rPr>
            <w:rFonts w:ascii="Arial" w:eastAsiaTheme="minorEastAsia" w:hAnsi="Arial" w:cs="Arial"/>
            <w:bCs w:val="0"/>
            <w:noProof/>
          </w:rPr>
          <w:tab/>
        </w:r>
        <w:r w:rsidR="00DB67C0" w:rsidRPr="001425E7">
          <w:rPr>
            <w:rStyle w:val="Hyperlink"/>
            <w:rFonts w:ascii="Arial" w:hAnsi="Arial" w:cs="Arial"/>
            <w:b/>
            <w:noProof/>
          </w:rPr>
          <w:t>Interim Management Plan</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_Toc485043490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51</w:t>
        </w:r>
        <w:r w:rsidR="00DB67C0" w:rsidRPr="001425E7">
          <w:rPr>
            <w:rFonts w:ascii="Arial" w:hAnsi="Arial" w:cs="Arial"/>
            <w:noProof/>
            <w:webHidden/>
          </w:rPr>
          <w:fldChar w:fldCharType="end"/>
        </w:r>
      </w:hyperlink>
    </w:p>
    <w:p w14:paraId="204A56C2" w14:textId="77777777" w:rsidR="00DB67C0" w:rsidRPr="001425E7" w:rsidRDefault="00B013F8">
      <w:pPr>
        <w:pStyle w:val="TOC3"/>
        <w:rPr>
          <w:rFonts w:ascii="Arial" w:eastAsiaTheme="minorEastAsia" w:hAnsi="Arial" w:cs="Arial"/>
          <w:bCs w:val="0"/>
          <w:noProof/>
        </w:rPr>
      </w:pPr>
      <w:hyperlink w:anchor="_Toc485043491" w:history="1">
        <w:r w:rsidR="00DB67C0" w:rsidRPr="001425E7">
          <w:rPr>
            <w:rStyle w:val="Hyperlink"/>
            <w:rFonts w:ascii="Arial" w:hAnsi="Arial" w:cs="Arial"/>
            <w:b/>
            <w:noProof/>
          </w:rPr>
          <w:t>D-5.</w:t>
        </w:r>
        <w:r w:rsidR="00DB67C0" w:rsidRPr="001425E7">
          <w:rPr>
            <w:rFonts w:ascii="Arial" w:eastAsiaTheme="minorEastAsia" w:hAnsi="Arial" w:cs="Arial"/>
            <w:bCs w:val="0"/>
            <w:noProof/>
          </w:rPr>
          <w:tab/>
        </w:r>
        <w:r w:rsidR="00DB67C0" w:rsidRPr="001425E7">
          <w:rPr>
            <w:rStyle w:val="Hyperlink"/>
            <w:rFonts w:ascii="Arial" w:hAnsi="Arial" w:cs="Arial"/>
            <w:b/>
            <w:noProof/>
          </w:rPr>
          <w:t>Long-term Management Plan</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_Toc485043491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51</w:t>
        </w:r>
        <w:r w:rsidR="00DB67C0" w:rsidRPr="001425E7">
          <w:rPr>
            <w:rFonts w:ascii="Arial" w:hAnsi="Arial" w:cs="Arial"/>
            <w:noProof/>
            <w:webHidden/>
          </w:rPr>
          <w:fldChar w:fldCharType="end"/>
        </w:r>
      </w:hyperlink>
    </w:p>
    <w:p w14:paraId="5EEF15C9" w14:textId="77777777" w:rsidR="00DB67C0" w:rsidRPr="001425E7" w:rsidRDefault="00B013F8">
      <w:pPr>
        <w:pStyle w:val="TOC3"/>
        <w:rPr>
          <w:rFonts w:ascii="Arial" w:eastAsiaTheme="minorEastAsia" w:hAnsi="Arial" w:cs="Arial"/>
          <w:bCs w:val="0"/>
          <w:noProof/>
        </w:rPr>
      </w:pPr>
      <w:hyperlink w:anchor="_Toc485043492" w:history="1">
        <w:r w:rsidR="00DB67C0" w:rsidRPr="001425E7">
          <w:rPr>
            <w:rStyle w:val="Hyperlink"/>
            <w:rFonts w:ascii="Arial" w:hAnsi="Arial" w:cs="Arial"/>
            <w:b/>
            <w:noProof/>
          </w:rPr>
          <w:t>D-6.</w:t>
        </w:r>
        <w:r w:rsidR="00DB67C0" w:rsidRPr="001425E7">
          <w:rPr>
            <w:rFonts w:ascii="Arial" w:eastAsiaTheme="minorEastAsia" w:hAnsi="Arial" w:cs="Arial"/>
            <w:bCs w:val="0"/>
            <w:noProof/>
          </w:rPr>
          <w:tab/>
        </w:r>
        <w:r w:rsidR="00DB67C0" w:rsidRPr="001425E7">
          <w:rPr>
            <w:rStyle w:val="Hyperlink"/>
            <w:rFonts w:ascii="Arial" w:hAnsi="Arial" w:cs="Arial"/>
            <w:b/>
            <w:noProof/>
          </w:rPr>
          <w:t>Bank Closure Plan</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_Toc485043492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52</w:t>
        </w:r>
        <w:r w:rsidR="00DB67C0" w:rsidRPr="001425E7">
          <w:rPr>
            <w:rFonts w:ascii="Arial" w:hAnsi="Arial" w:cs="Arial"/>
            <w:noProof/>
            <w:webHidden/>
          </w:rPr>
          <w:fldChar w:fldCharType="end"/>
        </w:r>
      </w:hyperlink>
    </w:p>
    <w:p w14:paraId="15239A89" w14:textId="77777777" w:rsidR="00DB67C0" w:rsidRPr="001425E7" w:rsidRDefault="00B013F8">
      <w:pPr>
        <w:pStyle w:val="TOC2"/>
        <w:rPr>
          <w:rFonts w:ascii="Arial" w:eastAsiaTheme="minorEastAsia" w:hAnsi="Arial" w:cs="Arial"/>
          <w:color w:val="auto"/>
        </w:rPr>
      </w:pPr>
      <w:hyperlink w:anchor="_Toc485043493" w:history="1">
        <w:r w:rsidR="00DB67C0" w:rsidRPr="001425E7">
          <w:rPr>
            <w:rStyle w:val="Hyperlink"/>
            <w:rFonts w:ascii="Arial" w:hAnsi="Arial" w:cs="Arial"/>
            <w:snapToGrid w:val="0"/>
            <w:w w:val="0"/>
          </w:rPr>
          <w:t>5.</w:t>
        </w:r>
        <w:r w:rsidR="00DB67C0" w:rsidRPr="001425E7">
          <w:rPr>
            <w:rFonts w:ascii="Arial" w:eastAsiaTheme="minorEastAsia" w:hAnsi="Arial" w:cs="Arial"/>
            <w:color w:val="auto"/>
          </w:rPr>
          <w:tab/>
        </w:r>
        <w:r w:rsidR="00DB67C0" w:rsidRPr="001425E7">
          <w:rPr>
            <w:rStyle w:val="Hyperlink"/>
            <w:rFonts w:ascii="Arial" w:hAnsi="Arial" w:cs="Arial"/>
          </w:rPr>
          <w:t>“</w:t>
        </w:r>
        <w:r w:rsidR="00DB67C0" w:rsidRPr="001425E7">
          <w:rPr>
            <w:rStyle w:val="Hyperlink"/>
            <w:rFonts w:ascii="Arial" w:hAnsi="Arial" w:cs="Arial"/>
            <w:b/>
            <w:bCs/>
          </w:rPr>
          <w:t>Exhibit E</w:t>
        </w:r>
        <w:r w:rsidR="00DB67C0" w:rsidRPr="001425E7">
          <w:rPr>
            <w:rStyle w:val="Hyperlink"/>
            <w:rFonts w:ascii="Arial" w:hAnsi="Arial" w:cs="Arial"/>
          </w:rPr>
          <w:t>” - Real Estate Records and Assurances</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_Toc485043493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52</w:t>
        </w:r>
        <w:r w:rsidR="00DB67C0" w:rsidRPr="001425E7">
          <w:rPr>
            <w:rFonts w:ascii="Arial" w:hAnsi="Arial" w:cs="Arial"/>
            <w:webHidden/>
          </w:rPr>
          <w:fldChar w:fldCharType="end"/>
        </w:r>
      </w:hyperlink>
    </w:p>
    <w:p w14:paraId="11EC3D6F" w14:textId="77777777" w:rsidR="00DB67C0" w:rsidRPr="001425E7" w:rsidRDefault="00B013F8">
      <w:pPr>
        <w:pStyle w:val="TOC3"/>
        <w:rPr>
          <w:rFonts w:ascii="Arial" w:eastAsiaTheme="minorEastAsia" w:hAnsi="Arial" w:cs="Arial"/>
          <w:bCs w:val="0"/>
          <w:noProof/>
        </w:rPr>
      </w:pPr>
      <w:hyperlink w:anchor="_Toc485043494" w:history="1">
        <w:r w:rsidR="00DB67C0" w:rsidRPr="001425E7">
          <w:rPr>
            <w:rStyle w:val="Hyperlink"/>
            <w:rFonts w:ascii="Arial" w:hAnsi="Arial" w:cs="Arial"/>
            <w:b/>
            <w:noProof/>
          </w:rPr>
          <w:t>E-1.</w:t>
        </w:r>
        <w:r w:rsidR="00DB67C0" w:rsidRPr="001425E7">
          <w:rPr>
            <w:rFonts w:ascii="Arial" w:eastAsiaTheme="minorEastAsia" w:hAnsi="Arial" w:cs="Arial"/>
            <w:bCs w:val="0"/>
            <w:noProof/>
          </w:rPr>
          <w:tab/>
        </w:r>
        <w:r w:rsidR="00DB67C0" w:rsidRPr="001425E7">
          <w:rPr>
            <w:rStyle w:val="Hyperlink"/>
            <w:rFonts w:ascii="Arial" w:hAnsi="Arial" w:cs="Arial"/>
            <w:b/>
            <w:noProof/>
          </w:rPr>
          <w:t>Preliminary Title Report, Legal Description, and Parcel Map(s)</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_Toc485043494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52</w:t>
        </w:r>
        <w:r w:rsidR="00DB67C0" w:rsidRPr="001425E7">
          <w:rPr>
            <w:rFonts w:ascii="Arial" w:hAnsi="Arial" w:cs="Arial"/>
            <w:noProof/>
            <w:webHidden/>
          </w:rPr>
          <w:fldChar w:fldCharType="end"/>
        </w:r>
      </w:hyperlink>
    </w:p>
    <w:p w14:paraId="2EFD7FA0" w14:textId="77777777" w:rsidR="00DB67C0" w:rsidRPr="001425E7" w:rsidRDefault="00B013F8">
      <w:pPr>
        <w:pStyle w:val="TOC3"/>
        <w:rPr>
          <w:rFonts w:ascii="Arial" w:eastAsiaTheme="minorEastAsia" w:hAnsi="Arial" w:cs="Arial"/>
          <w:bCs w:val="0"/>
          <w:noProof/>
        </w:rPr>
      </w:pPr>
      <w:hyperlink w:anchor="_Toc485043495" w:history="1">
        <w:r w:rsidR="00DB67C0" w:rsidRPr="001425E7">
          <w:rPr>
            <w:rStyle w:val="Hyperlink"/>
            <w:rFonts w:ascii="Arial" w:hAnsi="Arial" w:cs="Arial"/>
            <w:b/>
            <w:noProof/>
          </w:rPr>
          <w:t>E-2.</w:t>
        </w:r>
        <w:r w:rsidR="00DB67C0" w:rsidRPr="001425E7">
          <w:rPr>
            <w:rFonts w:ascii="Arial" w:eastAsiaTheme="minorEastAsia" w:hAnsi="Arial" w:cs="Arial"/>
            <w:bCs w:val="0"/>
            <w:noProof/>
          </w:rPr>
          <w:tab/>
        </w:r>
        <w:r w:rsidR="00DB67C0" w:rsidRPr="001425E7">
          <w:rPr>
            <w:rStyle w:val="Hyperlink"/>
            <w:rFonts w:ascii="Arial" w:hAnsi="Arial" w:cs="Arial"/>
            <w:b/>
            <w:noProof/>
          </w:rPr>
          <w:t>Property Assessment and Warranty</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_Toc485043495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52</w:t>
        </w:r>
        <w:r w:rsidR="00DB67C0" w:rsidRPr="001425E7">
          <w:rPr>
            <w:rFonts w:ascii="Arial" w:hAnsi="Arial" w:cs="Arial"/>
            <w:noProof/>
            <w:webHidden/>
          </w:rPr>
          <w:fldChar w:fldCharType="end"/>
        </w:r>
      </w:hyperlink>
    </w:p>
    <w:p w14:paraId="4E15EEB9" w14:textId="77777777" w:rsidR="00DB67C0" w:rsidRPr="001425E7" w:rsidRDefault="00B013F8">
      <w:pPr>
        <w:pStyle w:val="TOC3"/>
        <w:rPr>
          <w:rFonts w:ascii="Arial" w:eastAsiaTheme="minorEastAsia" w:hAnsi="Arial" w:cs="Arial"/>
          <w:bCs w:val="0"/>
          <w:noProof/>
        </w:rPr>
      </w:pPr>
      <w:hyperlink w:anchor="_Toc485043496" w:history="1">
        <w:r w:rsidR="00DB67C0" w:rsidRPr="001425E7">
          <w:rPr>
            <w:rStyle w:val="Hyperlink"/>
            <w:rFonts w:ascii="Arial" w:hAnsi="Arial" w:cs="Arial"/>
            <w:b/>
            <w:noProof/>
          </w:rPr>
          <w:t>E-3.</w:t>
        </w:r>
        <w:r w:rsidR="00DB67C0" w:rsidRPr="001425E7">
          <w:rPr>
            <w:rFonts w:ascii="Arial" w:eastAsiaTheme="minorEastAsia" w:hAnsi="Arial" w:cs="Arial"/>
            <w:bCs w:val="0"/>
            <w:noProof/>
          </w:rPr>
          <w:tab/>
        </w:r>
        <w:r w:rsidR="00DB67C0" w:rsidRPr="001425E7">
          <w:rPr>
            <w:rStyle w:val="Hyperlink"/>
            <w:rFonts w:ascii="Arial" w:hAnsi="Arial" w:cs="Arial"/>
            <w:b/>
            <w:noProof/>
          </w:rPr>
          <w:t>Plat Map(s)</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_Toc485043496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52</w:t>
        </w:r>
        <w:r w:rsidR="00DB67C0" w:rsidRPr="001425E7">
          <w:rPr>
            <w:rFonts w:ascii="Arial" w:hAnsi="Arial" w:cs="Arial"/>
            <w:noProof/>
            <w:webHidden/>
          </w:rPr>
          <w:fldChar w:fldCharType="end"/>
        </w:r>
      </w:hyperlink>
    </w:p>
    <w:p w14:paraId="3A7401A1" w14:textId="77777777" w:rsidR="00DB67C0" w:rsidRPr="001425E7" w:rsidRDefault="00B013F8">
      <w:pPr>
        <w:pStyle w:val="TOC3"/>
        <w:rPr>
          <w:rFonts w:ascii="Arial" w:eastAsiaTheme="minorEastAsia" w:hAnsi="Arial" w:cs="Arial"/>
          <w:bCs w:val="0"/>
          <w:noProof/>
        </w:rPr>
      </w:pPr>
      <w:hyperlink w:anchor="_Toc485043497" w:history="1">
        <w:r w:rsidR="00DB67C0" w:rsidRPr="001425E7">
          <w:rPr>
            <w:rStyle w:val="Hyperlink"/>
            <w:rFonts w:ascii="Arial" w:hAnsi="Arial" w:cs="Arial"/>
            <w:b/>
            <w:noProof/>
          </w:rPr>
          <w:t>E-4.</w:t>
        </w:r>
        <w:r w:rsidR="00DB67C0" w:rsidRPr="001425E7">
          <w:rPr>
            <w:rFonts w:ascii="Arial" w:eastAsiaTheme="minorEastAsia" w:hAnsi="Arial" w:cs="Arial"/>
            <w:bCs w:val="0"/>
            <w:noProof/>
          </w:rPr>
          <w:tab/>
        </w:r>
        <w:r w:rsidR="00DB67C0" w:rsidRPr="001425E7">
          <w:rPr>
            <w:rStyle w:val="Hyperlink"/>
            <w:rFonts w:ascii="Arial" w:hAnsi="Arial" w:cs="Arial"/>
            <w:b/>
            <w:noProof/>
          </w:rPr>
          <w:t>Real Estate Instrument</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_Toc485043497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52</w:t>
        </w:r>
        <w:r w:rsidR="00DB67C0" w:rsidRPr="001425E7">
          <w:rPr>
            <w:rFonts w:ascii="Arial" w:hAnsi="Arial" w:cs="Arial"/>
            <w:noProof/>
            <w:webHidden/>
          </w:rPr>
          <w:fldChar w:fldCharType="end"/>
        </w:r>
      </w:hyperlink>
    </w:p>
    <w:p w14:paraId="0F6F4FD6" w14:textId="77777777" w:rsidR="00DB67C0" w:rsidRPr="001425E7" w:rsidRDefault="00B013F8">
      <w:pPr>
        <w:pStyle w:val="TOC3"/>
        <w:rPr>
          <w:rFonts w:ascii="Arial" w:eastAsiaTheme="minorEastAsia" w:hAnsi="Arial" w:cs="Arial"/>
          <w:bCs w:val="0"/>
          <w:noProof/>
        </w:rPr>
      </w:pPr>
      <w:hyperlink w:anchor="_Toc485043498" w:history="1">
        <w:r w:rsidR="00DB67C0" w:rsidRPr="001425E7">
          <w:rPr>
            <w:rStyle w:val="Hyperlink"/>
            <w:rFonts w:ascii="Arial" w:hAnsi="Arial" w:cs="Arial"/>
            <w:b/>
            <w:noProof/>
          </w:rPr>
          <w:t>E-5.</w:t>
        </w:r>
        <w:r w:rsidR="00DB67C0" w:rsidRPr="001425E7">
          <w:rPr>
            <w:rFonts w:ascii="Arial" w:eastAsiaTheme="minorEastAsia" w:hAnsi="Arial" w:cs="Arial"/>
            <w:bCs w:val="0"/>
            <w:noProof/>
          </w:rPr>
          <w:tab/>
        </w:r>
        <w:r w:rsidR="00DB67C0" w:rsidRPr="001425E7">
          <w:rPr>
            <w:rStyle w:val="Hyperlink"/>
            <w:rFonts w:ascii="Arial" w:hAnsi="Arial" w:cs="Arial"/>
            <w:b/>
            <w:noProof/>
          </w:rPr>
          <w:t>Title Insurance [</w:t>
        </w:r>
        <w:r w:rsidR="00DB67C0" w:rsidRPr="001425E7">
          <w:rPr>
            <w:rStyle w:val="Hyperlink"/>
            <w:rFonts w:ascii="Arial" w:hAnsi="Arial" w:cs="Arial"/>
            <w:b/>
            <w:i/>
            <w:noProof/>
          </w:rPr>
          <w:t>attach once received</w:t>
        </w:r>
        <w:r w:rsidR="00DB67C0" w:rsidRPr="001425E7">
          <w:rPr>
            <w:rStyle w:val="Hyperlink"/>
            <w:rFonts w:ascii="Arial" w:hAnsi="Arial" w:cs="Arial"/>
            <w:b/>
            <w:noProof/>
          </w:rPr>
          <w:t>]</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_Toc485043498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52</w:t>
        </w:r>
        <w:r w:rsidR="00DB67C0" w:rsidRPr="001425E7">
          <w:rPr>
            <w:rFonts w:ascii="Arial" w:hAnsi="Arial" w:cs="Arial"/>
            <w:noProof/>
            <w:webHidden/>
          </w:rPr>
          <w:fldChar w:fldCharType="end"/>
        </w:r>
      </w:hyperlink>
    </w:p>
    <w:p w14:paraId="3C56901F" w14:textId="77777777" w:rsidR="00DB67C0" w:rsidRPr="001425E7" w:rsidRDefault="00B013F8">
      <w:pPr>
        <w:pStyle w:val="TOC3"/>
        <w:rPr>
          <w:rFonts w:ascii="Arial" w:eastAsiaTheme="minorEastAsia" w:hAnsi="Arial" w:cs="Arial"/>
          <w:bCs w:val="0"/>
          <w:noProof/>
        </w:rPr>
      </w:pPr>
      <w:hyperlink w:anchor="_Toc485043499" w:history="1">
        <w:r w:rsidR="00DB67C0" w:rsidRPr="001425E7">
          <w:rPr>
            <w:rStyle w:val="Hyperlink"/>
            <w:rFonts w:ascii="Arial" w:hAnsi="Arial" w:cs="Arial"/>
            <w:noProof/>
          </w:rPr>
          <w:t>Applicable for final BEI approval under all circumstances.</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_Toc485043499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52</w:t>
        </w:r>
        <w:r w:rsidR="00DB67C0" w:rsidRPr="001425E7">
          <w:rPr>
            <w:rFonts w:ascii="Arial" w:hAnsi="Arial" w:cs="Arial"/>
            <w:noProof/>
            <w:webHidden/>
          </w:rPr>
          <w:fldChar w:fldCharType="end"/>
        </w:r>
      </w:hyperlink>
    </w:p>
    <w:p w14:paraId="5FE3C4C2" w14:textId="77777777" w:rsidR="00DB67C0" w:rsidRPr="001425E7" w:rsidRDefault="00B013F8">
      <w:pPr>
        <w:pStyle w:val="TOC2"/>
        <w:rPr>
          <w:rFonts w:ascii="Arial" w:eastAsiaTheme="minorEastAsia" w:hAnsi="Arial" w:cs="Arial"/>
          <w:color w:val="auto"/>
        </w:rPr>
      </w:pPr>
      <w:hyperlink w:anchor="_Toc485043500" w:history="1">
        <w:r w:rsidR="00DB67C0" w:rsidRPr="001425E7">
          <w:rPr>
            <w:rStyle w:val="Hyperlink"/>
            <w:rFonts w:ascii="Arial" w:hAnsi="Arial" w:cs="Arial"/>
            <w:snapToGrid w:val="0"/>
            <w:w w:val="0"/>
          </w:rPr>
          <w:t>6.</w:t>
        </w:r>
        <w:r w:rsidR="00DB67C0" w:rsidRPr="001425E7">
          <w:rPr>
            <w:rFonts w:ascii="Arial" w:eastAsiaTheme="minorEastAsia" w:hAnsi="Arial" w:cs="Arial"/>
            <w:color w:val="auto"/>
          </w:rPr>
          <w:tab/>
        </w:r>
        <w:r w:rsidR="00DB67C0" w:rsidRPr="001425E7">
          <w:rPr>
            <w:rStyle w:val="Hyperlink"/>
            <w:rFonts w:ascii="Arial" w:hAnsi="Arial" w:cs="Arial"/>
          </w:rPr>
          <w:t>"</w:t>
        </w:r>
        <w:r w:rsidR="00DB67C0" w:rsidRPr="001425E7">
          <w:rPr>
            <w:rStyle w:val="Hyperlink"/>
            <w:rFonts w:ascii="Arial" w:hAnsi="Arial" w:cs="Arial"/>
            <w:b/>
            <w:bCs/>
          </w:rPr>
          <w:t>Exhibit F</w:t>
        </w:r>
        <w:r w:rsidR="00DB67C0" w:rsidRPr="001425E7">
          <w:rPr>
            <w:rStyle w:val="Hyperlink"/>
            <w:rFonts w:ascii="Arial" w:hAnsi="Arial" w:cs="Arial"/>
          </w:rPr>
          <w:t xml:space="preserve">” </w:t>
        </w:r>
        <w:r w:rsidR="00DB67C0" w:rsidRPr="001425E7">
          <w:rPr>
            <w:rStyle w:val="Hyperlink"/>
            <w:rFonts w:ascii="Arial" w:hAnsi="Arial" w:cs="Arial"/>
            <w:b/>
            <w:bCs/>
          </w:rPr>
          <w:t>-</w:t>
        </w:r>
        <w:r w:rsidR="00DB67C0" w:rsidRPr="001425E7">
          <w:rPr>
            <w:rStyle w:val="Hyperlink"/>
            <w:rFonts w:ascii="Arial" w:hAnsi="Arial" w:cs="Arial"/>
          </w:rPr>
          <w:t xml:space="preserve"> Bank Crediting and Credit Transfers</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_Toc485043500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52</w:t>
        </w:r>
        <w:r w:rsidR="00DB67C0" w:rsidRPr="001425E7">
          <w:rPr>
            <w:rFonts w:ascii="Arial" w:hAnsi="Arial" w:cs="Arial"/>
            <w:webHidden/>
          </w:rPr>
          <w:fldChar w:fldCharType="end"/>
        </w:r>
      </w:hyperlink>
    </w:p>
    <w:p w14:paraId="40003BF7" w14:textId="77777777" w:rsidR="00DB67C0" w:rsidRPr="001425E7" w:rsidRDefault="00B013F8">
      <w:pPr>
        <w:pStyle w:val="TOC3"/>
        <w:rPr>
          <w:rFonts w:ascii="Arial" w:eastAsiaTheme="minorEastAsia" w:hAnsi="Arial" w:cs="Arial"/>
          <w:bCs w:val="0"/>
          <w:noProof/>
        </w:rPr>
      </w:pPr>
      <w:hyperlink w:anchor="_Toc485043501" w:history="1">
        <w:r w:rsidR="00DB67C0" w:rsidRPr="001425E7">
          <w:rPr>
            <w:rStyle w:val="Hyperlink"/>
            <w:rFonts w:ascii="Arial" w:hAnsi="Arial" w:cs="Arial"/>
            <w:b/>
            <w:noProof/>
          </w:rPr>
          <w:t>F-1.</w:t>
        </w:r>
        <w:r w:rsidR="00DB67C0" w:rsidRPr="001425E7">
          <w:rPr>
            <w:rFonts w:ascii="Arial" w:eastAsiaTheme="minorEastAsia" w:hAnsi="Arial" w:cs="Arial"/>
            <w:bCs w:val="0"/>
            <w:noProof/>
          </w:rPr>
          <w:tab/>
        </w:r>
        <w:r w:rsidR="00DB67C0" w:rsidRPr="001425E7">
          <w:rPr>
            <w:rStyle w:val="Hyperlink"/>
            <w:rFonts w:ascii="Arial" w:hAnsi="Arial" w:cs="Arial"/>
            <w:b/>
            <w:noProof/>
          </w:rPr>
          <w:t>Credit Evaluation and Credit Table</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_Toc485043501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52</w:t>
        </w:r>
        <w:r w:rsidR="00DB67C0" w:rsidRPr="001425E7">
          <w:rPr>
            <w:rFonts w:ascii="Arial" w:hAnsi="Arial" w:cs="Arial"/>
            <w:noProof/>
            <w:webHidden/>
          </w:rPr>
          <w:fldChar w:fldCharType="end"/>
        </w:r>
      </w:hyperlink>
    </w:p>
    <w:p w14:paraId="52B75B20" w14:textId="77777777" w:rsidR="00DB67C0" w:rsidRPr="001425E7" w:rsidRDefault="00B013F8">
      <w:pPr>
        <w:pStyle w:val="TOC3"/>
        <w:rPr>
          <w:rFonts w:ascii="Arial" w:eastAsiaTheme="minorEastAsia" w:hAnsi="Arial" w:cs="Arial"/>
          <w:bCs w:val="0"/>
          <w:noProof/>
        </w:rPr>
      </w:pPr>
      <w:hyperlink w:anchor="_Toc485043503" w:history="1">
        <w:r w:rsidR="00DB67C0" w:rsidRPr="001425E7">
          <w:rPr>
            <w:rStyle w:val="Hyperlink"/>
            <w:rFonts w:ascii="Arial" w:hAnsi="Arial" w:cs="Arial"/>
            <w:b/>
            <w:noProof/>
          </w:rPr>
          <w:t>F-2.</w:t>
        </w:r>
        <w:r w:rsidR="00DB67C0" w:rsidRPr="001425E7">
          <w:rPr>
            <w:rFonts w:ascii="Arial" w:eastAsiaTheme="minorEastAsia" w:hAnsi="Arial" w:cs="Arial"/>
            <w:bCs w:val="0"/>
            <w:noProof/>
          </w:rPr>
          <w:tab/>
        </w:r>
        <w:r w:rsidR="00DB67C0" w:rsidRPr="001425E7">
          <w:rPr>
            <w:rStyle w:val="Hyperlink"/>
            <w:rFonts w:ascii="Arial" w:hAnsi="Arial" w:cs="Arial"/>
            <w:b/>
            <w:noProof/>
          </w:rPr>
          <w:t>Credit Purchase Agreement and Payment Receipt Templates</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_Toc485043503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53</w:t>
        </w:r>
        <w:r w:rsidR="00DB67C0" w:rsidRPr="001425E7">
          <w:rPr>
            <w:rFonts w:ascii="Arial" w:hAnsi="Arial" w:cs="Arial"/>
            <w:noProof/>
            <w:webHidden/>
          </w:rPr>
          <w:fldChar w:fldCharType="end"/>
        </w:r>
      </w:hyperlink>
    </w:p>
    <w:p w14:paraId="5F2FC000" w14:textId="77777777" w:rsidR="00DB67C0" w:rsidRPr="001425E7" w:rsidRDefault="00B013F8">
      <w:pPr>
        <w:pStyle w:val="TOC3"/>
        <w:rPr>
          <w:rFonts w:ascii="Arial" w:eastAsiaTheme="minorEastAsia" w:hAnsi="Arial" w:cs="Arial"/>
          <w:bCs w:val="0"/>
          <w:noProof/>
        </w:rPr>
      </w:pPr>
      <w:hyperlink w:anchor="_Toc485043504" w:history="1">
        <w:r w:rsidR="00DB67C0" w:rsidRPr="001425E7">
          <w:rPr>
            <w:rStyle w:val="Hyperlink"/>
            <w:rFonts w:ascii="Arial" w:hAnsi="Arial" w:cs="Arial"/>
            <w:b/>
            <w:noProof/>
          </w:rPr>
          <w:t>F-3.</w:t>
        </w:r>
        <w:r w:rsidR="00DB67C0" w:rsidRPr="001425E7">
          <w:rPr>
            <w:rFonts w:ascii="Arial" w:eastAsiaTheme="minorEastAsia" w:hAnsi="Arial" w:cs="Arial"/>
            <w:bCs w:val="0"/>
            <w:noProof/>
          </w:rPr>
          <w:tab/>
        </w:r>
        <w:r w:rsidR="00DB67C0" w:rsidRPr="001425E7">
          <w:rPr>
            <w:rStyle w:val="Hyperlink"/>
            <w:rFonts w:ascii="Arial" w:hAnsi="Arial" w:cs="Arial"/>
            <w:b/>
            <w:noProof/>
          </w:rPr>
          <w:t>Credit Transfer Ledger Template</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_Toc485043504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53</w:t>
        </w:r>
        <w:r w:rsidR="00DB67C0" w:rsidRPr="001425E7">
          <w:rPr>
            <w:rFonts w:ascii="Arial" w:hAnsi="Arial" w:cs="Arial"/>
            <w:noProof/>
            <w:webHidden/>
          </w:rPr>
          <w:fldChar w:fldCharType="end"/>
        </w:r>
      </w:hyperlink>
    </w:p>
    <w:p w14:paraId="45E5B6FC" w14:textId="77777777" w:rsidR="00DB67C0" w:rsidRPr="001425E7" w:rsidRDefault="00B013F8">
      <w:pPr>
        <w:pStyle w:val="TOC3"/>
        <w:rPr>
          <w:rFonts w:ascii="Arial" w:eastAsiaTheme="minorEastAsia" w:hAnsi="Arial" w:cs="Arial"/>
          <w:bCs w:val="0"/>
          <w:noProof/>
        </w:rPr>
      </w:pPr>
      <w:hyperlink w:anchor="_Toc485043505" w:history="1">
        <w:r w:rsidR="00DB67C0" w:rsidRPr="001425E7">
          <w:rPr>
            <w:rStyle w:val="Hyperlink"/>
            <w:rFonts w:ascii="Arial" w:hAnsi="Arial" w:cs="Arial"/>
            <w:b/>
            <w:noProof/>
          </w:rPr>
          <w:t>F-4</w:t>
        </w:r>
        <w:r w:rsidR="00DB67C0" w:rsidRPr="001425E7">
          <w:rPr>
            <w:rFonts w:ascii="Arial" w:eastAsiaTheme="minorEastAsia" w:hAnsi="Arial" w:cs="Arial"/>
            <w:bCs w:val="0"/>
            <w:noProof/>
          </w:rPr>
          <w:tab/>
        </w:r>
        <w:r w:rsidR="00DB67C0" w:rsidRPr="001425E7">
          <w:rPr>
            <w:rStyle w:val="Hyperlink"/>
            <w:rFonts w:ascii="Arial" w:hAnsi="Arial" w:cs="Arial"/>
            <w:b/>
            <w:noProof/>
          </w:rPr>
          <w:t xml:space="preserve">Instructions for Species Credit Transfers Using RIBITS </w:t>
        </w:r>
        <w:r w:rsidR="00DB67C0" w:rsidRPr="001425E7">
          <w:rPr>
            <w:rStyle w:val="Hyperlink"/>
            <w:rFonts w:ascii="Arial" w:hAnsi="Arial" w:cs="Arial"/>
            <w:b/>
            <w:i/>
            <w:noProof/>
          </w:rPr>
          <w:t>[if applicable]</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_Toc485043505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53</w:t>
        </w:r>
        <w:r w:rsidR="00DB67C0" w:rsidRPr="001425E7">
          <w:rPr>
            <w:rFonts w:ascii="Arial" w:hAnsi="Arial" w:cs="Arial"/>
            <w:noProof/>
            <w:webHidden/>
          </w:rPr>
          <w:fldChar w:fldCharType="end"/>
        </w:r>
      </w:hyperlink>
    </w:p>
    <w:p w14:paraId="18A9CC79" w14:textId="77777777" w:rsidR="00DB67C0" w:rsidRPr="001425E7" w:rsidRDefault="00B013F8">
      <w:pPr>
        <w:pStyle w:val="TOC3"/>
        <w:rPr>
          <w:rFonts w:ascii="Arial" w:eastAsiaTheme="minorEastAsia" w:hAnsi="Arial" w:cs="Arial"/>
          <w:bCs w:val="0"/>
          <w:noProof/>
        </w:rPr>
      </w:pPr>
      <w:hyperlink w:anchor="_Toc485043506" w:history="1">
        <w:r w:rsidR="00DB67C0" w:rsidRPr="001425E7">
          <w:rPr>
            <w:rStyle w:val="Hyperlink"/>
            <w:rFonts w:ascii="Arial" w:hAnsi="Arial" w:cs="Arial"/>
            <w:b/>
            <w:noProof/>
          </w:rPr>
          <w:t>F-5</w:t>
        </w:r>
        <w:r w:rsidR="00DB67C0" w:rsidRPr="001425E7">
          <w:rPr>
            <w:rFonts w:ascii="Arial" w:eastAsiaTheme="minorEastAsia" w:hAnsi="Arial" w:cs="Arial"/>
            <w:bCs w:val="0"/>
            <w:noProof/>
          </w:rPr>
          <w:tab/>
        </w:r>
        <w:r w:rsidR="00DB67C0" w:rsidRPr="001425E7">
          <w:rPr>
            <w:rStyle w:val="Hyperlink"/>
            <w:rFonts w:ascii="Arial" w:hAnsi="Arial" w:cs="Arial"/>
            <w:b/>
            <w:noProof/>
          </w:rPr>
          <w:t>Credit Release Schedule and Funding Schedule for Covered Species and Covered Habitats</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_Toc485043506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53</w:t>
        </w:r>
        <w:r w:rsidR="00DB67C0" w:rsidRPr="001425E7">
          <w:rPr>
            <w:rFonts w:ascii="Arial" w:hAnsi="Arial" w:cs="Arial"/>
            <w:noProof/>
            <w:webHidden/>
          </w:rPr>
          <w:fldChar w:fldCharType="end"/>
        </w:r>
      </w:hyperlink>
    </w:p>
    <w:p w14:paraId="4515F927" w14:textId="77777777" w:rsidR="00DB67C0" w:rsidRPr="001425E7" w:rsidRDefault="00B013F8">
      <w:pPr>
        <w:pStyle w:val="TOC3"/>
        <w:rPr>
          <w:rFonts w:ascii="Arial" w:eastAsiaTheme="minorEastAsia" w:hAnsi="Arial" w:cs="Arial"/>
          <w:bCs w:val="0"/>
          <w:noProof/>
        </w:rPr>
      </w:pPr>
      <w:hyperlink w:anchor="_Toc485043507" w:history="1">
        <w:r w:rsidR="00DB67C0" w:rsidRPr="001425E7">
          <w:rPr>
            <w:rStyle w:val="Hyperlink"/>
            <w:rFonts w:ascii="Arial" w:hAnsi="Arial" w:cs="Arial"/>
            <w:b/>
            <w:noProof/>
          </w:rPr>
          <w:t>F-6</w:t>
        </w:r>
        <w:r w:rsidR="00DB67C0" w:rsidRPr="001425E7">
          <w:rPr>
            <w:rFonts w:ascii="Arial" w:eastAsiaTheme="minorEastAsia" w:hAnsi="Arial" w:cs="Arial"/>
            <w:bCs w:val="0"/>
            <w:noProof/>
          </w:rPr>
          <w:tab/>
        </w:r>
        <w:r w:rsidR="00DB67C0" w:rsidRPr="001425E7">
          <w:rPr>
            <w:rStyle w:val="Hyperlink"/>
            <w:rFonts w:ascii="Arial" w:hAnsi="Arial" w:cs="Arial"/>
            <w:b/>
            <w:noProof/>
          </w:rPr>
          <w:t xml:space="preserve">Implementation Fee Schedule </w:t>
        </w:r>
        <w:r w:rsidR="00DB67C0" w:rsidRPr="001425E7">
          <w:rPr>
            <w:rStyle w:val="Hyperlink"/>
            <w:rFonts w:ascii="Arial" w:hAnsi="Arial" w:cs="Arial"/>
            <w:b/>
            <w:i/>
            <w:noProof/>
          </w:rPr>
          <w:t>[if applicable]</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_Toc485043507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53</w:t>
        </w:r>
        <w:r w:rsidR="00DB67C0" w:rsidRPr="001425E7">
          <w:rPr>
            <w:rFonts w:ascii="Arial" w:hAnsi="Arial" w:cs="Arial"/>
            <w:noProof/>
            <w:webHidden/>
          </w:rPr>
          <w:fldChar w:fldCharType="end"/>
        </w:r>
      </w:hyperlink>
    </w:p>
    <w:p w14:paraId="770413AC" w14:textId="77777777" w:rsidR="00DB67C0" w:rsidRPr="001425E7" w:rsidRDefault="00B013F8">
      <w:pPr>
        <w:pStyle w:val="TOC2"/>
        <w:rPr>
          <w:rFonts w:ascii="Arial" w:eastAsiaTheme="minorEastAsia" w:hAnsi="Arial" w:cs="Arial"/>
          <w:color w:val="auto"/>
        </w:rPr>
      </w:pPr>
      <w:hyperlink w:anchor="_Toc485043508" w:history="1">
        <w:r w:rsidR="00DB67C0" w:rsidRPr="001425E7">
          <w:rPr>
            <w:rStyle w:val="Hyperlink"/>
            <w:rFonts w:ascii="Arial" w:hAnsi="Arial" w:cs="Arial"/>
            <w:snapToGrid w:val="0"/>
            <w:w w:val="0"/>
          </w:rPr>
          <w:t>7.</w:t>
        </w:r>
        <w:r w:rsidR="00DB67C0" w:rsidRPr="001425E7">
          <w:rPr>
            <w:rFonts w:ascii="Arial" w:eastAsiaTheme="minorEastAsia" w:hAnsi="Arial" w:cs="Arial"/>
            <w:color w:val="auto"/>
          </w:rPr>
          <w:tab/>
        </w:r>
        <w:r w:rsidR="00DB67C0" w:rsidRPr="001425E7">
          <w:rPr>
            <w:rStyle w:val="Hyperlink"/>
            <w:rFonts w:ascii="Arial" w:hAnsi="Arial" w:cs="Arial"/>
          </w:rPr>
          <w:t>“</w:t>
        </w:r>
        <w:r w:rsidR="00DB67C0" w:rsidRPr="001425E7">
          <w:rPr>
            <w:rStyle w:val="Hyperlink"/>
            <w:rFonts w:ascii="Arial" w:hAnsi="Arial" w:cs="Arial"/>
            <w:b/>
            <w:bCs/>
          </w:rPr>
          <w:t>Exhibit G</w:t>
        </w:r>
        <w:r w:rsidR="00DB67C0" w:rsidRPr="001425E7">
          <w:rPr>
            <w:rStyle w:val="Hyperlink"/>
            <w:rFonts w:ascii="Arial" w:hAnsi="Arial" w:cs="Arial"/>
          </w:rPr>
          <w:t xml:space="preserve">” </w:t>
        </w:r>
        <w:r w:rsidR="00DB67C0" w:rsidRPr="001425E7">
          <w:rPr>
            <w:rStyle w:val="Hyperlink"/>
            <w:rFonts w:ascii="Arial" w:hAnsi="Arial" w:cs="Arial"/>
            <w:bCs/>
          </w:rPr>
          <w:t>-</w:t>
        </w:r>
        <w:r w:rsidR="00DB67C0" w:rsidRPr="001425E7">
          <w:rPr>
            <w:rStyle w:val="Hyperlink"/>
            <w:rFonts w:ascii="Arial" w:hAnsi="Arial" w:cs="Arial"/>
          </w:rPr>
          <w:t xml:space="preserve"> Phase I Environmental Site Assessment</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_Toc485043508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53</w:t>
        </w:r>
        <w:r w:rsidR="00DB67C0" w:rsidRPr="001425E7">
          <w:rPr>
            <w:rFonts w:ascii="Arial" w:hAnsi="Arial" w:cs="Arial"/>
            <w:webHidden/>
          </w:rPr>
          <w:fldChar w:fldCharType="end"/>
        </w:r>
      </w:hyperlink>
    </w:p>
    <w:p w14:paraId="7273AAC3" w14:textId="77777777" w:rsidR="00DB67C0" w:rsidRPr="001425E7" w:rsidRDefault="00B013F8">
      <w:pPr>
        <w:pStyle w:val="TOC2"/>
        <w:rPr>
          <w:rFonts w:ascii="Arial" w:eastAsiaTheme="minorEastAsia" w:hAnsi="Arial" w:cs="Arial"/>
          <w:color w:val="auto"/>
        </w:rPr>
      </w:pPr>
      <w:hyperlink w:anchor="_Toc485043509" w:history="1">
        <w:r w:rsidR="00DB67C0" w:rsidRPr="001425E7">
          <w:rPr>
            <w:rStyle w:val="Hyperlink"/>
            <w:rFonts w:ascii="Arial" w:hAnsi="Arial" w:cs="Arial"/>
            <w:snapToGrid w:val="0"/>
            <w:w w:val="0"/>
          </w:rPr>
          <w:t>8.</w:t>
        </w:r>
        <w:r w:rsidR="00DB67C0" w:rsidRPr="001425E7">
          <w:rPr>
            <w:rFonts w:ascii="Arial" w:eastAsiaTheme="minorEastAsia" w:hAnsi="Arial" w:cs="Arial"/>
            <w:color w:val="auto"/>
          </w:rPr>
          <w:tab/>
        </w:r>
        <w:r w:rsidR="00DB67C0" w:rsidRPr="001425E7">
          <w:rPr>
            <w:rStyle w:val="Hyperlink"/>
            <w:rFonts w:ascii="Arial" w:hAnsi="Arial" w:cs="Arial"/>
          </w:rPr>
          <w:t>“</w:t>
        </w:r>
        <w:r w:rsidR="00DB67C0" w:rsidRPr="001425E7">
          <w:rPr>
            <w:rStyle w:val="Hyperlink"/>
            <w:rFonts w:ascii="Arial" w:hAnsi="Arial" w:cs="Arial"/>
            <w:b/>
            <w:bCs/>
          </w:rPr>
          <w:t>Exhibit H</w:t>
        </w:r>
        <w:r w:rsidR="00DB67C0" w:rsidRPr="001425E7">
          <w:rPr>
            <w:rStyle w:val="Hyperlink"/>
            <w:rFonts w:ascii="Arial" w:hAnsi="Arial" w:cs="Arial"/>
          </w:rPr>
          <w:t>” - Biological Resources Survey</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_Toc485043509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53</w:t>
        </w:r>
        <w:r w:rsidR="00DB67C0" w:rsidRPr="001425E7">
          <w:rPr>
            <w:rFonts w:ascii="Arial" w:hAnsi="Arial" w:cs="Arial"/>
            <w:webHidden/>
          </w:rPr>
          <w:fldChar w:fldCharType="end"/>
        </w:r>
      </w:hyperlink>
    </w:p>
    <w:p w14:paraId="5A6AEFA7" w14:textId="77777777" w:rsidR="00DB67C0" w:rsidRPr="001425E7" w:rsidRDefault="00B013F8">
      <w:pPr>
        <w:pStyle w:val="TOC2"/>
        <w:rPr>
          <w:rFonts w:ascii="Arial" w:eastAsiaTheme="minorEastAsia" w:hAnsi="Arial" w:cs="Arial"/>
          <w:color w:val="auto"/>
        </w:rPr>
      </w:pPr>
      <w:hyperlink w:anchor="_Toc485043510" w:history="1">
        <w:r w:rsidR="00DB67C0" w:rsidRPr="001425E7">
          <w:rPr>
            <w:rStyle w:val="Hyperlink"/>
            <w:rFonts w:ascii="Arial" w:hAnsi="Arial" w:cs="Arial"/>
            <w:snapToGrid w:val="0"/>
            <w:w w:val="0"/>
          </w:rPr>
          <w:t>9.</w:t>
        </w:r>
        <w:r w:rsidR="00DB67C0" w:rsidRPr="001425E7">
          <w:rPr>
            <w:rFonts w:ascii="Arial" w:eastAsiaTheme="minorEastAsia" w:hAnsi="Arial" w:cs="Arial"/>
            <w:color w:val="auto"/>
          </w:rPr>
          <w:tab/>
        </w:r>
        <w:r w:rsidR="00DB67C0" w:rsidRPr="001425E7">
          <w:rPr>
            <w:rStyle w:val="Hyperlink"/>
            <w:rFonts w:ascii="Arial" w:hAnsi="Arial" w:cs="Arial"/>
          </w:rPr>
          <w:t>“</w:t>
        </w:r>
        <w:r w:rsidR="00DB67C0" w:rsidRPr="001425E7">
          <w:rPr>
            <w:rStyle w:val="Hyperlink"/>
            <w:rFonts w:ascii="Arial" w:hAnsi="Arial" w:cs="Arial"/>
            <w:b/>
            <w:bCs/>
          </w:rPr>
          <w:t>Exhibit I</w:t>
        </w:r>
        <w:r w:rsidR="00DB67C0" w:rsidRPr="001425E7">
          <w:rPr>
            <w:rStyle w:val="Hyperlink"/>
            <w:rFonts w:ascii="Arial" w:hAnsi="Arial" w:cs="Arial"/>
          </w:rPr>
          <w:t>” –Jurisdictional Determination and Delineation of Waters of the U.S. and/or Waters of the State.</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_Toc485043510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54</w:t>
        </w:r>
        <w:r w:rsidR="00DB67C0" w:rsidRPr="001425E7">
          <w:rPr>
            <w:rFonts w:ascii="Arial" w:hAnsi="Arial" w:cs="Arial"/>
            <w:webHidden/>
          </w:rPr>
          <w:fldChar w:fldCharType="end"/>
        </w:r>
      </w:hyperlink>
    </w:p>
    <w:p w14:paraId="5378BA66" w14:textId="77777777" w:rsidR="00DB67C0" w:rsidRPr="001425E7" w:rsidRDefault="00B013F8">
      <w:pPr>
        <w:pStyle w:val="TOC2"/>
        <w:rPr>
          <w:rFonts w:ascii="Arial" w:eastAsiaTheme="minorEastAsia" w:hAnsi="Arial" w:cs="Arial"/>
          <w:color w:val="auto"/>
        </w:rPr>
      </w:pPr>
      <w:hyperlink w:anchor="_Toc485043511" w:history="1">
        <w:r w:rsidR="00DB67C0" w:rsidRPr="001425E7">
          <w:rPr>
            <w:rStyle w:val="Hyperlink"/>
            <w:rFonts w:ascii="Arial" w:hAnsi="Arial" w:cs="Arial"/>
            <w:snapToGrid w:val="0"/>
            <w:w w:val="0"/>
          </w:rPr>
          <w:t>10.</w:t>
        </w:r>
        <w:r w:rsidR="00DB67C0" w:rsidRPr="001425E7">
          <w:rPr>
            <w:rFonts w:ascii="Arial" w:eastAsiaTheme="minorEastAsia" w:hAnsi="Arial" w:cs="Arial"/>
            <w:color w:val="auto"/>
          </w:rPr>
          <w:tab/>
        </w:r>
        <w:r w:rsidR="00DB67C0" w:rsidRPr="001425E7">
          <w:rPr>
            <w:rStyle w:val="Hyperlink"/>
            <w:rFonts w:ascii="Arial" w:hAnsi="Arial" w:cs="Arial"/>
            <w:b/>
          </w:rPr>
          <w:t>“Exhibit J”</w:t>
        </w:r>
        <w:r w:rsidR="00DB67C0" w:rsidRPr="001425E7">
          <w:rPr>
            <w:rStyle w:val="Hyperlink"/>
            <w:rFonts w:ascii="Arial" w:hAnsi="Arial" w:cs="Arial"/>
          </w:rPr>
          <w:t xml:space="preserve"> – Cultural, Historical, Archeological, and Native American Resources (“Cultural Resources”).</w:t>
        </w:r>
        <w:r w:rsidR="00DB67C0" w:rsidRPr="001425E7">
          <w:rPr>
            <w:rFonts w:ascii="Arial" w:hAnsi="Arial" w:cs="Arial"/>
            <w:webHidden/>
          </w:rPr>
          <w:tab/>
        </w:r>
        <w:r w:rsidR="00DB67C0" w:rsidRPr="001425E7">
          <w:rPr>
            <w:rFonts w:ascii="Arial" w:hAnsi="Arial" w:cs="Arial"/>
            <w:webHidden/>
          </w:rPr>
          <w:fldChar w:fldCharType="begin"/>
        </w:r>
        <w:r w:rsidR="00DB67C0" w:rsidRPr="001425E7">
          <w:rPr>
            <w:rFonts w:ascii="Arial" w:hAnsi="Arial" w:cs="Arial"/>
            <w:webHidden/>
          </w:rPr>
          <w:instrText xml:space="preserve"> PAGEREF _Toc485043511 \h </w:instrText>
        </w:r>
        <w:r w:rsidR="00DB67C0" w:rsidRPr="001425E7">
          <w:rPr>
            <w:rFonts w:ascii="Arial" w:hAnsi="Arial" w:cs="Arial"/>
            <w:webHidden/>
          </w:rPr>
        </w:r>
        <w:r w:rsidR="00DB67C0" w:rsidRPr="001425E7">
          <w:rPr>
            <w:rFonts w:ascii="Arial" w:hAnsi="Arial" w:cs="Arial"/>
            <w:webHidden/>
          </w:rPr>
          <w:fldChar w:fldCharType="separate"/>
        </w:r>
        <w:r w:rsidR="00DF24E6" w:rsidRPr="001425E7">
          <w:rPr>
            <w:rFonts w:ascii="Arial" w:hAnsi="Arial" w:cs="Arial"/>
            <w:webHidden/>
          </w:rPr>
          <w:t>54</w:t>
        </w:r>
        <w:r w:rsidR="00DB67C0" w:rsidRPr="001425E7">
          <w:rPr>
            <w:rFonts w:ascii="Arial" w:hAnsi="Arial" w:cs="Arial"/>
            <w:webHidden/>
          </w:rPr>
          <w:fldChar w:fldCharType="end"/>
        </w:r>
      </w:hyperlink>
    </w:p>
    <w:p w14:paraId="5993C800" w14:textId="77777777" w:rsidR="00DB67C0" w:rsidRPr="001425E7" w:rsidRDefault="00B013F8">
      <w:pPr>
        <w:pStyle w:val="TOC3"/>
        <w:rPr>
          <w:rFonts w:ascii="Arial" w:eastAsiaTheme="minorEastAsia" w:hAnsi="Arial" w:cs="Arial"/>
          <w:bCs w:val="0"/>
          <w:noProof/>
        </w:rPr>
      </w:pPr>
      <w:hyperlink w:anchor="_Toc485043512" w:history="1">
        <w:r w:rsidR="00DB67C0" w:rsidRPr="001425E7">
          <w:rPr>
            <w:rStyle w:val="Hyperlink"/>
            <w:rFonts w:ascii="Arial" w:hAnsi="Arial" w:cs="Arial"/>
            <w:b/>
            <w:noProof/>
          </w:rPr>
          <w:t>J-1</w:t>
        </w:r>
        <w:r w:rsidR="00DB67C0" w:rsidRPr="001425E7">
          <w:rPr>
            <w:rFonts w:ascii="Arial" w:eastAsiaTheme="minorEastAsia" w:hAnsi="Arial" w:cs="Arial"/>
            <w:bCs w:val="0"/>
            <w:noProof/>
          </w:rPr>
          <w:tab/>
        </w:r>
        <w:r w:rsidR="00DB67C0" w:rsidRPr="001425E7">
          <w:rPr>
            <w:rStyle w:val="Hyperlink"/>
            <w:rFonts w:ascii="Arial" w:hAnsi="Arial" w:cs="Arial"/>
            <w:b/>
            <w:noProof/>
          </w:rPr>
          <w:t>Identification, Inventory, and Evaluation</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_Toc485043512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54</w:t>
        </w:r>
        <w:r w:rsidR="00DB67C0" w:rsidRPr="001425E7">
          <w:rPr>
            <w:rFonts w:ascii="Arial" w:hAnsi="Arial" w:cs="Arial"/>
            <w:noProof/>
            <w:webHidden/>
          </w:rPr>
          <w:fldChar w:fldCharType="end"/>
        </w:r>
      </w:hyperlink>
    </w:p>
    <w:p w14:paraId="7F591FCA" w14:textId="77777777" w:rsidR="00DB67C0" w:rsidRPr="001425E7" w:rsidRDefault="00B013F8">
      <w:pPr>
        <w:pStyle w:val="TOC3"/>
        <w:rPr>
          <w:rFonts w:ascii="Arial" w:eastAsiaTheme="minorEastAsia" w:hAnsi="Arial" w:cs="Arial"/>
          <w:bCs w:val="0"/>
          <w:noProof/>
        </w:rPr>
      </w:pPr>
      <w:hyperlink w:anchor="_Toc485043514" w:history="1">
        <w:r w:rsidR="00DB67C0" w:rsidRPr="001425E7">
          <w:rPr>
            <w:rStyle w:val="Hyperlink"/>
            <w:rFonts w:ascii="Arial" w:hAnsi="Arial" w:cs="Arial"/>
            <w:b/>
            <w:noProof/>
          </w:rPr>
          <w:t>J-2</w:t>
        </w:r>
        <w:r w:rsidR="00DB67C0" w:rsidRPr="001425E7">
          <w:rPr>
            <w:rFonts w:ascii="Arial" w:eastAsiaTheme="minorEastAsia" w:hAnsi="Arial" w:cs="Arial"/>
            <w:bCs w:val="0"/>
            <w:noProof/>
          </w:rPr>
          <w:tab/>
        </w:r>
        <w:r w:rsidR="00DB67C0" w:rsidRPr="001425E7">
          <w:rPr>
            <w:rStyle w:val="Hyperlink"/>
            <w:rFonts w:ascii="Arial" w:hAnsi="Arial" w:cs="Arial"/>
            <w:b/>
            <w:noProof/>
          </w:rPr>
          <w:t xml:space="preserve">Compliance Documentation </w:t>
        </w:r>
        <w:r w:rsidR="00DB67C0" w:rsidRPr="001425E7">
          <w:rPr>
            <w:rStyle w:val="Hyperlink"/>
            <w:rFonts w:ascii="Arial" w:hAnsi="Arial" w:cs="Arial"/>
            <w:b/>
            <w:i/>
            <w:noProof/>
          </w:rPr>
          <w:t>[if applicable]</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_Toc485043514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54</w:t>
        </w:r>
        <w:r w:rsidR="00DB67C0" w:rsidRPr="001425E7">
          <w:rPr>
            <w:rFonts w:ascii="Arial" w:hAnsi="Arial" w:cs="Arial"/>
            <w:noProof/>
            <w:webHidden/>
          </w:rPr>
          <w:fldChar w:fldCharType="end"/>
        </w:r>
      </w:hyperlink>
    </w:p>
    <w:p w14:paraId="19258FC8" w14:textId="77777777" w:rsidR="00DB67C0" w:rsidRPr="001425E7" w:rsidRDefault="00B013F8">
      <w:pPr>
        <w:pStyle w:val="TOC3"/>
        <w:rPr>
          <w:rFonts w:ascii="Arial" w:eastAsiaTheme="minorEastAsia" w:hAnsi="Arial" w:cs="Arial"/>
          <w:bCs w:val="0"/>
          <w:noProof/>
        </w:rPr>
      </w:pPr>
      <w:hyperlink w:anchor="_Toc485043515" w:history="1">
        <w:r w:rsidR="00DB67C0" w:rsidRPr="001425E7">
          <w:rPr>
            <w:rStyle w:val="Hyperlink"/>
            <w:rFonts w:ascii="Arial" w:hAnsi="Arial" w:cs="Arial"/>
            <w:b/>
            <w:noProof/>
          </w:rPr>
          <w:t>J-3</w:t>
        </w:r>
        <w:r w:rsidR="00DB67C0" w:rsidRPr="001425E7">
          <w:rPr>
            <w:rFonts w:ascii="Arial" w:eastAsiaTheme="minorEastAsia" w:hAnsi="Arial" w:cs="Arial"/>
            <w:bCs w:val="0"/>
            <w:noProof/>
          </w:rPr>
          <w:tab/>
        </w:r>
        <w:r w:rsidR="00DB67C0" w:rsidRPr="001425E7">
          <w:rPr>
            <w:rStyle w:val="Hyperlink"/>
            <w:rFonts w:ascii="Arial" w:hAnsi="Arial" w:cs="Arial"/>
            <w:b/>
            <w:noProof/>
          </w:rPr>
          <w:t>Historic Properties Treatment Plan (HPTP) [</w:t>
        </w:r>
        <w:r w:rsidR="00DB67C0" w:rsidRPr="001425E7">
          <w:rPr>
            <w:rStyle w:val="Hyperlink"/>
            <w:rFonts w:ascii="Arial" w:hAnsi="Arial" w:cs="Arial"/>
            <w:b/>
            <w:i/>
            <w:noProof/>
          </w:rPr>
          <w:t>if applicable</w:t>
        </w:r>
        <w:r w:rsidR="00DB67C0" w:rsidRPr="001425E7">
          <w:rPr>
            <w:rStyle w:val="Hyperlink"/>
            <w:rFonts w:ascii="Arial" w:hAnsi="Arial" w:cs="Arial"/>
            <w:b/>
            <w:noProof/>
          </w:rPr>
          <w:t>]</w:t>
        </w:r>
        <w:r w:rsidR="00DB67C0" w:rsidRPr="001425E7">
          <w:rPr>
            <w:rFonts w:ascii="Arial" w:hAnsi="Arial" w:cs="Arial"/>
            <w:noProof/>
            <w:webHidden/>
          </w:rPr>
          <w:tab/>
        </w:r>
        <w:r w:rsidR="00DB67C0" w:rsidRPr="001425E7">
          <w:rPr>
            <w:rFonts w:ascii="Arial" w:hAnsi="Arial" w:cs="Arial"/>
            <w:noProof/>
            <w:webHidden/>
          </w:rPr>
          <w:fldChar w:fldCharType="begin"/>
        </w:r>
        <w:r w:rsidR="00DB67C0" w:rsidRPr="001425E7">
          <w:rPr>
            <w:rFonts w:ascii="Arial" w:hAnsi="Arial" w:cs="Arial"/>
            <w:noProof/>
            <w:webHidden/>
          </w:rPr>
          <w:instrText xml:space="preserve"> PAGEREF _Toc485043515 \h </w:instrText>
        </w:r>
        <w:r w:rsidR="00DB67C0" w:rsidRPr="001425E7">
          <w:rPr>
            <w:rFonts w:ascii="Arial" w:hAnsi="Arial" w:cs="Arial"/>
            <w:noProof/>
            <w:webHidden/>
          </w:rPr>
        </w:r>
        <w:r w:rsidR="00DB67C0" w:rsidRPr="001425E7">
          <w:rPr>
            <w:rFonts w:ascii="Arial" w:hAnsi="Arial" w:cs="Arial"/>
            <w:noProof/>
            <w:webHidden/>
          </w:rPr>
          <w:fldChar w:fldCharType="separate"/>
        </w:r>
        <w:r w:rsidR="00DF24E6" w:rsidRPr="001425E7">
          <w:rPr>
            <w:rFonts w:ascii="Arial" w:hAnsi="Arial" w:cs="Arial"/>
            <w:noProof/>
            <w:webHidden/>
          </w:rPr>
          <w:t>55</w:t>
        </w:r>
        <w:r w:rsidR="00DB67C0" w:rsidRPr="001425E7">
          <w:rPr>
            <w:rFonts w:ascii="Arial" w:hAnsi="Arial" w:cs="Arial"/>
            <w:noProof/>
            <w:webHidden/>
          </w:rPr>
          <w:fldChar w:fldCharType="end"/>
        </w:r>
      </w:hyperlink>
    </w:p>
    <w:p w14:paraId="5109A7D3" w14:textId="1929BEDC" w:rsidR="00DB67C0" w:rsidRPr="001425E7" w:rsidRDefault="00B013F8">
      <w:pPr>
        <w:pStyle w:val="TOC2"/>
        <w:rPr>
          <w:rFonts w:ascii="Arial" w:eastAsiaTheme="minorEastAsia" w:hAnsi="Arial" w:cs="Arial"/>
          <w:color w:val="auto"/>
        </w:rPr>
      </w:pPr>
      <w:hyperlink w:anchor="_Toc485043516" w:history="1">
        <w:r w:rsidR="00DB67C0" w:rsidRPr="001425E7">
          <w:rPr>
            <w:rStyle w:val="Hyperlink"/>
            <w:rFonts w:ascii="Arial" w:hAnsi="Arial" w:cs="Arial"/>
          </w:rPr>
          <w:t>11.</w:t>
        </w:r>
        <w:r w:rsidR="001425E7" w:rsidRPr="001425E7">
          <w:rPr>
            <w:rStyle w:val="Hyperlink"/>
            <w:rFonts w:ascii="Arial" w:hAnsi="Arial" w:cs="Arial"/>
          </w:rPr>
          <w:tab/>
        </w:r>
        <w:r w:rsidR="00DB67C0" w:rsidRPr="001425E7">
          <w:rPr>
            <w:rStyle w:val="Hyperlink"/>
            <w:rFonts w:ascii="Arial" w:hAnsi="Arial" w:cs="Arial"/>
          </w:rPr>
          <w:t>“</w:t>
        </w:r>
        <w:r w:rsidR="00DB67C0" w:rsidRPr="001425E7">
          <w:rPr>
            <w:rStyle w:val="Hyperlink"/>
            <w:rFonts w:ascii="Arial" w:hAnsi="Arial" w:cs="Arial"/>
            <w:b/>
            <w:bCs/>
          </w:rPr>
          <w:t>Exhibit K</w:t>
        </w:r>
        <w:r w:rsidR="00DB67C0" w:rsidRPr="001425E7">
          <w:rPr>
            <w:rStyle w:val="Hyperlink"/>
            <w:rFonts w:ascii="Arial" w:hAnsi="Arial" w:cs="Arial"/>
          </w:rPr>
          <w:t>” – Other Documentation, Permits, Amendments or Revisions</w:t>
        </w:r>
        <w:r w:rsidR="00DF24E6" w:rsidRPr="001425E7">
          <w:rPr>
            <w:rStyle w:val="Hyperlink"/>
            <w:rFonts w:ascii="Arial" w:hAnsi="Arial" w:cs="Arial"/>
          </w:rPr>
          <w:tab/>
          <w:t>55</w:t>
        </w:r>
        <w:r w:rsidR="00DB67C0" w:rsidRPr="001425E7">
          <w:rPr>
            <w:rStyle w:val="Hyperlink"/>
            <w:rFonts w:ascii="Arial" w:hAnsi="Arial" w:cs="Arial"/>
          </w:rPr>
          <w:t xml:space="preserve"> </w:t>
        </w:r>
      </w:hyperlink>
    </w:p>
    <w:p w14:paraId="3758588B" w14:textId="097ACB97" w:rsidR="00D44F3D" w:rsidRPr="000D6A0E" w:rsidRDefault="002B6713" w:rsidP="00B46AEF">
      <w:pPr>
        <w:pStyle w:val="TOC2"/>
        <w:rPr>
          <w:rFonts w:ascii="Arial" w:hAnsi="Arial" w:cs="Arial"/>
          <w:b/>
        </w:rPr>
        <w:sectPr w:rsidR="00D44F3D" w:rsidRPr="000D6A0E">
          <w:footerReference w:type="default" r:id="rId9"/>
          <w:pgSz w:w="12240" w:h="15840" w:code="1"/>
          <w:pgMar w:top="1440" w:right="1440" w:bottom="1440" w:left="1440" w:header="1440" w:footer="1080" w:gutter="0"/>
          <w:pgNumType w:fmt="lowerRoman" w:start="1"/>
          <w:cols w:space="720"/>
        </w:sectPr>
      </w:pPr>
      <w:r w:rsidRPr="001425E7">
        <w:rPr>
          <w:rFonts w:ascii="Arial" w:hAnsi="Arial" w:cs="Arial"/>
          <w:b/>
        </w:rPr>
        <w:fldChar w:fldCharType="end"/>
      </w:r>
      <w:bookmarkEnd w:id="2"/>
      <w:bookmarkEnd w:id="3"/>
    </w:p>
    <w:p w14:paraId="5349951A" w14:textId="77777777" w:rsidR="00D44F3D" w:rsidRPr="000D6A0E" w:rsidRDefault="00D44F3D" w:rsidP="00577DB8">
      <w:pPr>
        <w:ind w:left="1440" w:right="1440"/>
        <w:jc w:val="center"/>
        <w:rPr>
          <w:rFonts w:ascii="Arial" w:hAnsi="Arial" w:cs="Arial"/>
          <w:b/>
        </w:rPr>
        <w:sectPr w:rsidR="00D44F3D" w:rsidRPr="000D6A0E">
          <w:type w:val="continuous"/>
          <w:pgSz w:w="12240" w:h="15840" w:code="1"/>
          <w:pgMar w:top="1440" w:right="1440" w:bottom="1440" w:left="1440" w:header="1440" w:footer="1080" w:gutter="0"/>
          <w:lnNumType w:countBy="1"/>
          <w:pgNumType w:start="1"/>
          <w:cols w:space="720"/>
        </w:sectPr>
      </w:pPr>
    </w:p>
    <w:p w14:paraId="48E9E0A9" w14:textId="77777777" w:rsidR="00814433" w:rsidRPr="000D6A0E" w:rsidRDefault="00814433" w:rsidP="00814433">
      <w:pPr>
        <w:jc w:val="center"/>
        <w:rPr>
          <w:rFonts w:ascii="Arial" w:hAnsi="Arial" w:cs="Arial"/>
          <w:b/>
          <w:bCs/>
        </w:rPr>
      </w:pPr>
      <w:r w:rsidRPr="000D6A0E">
        <w:rPr>
          <w:rFonts w:ascii="Arial" w:hAnsi="Arial" w:cs="Arial"/>
          <w:b/>
          <w:bCs/>
        </w:rPr>
        <w:t>Note: Do not change or remove parts of the template, including: version date, footers (except to add the Bank Name), table of contents, or Appendix 1 (list of required exhibits).</w:t>
      </w:r>
    </w:p>
    <w:p w14:paraId="4F5C818B" w14:textId="77777777" w:rsidR="00D44F3D" w:rsidRPr="000D6A0E" w:rsidRDefault="00D44F3D" w:rsidP="00D134ED">
      <w:pPr>
        <w:jc w:val="center"/>
        <w:rPr>
          <w:rFonts w:ascii="Arial" w:hAnsi="Arial" w:cs="Arial"/>
          <w:b/>
        </w:rPr>
      </w:pPr>
      <w:r w:rsidRPr="000D6A0E">
        <w:rPr>
          <w:rFonts w:ascii="Arial" w:hAnsi="Arial" w:cs="Arial"/>
          <w:b/>
        </w:rPr>
        <w:t xml:space="preserve">California </w:t>
      </w:r>
      <w:r w:rsidR="007E2AA6" w:rsidRPr="000D6A0E">
        <w:rPr>
          <w:rFonts w:ascii="Arial" w:hAnsi="Arial" w:cs="Arial"/>
          <w:b/>
        </w:rPr>
        <w:t>M</w:t>
      </w:r>
      <w:r w:rsidRPr="000D6A0E">
        <w:rPr>
          <w:rFonts w:ascii="Arial" w:hAnsi="Arial" w:cs="Arial"/>
          <w:b/>
        </w:rPr>
        <w:t>ulti-agency Project Delivery Team Bank Enabling Instrument</w:t>
      </w:r>
    </w:p>
    <w:p w14:paraId="2AE29CA5" w14:textId="5FEB6A76" w:rsidR="00D44F3D" w:rsidRPr="000D6A0E" w:rsidRDefault="00D44F3D" w:rsidP="00D134ED">
      <w:pPr>
        <w:jc w:val="center"/>
        <w:rPr>
          <w:rFonts w:ascii="Arial" w:hAnsi="Arial" w:cs="Arial"/>
          <w:b/>
        </w:rPr>
      </w:pPr>
      <w:r w:rsidRPr="000D6A0E">
        <w:rPr>
          <w:rFonts w:ascii="Arial" w:hAnsi="Arial" w:cs="Arial"/>
          <w:b/>
        </w:rPr>
        <w:t xml:space="preserve">(Template Version Date: </w:t>
      </w:r>
      <w:r w:rsidR="004B73FC">
        <w:rPr>
          <w:rFonts w:ascii="Arial" w:hAnsi="Arial" w:cs="Arial"/>
          <w:b/>
        </w:rPr>
        <w:t>September 28</w:t>
      </w:r>
      <w:r w:rsidR="000D5297" w:rsidRPr="000D6A0E">
        <w:rPr>
          <w:rFonts w:ascii="Arial" w:hAnsi="Arial" w:cs="Arial"/>
          <w:b/>
        </w:rPr>
        <w:t>,</w:t>
      </w:r>
      <w:r w:rsidR="00EC51E8" w:rsidRPr="000D6A0E">
        <w:rPr>
          <w:rFonts w:ascii="Arial" w:hAnsi="Arial" w:cs="Arial"/>
          <w:b/>
        </w:rPr>
        <w:t xml:space="preserve"> </w:t>
      </w:r>
      <w:r w:rsidR="007A39DC" w:rsidRPr="000D6A0E">
        <w:rPr>
          <w:rFonts w:ascii="Arial" w:hAnsi="Arial" w:cs="Arial"/>
          <w:b/>
        </w:rPr>
        <w:t>2017</w:t>
      </w:r>
      <w:r w:rsidRPr="000D6A0E">
        <w:rPr>
          <w:rFonts w:ascii="Arial" w:hAnsi="Arial" w:cs="Arial"/>
          <w:b/>
        </w:rPr>
        <w:t>)</w:t>
      </w:r>
    </w:p>
    <w:p w14:paraId="52A0360A" w14:textId="77777777" w:rsidR="00D44F3D" w:rsidRPr="000D6A0E" w:rsidRDefault="00D44F3D">
      <w:pPr>
        <w:rPr>
          <w:rFonts w:ascii="Arial" w:hAnsi="Arial" w:cs="Arial"/>
        </w:rPr>
      </w:pPr>
    </w:p>
    <w:p w14:paraId="6745FE23" w14:textId="77777777" w:rsidR="00D44F3D" w:rsidRPr="000D6A0E" w:rsidRDefault="00D44F3D" w:rsidP="00E87F32">
      <w:pPr>
        <w:rPr>
          <w:rFonts w:ascii="Arial" w:hAnsi="Arial" w:cs="Arial"/>
        </w:rPr>
      </w:pPr>
    </w:p>
    <w:p w14:paraId="0333831F" w14:textId="77777777" w:rsidR="00D44F3D" w:rsidRPr="000D6A0E" w:rsidRDefault="00D44F3D" w:rsidP="00E87F32">
      <w:pPr>
        <w:jc w:val="center"/>
        <w:outlineLvl w:val="0"/>
        <w:rPr>
          <w:rFonts w:ascii="Arial" w:hAnsi="Arial" w:cs="Arial"/>
          <w:b/>
        </w:rPr>
      </w:pPr>
      <w:bookmarkStart w:id="7" w:name="_Toc411839153"/>
      <w:bookmarkStart w:id="8" w:name="_Toc485043384"/>
      <w:r w:rsidRPr="000D6A0E">
        <w:rPr>
          <w:rFonts w:ascii="Arial" w:hAnsi="Arial" w:cs="Arial"/>
          <w:b/>
        </w:rPr>
        <w:t>BANK ENABLING INSTRUMENT</w:t>
      </w:r>
      <w:bookmarkEnd w:id="7"/>
      <w:bookmarkEnd w:id="8"/>
    </w:p>
    <w:p w14:paraId="6A3A0025" w14:textId="77777777" w:rsidR="00D44F3D" w:rsidRPr="000D6A0E" w:rsidRDefault="00B522FA" w:rsidP="00E87F32">
      <w:pPr>
        <w:jc w:val="center"/>
        <w:rPr>
          <w:rFonts w:ascii="Arial" w:hAnsi="Arial" w:cs="Arial"/>
        </w:rPr>
      </w:pPr>
      <w:r w:rsidRPr="000D6A0E">
        <w:rPr>
          <w:rFonts w:ascii="Arial" w:hAnsi="Arial" w:cs="Arial"/>
          <w:b/>
        </w:rPr>
        <w:t>[</w:t>
      </w:r>
      <w:r w:rsidR="00D44F3D" w:rsidRPr="000D6A0E">
        <w:rPr>
          <w:rFonts w:ascii="Arial" w:hAnsi="Arial" w:cs="Arial"/>
          <w:color w:val="33CCCC"/>
          <w:u w:val="single"/>
        </w:rPr>
        <w:t>BANK NAME</w:t>
      </w:r>
      <w:r w:rsidRPr="000D6A0E">
        <w:rPr>
          <w:rFonts w:ascii="Arial" w:hAnsi="Arial" w:cs="Arial"/>
          <w:b/>
        </w:rPr>
        <w:t>]</w:t>
      </w:r>
      <w:r w:rsidR="00D44F3D" w:rsidRPr="000D6A0E">
        <w:rPr>
          <w:rFonts w:ascii="Arial" w:hAnsi="Arial" w:cs="Arial"/>
        </w:rPr>
        <w:t xml:space="preserve"> MITIGATION BANK</w:t>
      </w:r>
    </w:p>
    <w:p w14:paraId="4E247B03" w14:textId="77777777" w:rsidR="00D44F3D" w:rsidRPr="000D6A0E" w:rsidRDefault="00D44F3D" w:rsidP="000A6064">
      <w:pPr>
        <w:spacing w:after="180"/>
        <w:rPr>
          <w:rFonts w:ascii="Arial" w:hAnsi="Arial" w:cs="Arial"/>
        </w:rPr>
      </w:pPr>
    </w:p>
    <w:p w14:paraId="688FFE53" w14:textId="454921B1" w:rsidR="00D44F3D" w:rsidRPr="000D6A0E" w:rsidRDefault="00B52326" w:rsidP="00EA4A8B">
      <w:pPr>
        <w:spacing w:after="180"/>
        <w:rPr>
          <w:rFonts w:ascii="Arial" w:hAnsi="Arial" w:cs="Arial"/>
        </w:rPr>
      </w:pPr>
      <w:r w:rsidRPr="000D6A0E">
        <w:rPr>
          <w:rFonts w:ascii="Arial" w:hAnsi="Arial" w:cs="Arial"/>
        </w:rPr>
        <w:t xml:space="preserve">This Bank Enabling Instrument (“BEI”), dated this _______ day of ____________, 20__, is made by and among </w:t>
      </w:r>
      <w:r w:rsidR="00B522FA" w:rsidRPr="000D6A0E">
        <w:rPr>
          <w:rFonts w:ascii="Arial" w:hAnsi="Arial" w:cs="Arial"/>
          <w:b/>
        </w:rPr>
        <w:t>[</w:t>
      </w:r>
      <w:r w:rsidRPr="000D6A0E">
        <w:rPr>
          <w:rFonts w:ascii="Arial" w:hAnsi="Arial" w:cs="Arial"/>
          <w:color w:val="33CCCC"/>
          <w:u w:val="single"/>
        </w:rPr>
        <w:t>Bank Sponsor’s full legal name(s)</w:t>
      </w:r>
      <w:r w:rsidR="00B522FA" w:rsidRPr="000D6A0E">
        <w:rPr>
          <w:rFonts w:ascii="Arial" w:hAnsi="Arial" w:cs="Arial"/>
          <w:b/>
        </w:rPr>
        <w:t>]</w:t>
      </w:r>
      <w:r w:rsidRPr="000D6A0E">
        <w:rPr>
          <w:rFonts w:ascii="Arial" w:hAnsi="Arial" w:cs="Arial"/>
        </w:rPr>
        <w:t xml:space="preserve"> (</w:t>
      </w:r>
      <w:r w:rsidR="008871C0" w:rsidRPr="000D6A0E">
        <w:rPr>
          <w:rFonts w:ascii="Arial" w:hAnsi="Arial" w:cs="Arial"/>
        </w:rPr>
        <w:t>“</w:t>
      </w:r>
      <w:r w:rsidRPr="000D6A0E">
        <w:rPr>
          <w:rFonts w:ascii="Arial" w:hAnsi="Arial" w:cs="Arial"/>
        </w:rPr>
        <w:t>Bank Sponsor</w:t>
      </w:r>
      <w:r w:rsidR="008871C0" w:rsidRPr="000D6A0E">
        <w:rPr>
          <w:rFonts w:ascii="Arial" w:hAnsi="Arial" w:cs="Arial"/>
        </w:rPr>
        <w:t>”</w:t>
      </w:r>
      <w:r w:rsidRPr="000D6A0E">
        <w:rPr>
          <w:rFonts w:ascii="Arial" w:hAnsi="Arial" w:cs="Arial"/>
        </w:rPr>
        <w:t xml:space="preserve">), </w:t>
      </w:r>
      <w:r w:rsidR="00B522FA" w:rsidRPr="000D6A0E">
        <w:rPr>
          <w:rFonts w:ascii="Arial" w:hAnsi="Arial" w:cs="Arial"/>
          <w:b/>
        </w:rPr>
        <w:t>[</w:t>
      </w:r>
      <w:r w:rsidRPr="000D6A0E">
        <w:rPr>
          <w:rFonts w:ascii="Arial" w:hAnsi="Arial" w:cs="Arial"/>
          <w:color w:val="33CCCC"/>
          <w:u w:val="single"/>
        </w:rPr>
        <w:t>Property Owner’s full legal name(s)</w:t>
      </w:r>
      <w:r w:rsidR="00B522FA" w:rsidRPr="000D6A0E">
        <w:rPr>
          <w:rFonts w:ascii="Arial" w:hAnsi="Arial" w:cs="Arial"/>
          <w:b/>
        </w:rPr>
        <w:t>]</w:t>
      </w:r>
      <w:r w:rsidRPr="000D6A0E">
        <w:rPr>
          <w:rFonts w:ascii="Arial" w:hAnsi="Arial" w:cs="Arial"/>
        </w:rPr>
        <w:t xml:space="preserve"> (“Property Owner”), and </w:t>
      </w:r>
      <w:r w:rsidR="00B522FA" w:rsidRPr="000D6A0E">
        <w:rPr>
          <w:rFonts w:ascii="Arial" w:hAnsi="Arial" w:cs="Arial"/>
          <w:b/>
        </w:rPr>
        <w:t>[</w:t>
      </w:r>
      <w:r w:rsidRPr="000D6A0E">
        <w:rPr>
          <w:rFonts w:ascii="Arial" w:hAnsi="Arial" w:cs="Arial"/>
          <w:b/>
          <w:i/>
        </w:rPr>
        <w:t>delete name(s) of any of the following agencies which is not a party</w:t>
      </w:r>
      <w:r w:rsidR="00EA4A8B">
        <w:rPr>
          <w:rFonts w:ascii="Arial" w:hAnsi="Arial" w:cs="Arial"/>
          <w:b/>
          <w:i/>
        </w:rPr>
        <w:t>]</w:t>
      </w:r>
      <w:r w:rsidRPr="000D6A0E">
        <w:rPr>
          <w:rFonts w:ascii="Arial" w:hAnsi="Arial" w:cs="Arial"/>
        </w:rPr>
        <w:t>: the_________ District of the U.S. Army Corps of Engineers (“USACE”), Region IX of the U.S. Environmental Protection Agency (“USEPA”), the U.S. Fish and Wildlife Service (“USFWS”), the National Oceanic</w:t>
      </w:r>
      <w:r w:rsidR="0014485B" w:rsidRPr="000D6A0E">
        <w:rPr>
          <w:rFonts w:ascii="Arial" w:hAnsi="Arial" w:cs="Arial"/>
        </w:rPr>
        <w:t xml:space="preserve"> and</w:t>
      </w:r>
      <w:r w:rsidRPr="000D6A0E">
        <w:rPr>
          <w:rFonts w:ascii="Arial" w:hAnsi="Arial" w:cs="Arial"/>
        </w:rPr>
        <w:t xml:space="preserve"> Atmospheric Administration</w:t>
      </w:r>
      <w:r w:rsidR="00E00CA5" w:rsidRPr="000D6A0E">
        <w:rPr>
          <w:rFonts w:ascii="Arial" w:hAnsi="Arial" w:cs="Arial"/>
        </w:rPr>
        <w:t>’s</w:t>
      </w:r>
      <w:r w:rsidRPr="000D6A0E">
        <w:rPr>
          <w:rFonts w:ascii="Arial" w:hAnsi="Arial" w:cs="Arial"/>
        </w:rPr>
        <w:t xml:space="preserve"> National Marine Fisheries Service (“NMFS”), </w:t>
      </w:r>
      <w:r w:rsidR="007E2AA6" w:rsidRPr="000D6A0E">
        <w:rPr>
          <w:rFonts w:ascii="Arial" w:hAnsi="Arial" w:cs="Arial"/>
        </w:rPr>
        <w:t xml:space="preserve">State Water Resources Control Board (“State Water Board”), </w:t>
      </w:r>
      <w:r w:rsidR="0043272F" w:rsidRPr="000D6A0E">
        <w:rPr>
          <w:rFonts w:ascii="Arial" w:hAnsi="Arial" w:cs="Arial"/>
        </w:rPr>
        <w:t xml:space="preserve">California Regional Water Quality Control Board, </w:t>
      </w:r>
      <w:r w:rsidR="004D4EAA" w:rsidRPr="000D6A0E">
        <w:rPr>
          <w:rFonts w:ascii="Arial" w:hAnsi="Arial" w:cs="Arial"/>
        </w:rPr>
        <w:t>Region_______</w:t>
      </w:r>
      <w:r w:rsidR="0043272F" w:rsidRPr="000D6A0E">
        <w:rPr>
          <w:rFonts w:ascii="Arial" w:hAnsi="Arial" w:cs="Arial"/>
        </w:rPr>
        <w:t xml:space="preserve">(“Regional Water Board”), </w:t>
      </w:r>
      <w:r w:rsidRPr="000D6A0E">
        <w:rPr>
          <w:rFonts w:ascii="Arial" w:hAnsi="Arial" w:cs="Arial"/>
        </w:rPr>
        <w:t xml:space="preserve">and the California Department of Fish and </w:t>
      </w:r>
      <w:r w:rsidR="00E9111F" w:rsidRPr="000D6A0E">
        <w:rPr>
          <w:rFonts w:ascii="Arial" w:hAnsi="Arial" w:cs="Arial"/>
        </w:rPr>
        <w:t xml:space="preserve">Wildlife </w:t>
      </w:r>
      <w:r w:rsidRPr="000D6A0E">
        <w:rPr>
          <w:rFonts w:ascii="Arial" w:hAnsi="Arial" w:cs="Arial"/>
        </w:rPr>
        <w:t>(“</w:t>
      </w:r>
      <w:r w:rsidR="00243C08" w:rsidRPr="000D6A0E">
        <w:rPr>
          <w:rFonts w:ascii="Arial" w:hAnsi="Arial" w:cs="Arial"/>
        </w:rPr>
        <w:t>CDFW</w:t>
      </w:r>
      <w:r w:rsidRPr="000D6A0E">
        <w:rPr>
          <w:rFonts w:ascii="Arial" w:hAnsi="Arial" w:cs="Arial"/>
        </w:rPr>
        <w:t xml:space="preserve">”).  </w:t>
      </w:r>
      <w:r w:rsidR="00D75580" w:rsidRPr="00063698">
        <w:rPr>
          <w:rFonts w:ascii="Arial" w:hAnsi="Arial" w:cs="Arial"/>
          <w:b/>
        </w:rPr>
        <w:t>[</w:t>
      </w:r>
      <w:r w:rsidR="00063698" w:rsidRPr="00063698">
        <w:rPr>
          <w:rFonts w:ascii="Arial" w:hAnsi="Arial" w:cs="Arial"/>
          <w:b/>
          <w:i/>
        </w:rPr>
        <w:t>Choose one:</w:t>
      </w:r>
      <w:r w:rsidR="0067526F">
        <w:rPr>
          <w:rFonts w:ascii="Arial" w:hAnsi="Arial" w:cs="Arial"/>
        </w:rPr>
        <w:t xml:space="preserve"> </w:t>
      </w:r>
      <w:r w:rsidRPr="000D6A0E">
        <w:rPr>
          <w:rFonts w:ascii="Arial" w:hAnsi="Arial" w:cs="Arial"/>
        </w:rPr>
        <w:t>These agencies comprise and are referred to jointly as the Interagency Review Team (“IRT”)</w:t>
      </w:r>
      <w:r w:rsidR="00063698">
        <w:rPr>
          <w:rFonts w:ascii="Arial" w:hAnsi="Arial" w:cs="Arial"/>
        </w:rPr>
        <w:t xml:space="preserve"> </w:t>
      </w:r>
      <w:r w:rsidR="00063698" w:rsidRPr="00063698">
        <w:rPr>
          <w:rFonts w:ascii="Arial" w:hAnsi="Arial" w:cs="Arial"/>
          <w:b/>
          <w:i/>
        </w:rPr>
        <w:t>or</w:t>
      </w:r>
      <w:r w:rsidR="00063698">
        <w:rPr>
          <w:rFonts w:ascii="Arial" w:hAnsi="Arial" w:cs="Arial"/>
        </w:rPr>
        <w:t xml:space="preserve"> </w:t>
      </w:r>
      <w:r w:rsidR="00063698" w:rsidRPr="00063698">
        <w:rPr>
          <w:rFonts w:ascii="Arial" w:hAnsi="Arial" w:cs="Arial"/>
          <w:b/>
          <w:i/>
        </w:rPr>
        <w:t>in the event some IRT members are not a party</w:t>
      </w:r>
      <w:r w:rsidR="00922CC2">
        <w:rPr>
          <w:rFonts w:ascii="Arial" w:hAnsi="Arial" w:cs="Arial"/>
          <w:b/>
          <w:i/>
        </w:rPr>
        <w:t xml:space="preserve"> use</w:t>
      </w:r>
      <w:r w:rsidR="00063698">
        <w:rPr>
          <w:rFonts w:ascii="Arial" w:hAnsi="Arial" w:cs="Arial"/>
          <w:b/>
          <w:i/>
        </w:rPr>
        <w:t xml:space="preserve">: </w:t>
      </w:r>
      <w:r w:rsidR="00063698">
        <w:rPr>
          <w:rFonts w:ascii="Arial" w:hAnsi="Arial" w:cs="Arial"/>
        </w:rPr>
        <w:t>These agencies comprise and are referred to jointly as the “Signatory Agencies”</w:t>
      </w:r>
      <w:r w:rsidRPr="000D6A0E">
        <w:rPr>
          <w:rFonts w:ascii="Arial" w:hAnsi="Arial" w:cs="Arial"/>
        </w:rPr>
        <w:t>.</w:t>
      </w:r>
      <w:r w:rsidR="00063698">
        <w:rPr>
          <w:rFonts w:ascii="Arial" w:hAnsi="Arial" w:cs="Arial"/>
        </w:rPr>
        <w:t>(</w:t>
      </w:r>
      <w:r w:rsidR="00063698" w:rsidRPr="00063698">
        <w:rPr>
          <w:rFonts w:ascii="Arial" w:hAnsi="Arial" w:cs="Arial"/>
          <w:b/>
          <w:i/>
        </w:rPr>
        <w:t>The second option triggers the need for conforming changes to other parts of the BEI</w:t>
      </w:r>
      <w:r w:rsidR="00063698">
        <w:rPr>
          <w:rFonts w:ascii="Arial" w:hAnsi="Arial" w:cs="Arial"/>
        </w:rPr>
        <w:t>).</w:t>
      </w:r>
      <w:r w:rsidRPr="000D6A0E">
        <w:rPr>
          <w:rFonts w:ascii="Arial" w:hAnsi="Arial" w:cs="Arial"/>
        </w:rPr>
        <w:t xml:space="preserve">  The Bank Sponsor, Property Owner, and the IRT are hereinafter referred to jointly as the “Parties</w:t>
      </w:r>
      <w:r w:rsidR="001115EB" w:rsidRPr="000D6A0E">
        <w:rPr>
          <w:rFonts w:ascii="Arial" w:hAnsi="Arial" w:cs="Arial"/>
        </w:rPr>
        <w:t>.</w:t>
      </w:r>
      <w:r w:rsidRPr="000D6A0E">
        <w:rPr>
          <w:rFonts w:ascii="Arial" w:hAnsi="Arial" w:cs="Arial"/>
        </w:rPr>
        <w:t>”  This BEI sets forth the agreement of the Parties regarding the establishment, use, operation and maintenance of the</w:t>
      </w:r>
      <w:r w:rsidRPr="000D6A0E">
        <w:rPr>
          <w:rFonts w:ascii="Arial" w:hAnsi="Arial" w:cs="Arial"/>
          <w:color w:val="33CCCC"/>
        </w:rPr>
        <w:t xml:space="preserve"> </w:t>
      </w:r>
      <w:r w:rsidR="00B522FA" w:rsidRPr="000D6A0E">
        <w:rPr>
          <w:rFonts w:ascii="Arial" w:hAnsi="Arial" w:cs="Arial"/>
          <w:b/>
        </w:rPr>
        <w:t>[</w:t>
      </w:r>
      <w:r w:rsidRPr="000D6A0E">
        <w:rPr>
          <w:rFonts w:ascii="Arial" w:hAnsi="Arial" w:cs="Arial"/>
          <w:color w:val="33CCCC"/>
          <w:u w:val="single"/>
        </w:rPr>
        <w:t>Bank name</w:t>
      </w:r>
      <w:r w:rsidR="00B522FA" w:rsidRPr="000D6A0E">
        <w:rPr>
          <w:rFonts w:ascii="Arial" w:hAnsi="Arial" w:cs="Arial"/>
          <w:b/>
          <w:u w:val="single"/>
        </w:rPr>
        <w:t>]</w:t>
      </w:r>
      <w:r w:rsidRPr="000D6A0E">
        <w:rPr>
          <w:rFonts w:ascii="Arial" w:hAnsi="Arial" w:cs="Arial"/>
          <w:color w:val="33CCCC"/>
        </w:rPr>
        <w:t xml:space="preserve"> </w:t>
      </w:r>
      <w:r w:rsidRPr="000D6A0E">
        <w:rPr>
          <w:rFonts w:ascii="Arial" w:hAnsi="Arial" w:cs="Arial"/>
        </w:rPr>
        <w:t>Mitigation Bank (the “Bank”).</w:t>
      </w:r>
    </w:p>
    <w:p w14:paraId="771CA6FE" w14:textId="77777777" w:rsidR="00D44F3D" w:rsidRPr="000D6A0E" w:rsidRDefault="00D44F3D" w:rsidP="00E87F32">
      <w:pPr>
        <w:rPr>
          <w:rFonts w:ascii="Arial" w:hAnsi="Arial" w:cs="Arial"/>
          <w:color w:val="000000"/>
        </w:rPr>
      </w:pPr>
    </w:p>
    <w:p w14:paraId="213F4D3F" w14:textId="77777777" w:rsidR="00D44F3D" w:rsidRPr="000D6A0E" w:rsidRDefault="00D44F3D" w:rsidP="000A6064">
      <w:pPr>
        <w:spacing w:after="180"/>
        <w:jc w:val="center"/>
        <w:outlineLvl w:val="0"/>
        <w:rPr>
          <w:rFonts w:ascii="Arial" w:hAnsi="Arial" w:cs="Arial"/>
        </w:rPr>
      </w:pPr>
      <w:bookmarkStart w:id="9" w:name="_Toc485043385"/>
      <w:r w:rsidRPr="000D6A0E">
        <w:rPr>
          <w:rFonts w:ascii="Arial" w:hAnsi="Arial" w:cs="Arial"/>
        </w:rPr>
        <w:t>RECITALS</w:t>
      </w:r>
      <w:bookmarkEnd w:id="9"/>
    </w:p>
    <w:p w14:paraId="14831DD1" w14:textId="77777777" w:rsidR="00B52326" w:rsidRPr="000D6A0E" w:rsidRDefault="00B52326" w:rsidP="000A6064">
      <w:pPr>
        <w:pStyle w:val="Recitals"/>
        <w:spacing w:after="180"/>
        <w:rPr>
          <w:rFonts w:ascii="Arial" w:hAnsi="Arial" w:cs="Arial"/>
        </w:rPr>
      </w:pPr>
      <w:r w:rsidRPr="000D6A0E">
        <w:rPr>
          <w:rFonts w:ascii="Arial" w:hAnsi="Arial" w:cs="Arial"/>
        </w:rPr>
        <w:t>The Bank Sponsor is responsible for establishing</w:t>
      </w:r>
      <w:r w:rsidR="00190779" w:rsidRPr="000D6A0E">
        <w:rPr>
          <w:rFonts w:ascii="Arial" w:hAnsi="Arial" w:cs="Arial"/>
        </w:rPr>
        <w:t>,</w:t>
      </w:r>
      <w:r w:rsidRPr="000D6A0E">
        <w:rPr>
          <w:rFonts w:ascii="Arial" w:hAnsi="Arial" w:cs="Arial"/>
        </w:rPr>
        <w:t xml:space="preserve"> operating</w:t>
      </w:r>
      <w:r w:rsidR="00FF3A2B" w:rsidRPr="000D6A0E">
        <w:rPr>
          <w:rFonts w:ascii="Arial" w:hAnsi="Arial" w:cs="Arial"/>
        </w:rPr>
        <w:t>,</w:t>
      </w:r>
      <w:r w:rsidRPr="000D6A0E">
        <w:rPr>
          <w:rFonts w:ascii="Arial" w:hAnsi="Arial" w:cs="Arial"/>
        </w:rPr>
        <w:t xml:space="preserve"> </w:t>
      </w:r>
      <w:r w:rsidR="00190779" w:rsidRPr="000D6A0E">
        <w:rPr>
          <w:rFonts w:ascii="Arial" w:hAnsi="Arial" w:cs="Arial"/>
        </w:rPr>
        <w:t xml:space="preserve">and maintaining </w:t>
      </w:r>
      <w:r w:rsidRPr="000D6A0E">
        <w:rPr>
          <w:rFonts w:ascii="Arial" w:hAnsi="Arial" w:cs="Arial"/>
        </w:rPr>
        <w:t>the Bank</w:t>
      </w:r>
      <w:r w:rsidR="00190779" w:rsidRPr="000D6A0E">
        <w:rPr>
          <w:rFonts w:ascii="Arial" w:hAnsi="Arial" w:cs="Arial"/>
        </w:rPr>
        <w:t xml:space="preserve"> according to this BEI</w:t>
      </w:r>
      <w:r w:rsidRPr="000D6A0E">
        <w:rPr>
          <w:rFonts w:ascii="Arial" w:hAnsi="Arial" w:cs="Arial"/>
        </w:rPr>
        <w:t>.</w:t>
      </w:r>
    </w:p>
    <w:p w14:paraId="051B89AF" w14:textId="23452713" w:rsidR="00B52326" w:rsidRPr="000D6A0E" w:rsidRDefault="00B52326" w:rsidP="000A6064">
      <w:pPr>
        <w:pStyle w:val="Recitals"/>
        <w:spacing w:after="180"/>
        <w:rPr>
          <w:rFonts w:ascii="Arial" w:hAnsi="Arial" w:cs="Arial"/>
        </w:rPr>
      </w:pPr>
      <w:r w:rsidRPr="000D6A0E">
        <w:rPr>
          <w:rFonts w:ascii="Arial" w:hAnsi="Arial" w:cs="Arial"/>
        </w:rPr>
        <w:t>The Property Owner is the owner of real property containing approximately ______ acres (the “Property”), located at ________</w:t>
      </w:r>
      <w:r w:rsidR="000343B6" w:rsidRPr="000D6A0E">
        <w:rPr>
          <w:rFonts w:ascii="Arial" w:hAnsi="Arial" w:cs="Arial"/>
        </w:rPr>
        <w:t xml:space="preserve">_ </w:t>
      </w:r>
      <w:r w:rsidR="00B522FA" w:rsidRPr="000D6A0E">
        <w:rPr>
          <w:rFonts w:ascii="Arial" w:hAnsi="Arial" w:cs="Arial"/>
          <w:b/>
        </w:rPr>
        <w:t>[</w:t>
      </w:r>
      <w:r w:rsidRPr="000D6A0E">
        <w:rPr>
          <w:rFonts w:ascii="Arial" w:hAnsi="Arial" w:cs="Arial"/>
          <w:b/>
          <w:i/>
        </w:rPr>
        <w:t>insert address and county</w:t>
      </w:r>
      <w:r w:rsidR="00B522FA" w:rsidRPr="000D6A0E">
        <w:rPr>
          <w:rFonts w:ascii="Arial" w:hAnsi="Arial" w:cs="Arial"/>
          <w:b/>
        </w:rPr>
        <w:t>]</w:t>
      </w:r>
      <w:r w:rsidRPr="000D6A0E">
        <w:rPr>
          <w:rFonts w:ascii="Arial" w:hAnsi="Arial" w:cs="Arial"/>
        </w:rPr>
        <w:t>, State of California, designated Assessor’s Parcel No(s). ________________.  The Property is generally shown on the Bank Location Maps (</w:t>
      </w:r>
      <w:r w:rsidRPr="000D6A0E">
        <w:rPr>
          <w:rFonts w:ascii="Arial" w:hAnsi="Arial" w:cs="Arial"/>
          <w:b/>
        </w:rPr>
        <w:t>Exhibit</w:t>
      </w:r>
      <w:r w:rsidR="00827C52" w:rsidRPr="000D6A0E">
        <w:rPr>
          <w:rFonts w:ascii="Arial" w:hAnsi="Arial" w:cs="Arial"/>
          <w:b/>
        </w:rPr>
        <w:t xml:space="preserve"> </w:t>
      </w:r>
      <w:r w:rsidRPr="000D6A0E">
        <w:rPr>
          <w:rFonts w:ascii="Arial" w:hAnsi="Arial" w:cs="Arial"/>
          <w:b/>
        </w:rPr>
        <w:t xml:space="preserve">A) </w:t>
      </w:r>
      <w:r w:rsidRPr="000D6A0E">
        <w:rPr>
          <w:rFonts w:ascii="Arial" w:hAnsi="Arial" w:cs="Arial"/>
        </w:rPr>
        <w:t>and legally described in the Real Estate Records and Assurances (</w:t>
      </w:r>
      <w:r w:rsidRPr="000D6A0E">
        <w:rPr>
          <w:rFonts w:ascii="Arial" w:hAnsi="Arial" w:cs="Arial"/>
          <w:b/>
        </w:rPr>
        <w:t>Exhibit</w:t>
      </w:r>
      <w:r w:rsidR="00827C52" w:rsidRPr="000D6A0E">
        <w:rPr>
          <w:rFonts w:ascii="Arial" w:hAnsi="Arial" w:cs="Arial"/>
          <w:b/>
        </w:rPr>
        <w:t xml:space="preserve"> </w:t>
      </w:r>
      <w:r w:rsidRPr="000D6A0E">
        <w:rPr>
          <w:rFonts w:ascii="Arial" w:hAnsi="Arial" w:cs="Arial"/>
          <w:b/>
        </w:rPr>
        <w:t>E</w:t>
      </w:r>
      <w:r w:rsidRPr="000D6A0E">
        <w:rPr>
          <w:rFonts w:ascii="Arial" w:hAnsi="Arial" w:cs="Arial"/>
        </w:rPr>
        <w:t>)</w:t>
      </w:r>
      <w:r w:rsidR="00EA4A8B">
        <w:rPr>
          <w:rFonts w:ascii="Arial" w:hAnsi="Arial" w:cs="Arial"/>
        </w:rPr>
        <w:t>,</w:t>
      </w:r>
      <w:r w:rsidRPr="000D6A0E">
        <w:rPr>
          <w:rFonts w:ascii="Arial" w:hAnsi="Arial" w:cs="Arial"/>
        </w:rPr>
        <w:t xml:space="preserve"> attached to</w:t>
      </w:r>
      <w:r w:rsidR="00190779" w:rsidRPr="000D6A0E">
        <w:rPr>
          <w:rFonts w:ascii="Arial" w:hAnsi="Arial" w:cs="Arial"/>
        </w:rPr>
        <w:t xml:space="preserve"> and made a part of this BEI</w:t>
      </w:r>
      <w:r w:rsidRPr="000D6A0E">
        <w:rPr>
          <w:rFonts w:ascii="Arial" w:hAnsi="Arial" w:cs="Arial"/>
        </w:rPr>
        <w:t>.</w:t>
      </w:r>
    </w:p>
    <w:p w14:paraId="0C7DBF3E" w14:textId="77777777" w:rsidR="00B52326" w:rsidRPr="000D6A0E" w:rsidRDefault="00B522FA" w:rsidP="000A6064">
      <w:pPr>
        <w:pStyle w:val="Recitals"/>
        <w:spacing w:after="180"/>
        <w:rPr>
          <w:rFonts w:ascii="Arial" w:hAnsi="Arial" w:cs="Arial"/>
        </w:rPr>
      </w:pPr>
      <w:r w:rsidRPr="000D6A0E">
        <w:rPr>
          <w:rFonts w:ascii="Arial" w:hAnsi="Arial" w:cs="Arial"/>
          <w:b/>
        </w:rPr>
        <w:t>[</w:t>
      </w:r>
      <w:r w:rsidR="00B52326" w:rsidRPr="000D6A0E">
        <w:rPr>
          <w:rFonts w:ascii="Arial" w:hAnsi="Arial" w:cs="Arial"/>
          <w:b/>
          <w:i/>
        </w:rPr>
        <w:t>Choose one</w:t>
      </w:r>
      <w:r w:rsidR="00B52326" w:rsidRPr="000D6A0E">
        <w:rPr>
          <w:rFonts w:ascii="Arial" w:hAnsi="Arial" w:cs="Arial"/>
        </w:rPr>
        <w:t xml:space="preserve">:  </w:t>
      </w:r>
      <w:r w:rsidR="00B52326" w:rsidRPr="000D6A0E">
        <w:rPr>
          <w:rFonts w:ascii="Arial" w:hAnsi="Arial" w:cs="Arial"/>
          <w:color w:val="33CCCC"/>
        </w:rPr>
        <w:t>Bank Sponsor’s name(s),</w:t>
      </w:r>
      <w:r w:rsidR="00B52326" w:rsidRPr="001425E7">
        <w:rPr>
          <w:rFonts w:ascii="Arial" w:hAnsi="Arial" w:cs="Arial"/>
        </w:rPr>
        <w:t xml:space="preserve"> </w:t>
      </w:r>
      <w:r w:rsidR="00B52326" w:rsidRPr="000D6A0E">
        <w:rPr>
          <w:rFonts w:ascii="Arial" w:hAnsi="Arial" w:cs="Arial"/>
          <w:color w:val="000000"/>
        </w:rPr>
        <w:t xml:space="preserve">as Bank Sponsor and Property Owner </w:t>
      </w:r>
      <w:r w:rsidR="00B52326" w:rsidRPr="000D6A0E">
        <w:rPr>
          <w:rFonts w:ascii="Arial" w:hAnsi="Arial" w:cs="Arial"/>
          <w:b/>
          <w:i/>
        </w:rPr>
        <w:t>or</w:t>
      </w:r>
      <w:r w:rsidR="00B52326" w:rsidRPr="000D6A0E">
        <w:rPr>
          <w:rFonts w:ascii="Arial" w:hAnsi="Arial" w:cs="Arial"/>
        </w:rPr>
        <w:t xml:space="preserve"> </w:t>
      </w:r>
      <w:r w:rsidR="00B52326" w:rsidRPr="000D6A0E">
        <w:rPr>
          <w:rFonts w:ascii="Arial" w:hAnsi="Arial" w:cs="Arial"/>
          <w:color w:val="33CCCC"/>
        </w:rPr>
        <w:t>Bank Sponsor and Property Owner</w:t>
      </w:r>
      <w:r w:rsidRPr="000D6A0E">
        <w:rPr>
          <w:rFonts w:ascii="Arial" w:hAnsi="Arial" w:cs="Arial"/>
          <w:b/>
        </w:rPr>
        <w:t>]</w:t>
      </w:r>
      <w:r w:rsidR="00B52326" w:rsidRPr="000D6A0E">
        <w:rPr>
          <w:rFonts w:ascii="Arial" w:hAnsi="Arial" w:cs="Arial"/>
        </w:rPr>
        <w:t xml:space="preserve"> desire(s) to create the Bank over </w:t>
      </w:r>
      <w:r w:rsidRPr="000D6A0E">
        <w:rPr>
          <w:rFonts w:ascii="Arial" w:hAnsi="Arial" w:cs="Arial"/>
          <w:b/>
        </w:rPr>
        <w:t>[</w:t>
      </w:r>
      <w:r w:rsidR="00B52326" w:rsidRPr="000D6A0E">
        <w:rPr>
          <w:rFonts w:ascii="Arial" w:hAnsi="Arial" w:cs="Arial"/>
          <w:b/>
          <w:i/>
        </w:rPr>
        <w:t>add if applicable</w:t>
      </w:r>
      <w:r w:rsidR="00B52326" w:rsidRPr="000D6A0E">
        <w:rPr>
          <w:rFonts w:ascii="Arial" w:hAnsi="Arial" w:cs="Arial"/>
        </w:rPr>
        <w:t>:  a _____-acre portion of</w:t>
      </w:r>
      <w:r w:rsidRPr="000D6A0E">
        <w:rPr>
          <w:rFonts w:ascii="Arial" w:hAnsi="Arial" w:cs="Arial"/>
          <w:b/>
        </w:rPr>
        <w:t>]</w:t>
      </w:r>
      <w:r w:rsidR="00B52326" w:rsidRPr="000D6A0E">
        <w:rPr>
          <w:rFonts w:ascii="Arial" w:hAnsi="Arial" w:cs="Arial"/>
        </w:rPr>
        <w:t xml:space="preserve"> the Property (the “Bank Property”).  The Bank Property is generally shown on the Bank Location Maps (</w:t>
      </w:r>
      <w:r w:rsidR="00B52326" w:rsidRPr="000D6A0E">
        <w:rPr>
          <w:rFonts w:ascii="Arial" w:hAnsi="Arial" w:cs="Arial"/>
          <w:b/>
        </w:rPr>
        <w:t>Exhibit A</w:t>
      </w:r>
      <w:r w:rsidR="00B52326" w:rsidRPr="000D6A0E">
        <w:rPr>
          <w:rFonts w:ascii="Arial" w:hAnsi="Arial" w:cs="Arial"/>
        </w:rPr>
        <w:t>) and legally described in the Real Estate Records and Assurances (</w:t>
      </w:r>
      <w:r w:rsidR="00B52326" w:rsidRPr="000D6A0E">
        <w:rPr>
          <w:rFonts w:ascii="Arial" w:hAnsi="Arial" w:cs="Arial"/>
          <w:b/>
        </w:rPr>
        <w:t>Exhibit E</w:t>
      </w:r>
      <w:r w:rsidR="00B52326" w:rsidRPr="000D6A0E">
        <w:rPr>
          <w:rFonts w:ascii="Arial" w:hAnsi="Arial" w:cs="Arial"/>
        </w:rPr>
        <w:t xml:space="preserve">) </w:t>
      </w:r>
      <w:r w:rsidR="004D4EAA" w:rsidRPr="000D6A0E">
        <w:rPr>
          <w:rFonts w:ascii="Arial" w:hAnsi="Arial" w:cs="Arial"/>
        </w:rPr>
        <w:t>attached to</w:t>
      </w:r>
      <w:r w:rsidR="00190779" w:rsidRPr="000D6A0E">
        <w:rPr>
          <w:rFonts w:ascii="Arial" w:hAnsi="Arial" w:cs="Arial"/>
        </w:rPr>
        <w:t xml:space="preserve"> and made a part of this BEI</w:t>
      </w:r>
      <w:r w:rsidR="00B52326" w:rsidRPr="000D6A0E">
        <w:rPr>
          <w:rFonts w:ascii="Arial" w:hAnsi="Arial" w:cs="Arial"/>
        </w:rPr>
        <w:t xml:space="preserve">.  The Bank Property is to be conserved </w:t>
      </w:r>
      <w:r w:rsidR="00190779" w:rsidRPr="000D6A0E">
        <w:rPr>
          <w:rFonts w:ascii="Arial" w:hAnsi="Arial" w:cs="Arial"/>
        </w:rPr>
        <w:t xml:space="preserve">and managed </w:t>
      </w:r>
      <w:r w:rsidR="00B52326" w:rsidRPr="000D6A0E">
        <w:rPr>
          <w:rFonts w:ascii="Arial" w:hAnsi="Arial" w:cs="Arial"/>
        </w:rPr>
        <w:t>in perpetuity as provided in Section V</w:t>
      </w:r>
      <w:r w:rsidR="009B35D1" w:rsidRPr="000D6A0E">
        <w:rPr>
          <w:rFonts w:ascii="Arial" w:hAnsi="Arial" w:cs="Arial"/>
        </w:rPr>
        <w:t xml:space="preserve"> and VIII</w:t>
      </w:r>
      <w:r w:rsidR="00B52326" w:rsidRPr="000D6A0E">
        <w:rPr>
          <w:rFonts w:ascii="Arial" w:hAnsi="Arial" w:cs="Arial"/>
        </w:rPr>
        <w:t>.</w:t>
      </w:r>
    </w:p>
    <w:p w14:paraId="4F1E57A2" w14:textId="77777777" w:rsidR="00B52326" w:rsidRPr="000D6A0E" w:rsidRDefault="00B522FA" w:rsidP="000A6064">
      <w:pPr>
        <w:pStyle w:val="Recitals"/>
        <w:widowControl/>
        <w:spacing w:after="180"/>
        <w:rPr>
          <w:rFonts w:ascii="Arial" w:hAnsi="Arial" w:cs="Arial"/>
        </w:rPr>
      </w:pPr>
      <w:r w:rsidRPr="000D6A0E">
        <w:rPr>
          <w:rFonts w:ascii="Arial" w:hAnsi="Arial" w:cs="Arial"/>
          <w:b/>
        </w:rPr>
        <w:t>[</w:t>
      </w:r>
      <w:r w:rsidR="00B52326" w:rsidRPr="000D6A0E">
        <w:rPr>
          <w:rFonts w:ascii="Arial" w:hAnsi="Arial" w:cs="Arial"/>
          <w:b/>
          <w:i/>
        </w:rPr>
        <w:t xml:space="preserve">Remove if </w:t>
      </w:r>
      <w:r w:rsidR="00243C08" w:rsidRPr="000D6A0E">
        <w:rPr>
          <w:rFonts w:ascii="Arial" w:hAnsi="Arial" w:cs="Arial"/>
          <w:b/>
          <w:i/>
        </w:rPr>
        <w:t>CDFW</w:t>
      </w:r>
      <w:r w:rsidR="00B52326" w:rsidRPr="000D6A0E">
        <w:rPr>
          <w:rFonts w:ascii="Arial" w:hAnsi="Arial" w:cs="Arial"/>
          <w:b/>
          <w:i/>
        </w:rPr>
        <w:t xml:space="preserve"> is not a party</w:t>
      </w:r>
      <w:r w:rsidRPr="000D6A0E">
        <w:rPr>
          <w:rFonts w:ascii="Arial" w:hAnsi="Arial" w:cs="Arial"/>
          <w:b/>
        </w:rPr>
        <w:t>]</w:t>
      </w:r>
      <w:r w:rsidR="00B52326" w:rsidRPr="000D6A0E">
        <w:rPr>
          <w:rFonts w:ascii="Arial" w:hAnsi="Arial" w:cs="Arial"/>
        </w:rPr>
        <w:t xml:space="preserve"> </w:t>
      </w:r>
      <w:r w:rsidR="00243C08" w:rsidRPr="000D6A0E">
        <w:rPr>
          <w:rFonts w:ascii="Arial" w:hAnsi="Arial" w:cs="Arial"/>
        </w:rPr>
        <w:t>CDFW</w:t>
      </w:r>
      <w:r w:rsidR="00B52326" w:rsidRPr="000D6A0E">
        <w:rPr>
          <w:rFonts w:ascii="Arial" w:hAnsi="Arial" w:cs="Arial"/>
        </w:rPr>
        <w:t xml:space="preserve"> has jurisdiction over the conservation, protection, and management of fish, wildlife, native plants and the habitat necessary for biologically sustainable populations of these species pursuant to California Fish and Game Code § 1802</w:t>
      </w:r>
      <w:r w:rsidR="009B35D1" w:rsidRPr="000D6A0E">
        <w:rPr>
          <w:rFonts w:ascii="Arial" w:hAnsi="Arial" w:cs="Arial"/>
        </w:rPr>
        <w:t xml:space="preserve"> and other provisions of California law</w:t>
      </w:r>
      <w:r w:rsidR="00B52326" w:rsidRPr="000D6A0E">
        <w:rPr>
          <w:rFonts w:ascii="Arial" w:hAnsi="Arial" w:cs="Arial"/>
        </w:rPr>
        <w:t>.</w:t>
      </w:r>
    </w:p>
    <w:p w14:paraId="5A14BED6" w14:textId="4DF399A3" w:rsidR="00B52326" w:rsidRPr="000D6A0E" w:rsidRDefault="00B522FA" w:rsidP="000A6064">
      <w:pPr>
        <w:pStyle w:val="Recitals"/>
        <w:spacing w:after="180"/>
        <w:rPr>
          <w:rFonts w:ascii="Arial" w:hAnsi="Arial" w:cs="Arial"/>
        </w:rPr>
      </w:pPr>
      <w:r w:rsidRPr="000D6A0E">
        <w:rPr>
          <w:rFonts w:ascii="Arial" w:hAnsi="Arial" w:cs="Arial"/>
          <w:b/>
        </w:rPr>
        <w:t>[</w:t>
      </w:r>
      <w:r w:rsidR="00B52326" w:rsidRPr="000D6A0E">
        <w:rPr>
          <w:rFonts w:ascii="Arial" w:hAnsi="Arial" w:cs="Arial"/>
          <w:b/>
          <w:i/>
        </w:rPr>
        <w:t>Remove if USFWS is not a party</w:t>
      </w:r>
      <w:r w:rsidRPr="000D6A0E">
        <w:rPr>
          <w:rFonts w:ascii="Arial" w:hAnsi="Arial" w:cs="Arial"/>
          <w:b/>
        </w:rPr>
        <w:t>]</w:t>
      </w:r>
      <w:r w:rsidR="00B52326" w:rsidRPr="000D6A0E">
        <w:rPr>
          <w:rFonts w:ascii="Arial" w:hAnsi="Arial" w:cs="Arial"/>
        </w:rPr>
        <w:t xml:space="preserve"> USFWS, an agency within the U.S. Department of the Interior, has jurisdiction over the conservation, protection, restoration and management of fish, wildlife, native plants, and the habitat necessary for biologically sustainable populations of these species within the U.S. pursuant to the Endangered Species Act, 16 U.S.C. §</w:t>
      </w:r>
      <w:r w:rsidR="00827C52" w:rsidRPr="000D6A0E">
        <w:rPr>
          <w:rFonts w:ascii="Arial" w:hAnsi="Arial" w:cs="Arial"/>
        </w:rPr>
        <w:t xml:space="preserve"> </w:t>
      </w:r>
      <w:r w:rsidR="00B52326" w:rsidRPr="000D6A0E">
        <w:rPr>
          <w:rFonts w:ascii="Arial" w:hAnsi="Arial" w:cs="Arial"/>
        </w:rPr>
        <w:t xml:space="preserve">1531, </w:t>
      </w:r>
      <w:r w:rsidR="00B52326" w:rsidRPr="000D6A0E">
        <w:rPr>
          <w:rFonts w:ascii="Arial" w:hAnsi="Arial" w:cs="Arial"/>
          <w:i/>
        </w:rPr>
        <w:t>et seq</w:t>
      </w:r>
      <w:r w:rsidR="00B52326" w:rsidRPr="000D6A0E">
        <w:rPr>
          <w:rFonts w:ascii="Arial" w:hAnsi="Arial" w:cs="Arial"/>
        </w:rPr>
        <w:t xml:space="preserve">., the Fish and Wildlife Coordination Act, 16 U.S.C. §§ 661-666c, the Fish and Wildlife Act of 1956, 16 U.S.C. § 742(f), </w:t>
      </w:r>
      <w:r w:rsidR="00B52326" w:rsidRPr="000D6A0E">
        <w:rPr>
          <w:rFonts w:ascii="Arial" w:hAnsi="Arial" w:cs="Arial"/>
          <w:i/>
        </w:rPr>
        <w:t>et seq</w:t>
      </w:r>
      <w:r w:rsidR="00B52326" w:rsidRPr="000D6A0E">
        <w:rPr>
          <w:rFonts w:ascii="Arial" w:hAnsi="Arial" w:cs="Arial"/>
        </w:rPr>
        <w:t xml:space="preserve">., and other provisions of </w:t>
      </w:r>
      <w:r w:rsidR="004A3E3D">
        <w:rPr>
          <w:rFonts w:ascii="Arial" w:hAnsi="Arial" w:cs="Arial"/>
        </w:rPr>
        <w:t>F</w:t>
      </w:r>
      <w:r w:rsidR="00B52326" w:rsidRPr="000D6A0E">
        <w:rPr>
          <w:rFonts w:ascii="Arial" w:hAnsi="Arial" w:cs="Arial"/>
        </w:rPr>
        <w:t>ederal law.</w:t>
      </w:r>
    </w:p>
    <w:p w14:paraId="68EA018A" w14:textId="17116329" w:rsidR="001302F6" w:rsidRPr="000D6A0E" w:rsidRDefault="001302F6" w:rsidP="000A6064">
      <w:pPr>
        <w:pStyle w:val="Recitals"/>
        <w:spacing w:after="180"/>
        <w:rPr>
          <w:rFonts w:ascii="Arial" w:hAnsi="Arial" w:cs="Arial"/>
          <w:iCs/>
        </w:rPr>
      </w:pPr>
      <w:r w:rsidRPr="000D6A0E">
        <w:rPr>
          <w:rFonts w:ascii="Arial" w:hAnsi="Arial" w:cs="Arial"/>
          <w:iCs/>
        </w:rPr>
        <w:t>USEPA</w:t>
      </w:r>
      <w:r w:rsidRPr="000D6A0E">
        <w:rPr>
          <w:rFonts w:ascii="Arial" w:hAnsi="Arial" w:cs="Arial"/>
        </w:rPr>
        <w:t xml:space="preserve"> and </w:t>
      </w:r>
      <w:r w:rsidRPr="000D6A0E">
        <w:rPr>
          <w:rFonts w:ascii="Arial" w:hAnsi="Arial" w:cs="Arial"/>
          <w:iCs/>
        </w:rPr>
        <w:t>USACE</w:t>
      </w:r>
      <w:r w:rsidRPr="000D6A0E">
        <w:rPr>
          <w:rFonts w:ascii="Arial" w:hAnsi="Arial" w:cs="Arial"/>
        </w:rPr>
        <w:t xml:space="preserve"> have </w:t>
      </w:r>
      <w:r w:rsidRPr="000D6A0E">
        <w:rPr>
          <w:rFonts w:ascii="Arial" w:hAnsi="Arial" w:cs="Arial"/>
          <w:b/>
        </w:rPr>
        <w:t>[</w:t>
      </w:r>
      <w:r w:rsidRPr="000D6A0E">
        <w:rPr>
          <w:rFonts w:ascii="Arial" w:hAnsi="Arial" w:cs="Arial"/>
          <w:b/>
          <w:i/>
        </w:rPr>
        <w:t xml:space="preserve">or, if USEPA is not a party:  </w:t>
      </w:r>
      <w:r w:rsidRPr="000D6A0E">
        <w:rPr>
          <w:rFonts w:ascii="Arial" w:hAnsi="Arial" w:cs="Arial"/>
        </w:rPr>
        <w:t>USACE has</w:t>
      </w:r>
      <w:r w:rsidRPr="000D6A0E">
        <w:rPr>
          <w:rFonts w:ascii="Arial" w:hAnsi="Arial" w:cs="Arial"/>
          <w:b/>
        </w:rPr>
        <w:t>]</w:t>
      </w:r>
      <w:r w:rsidRPr="000D6A0E">
        <w:rPr>
          <w:rFonts w:ascii="Arial" w:hAnsi="Arial" w:cs="Arial"/>
        </w:rPr>
        <w:t xml:space="preserve"> jurisdiction over Waters of the U.S. pursuant to the Clean Water Act, 33 U.S.C § 1251, </w:t>
      </w:r>
      <w:r w:rsidRPr="000D6A0E">
        <w:rPr>
          <w:rFonts w:ascii="Arial" w:hAnsi="Arial" w:cs="Arial"/>
          <w:i/>
        </w:rPr>
        <w:t>et seq</w:t>
      </w:r>
      <w:r w:rsidRPr="000D6A0E">
        <w:rPr>
          <w:rFonts w:ascii="Arial" w:hAnsi="Arial" w:cs="Arial"/>
        </w:rPr>
        <w:t xml:space="preserve">. </w:t>
      </w:r>
      <w:r w:rsidR="00400466">
        <w:rPr>
          <w:rFonts w:ascii="Arial" w:hAnsi="Arial" w:cs="Arial"/>
        </w:rPr>
        <w:t xml:space="preserve">and USACE has jurisdiction over navigable waters of the United States pursuant to the Rivers and Harbors Act of 1899, 33 U.S.C. </w:t>
      </w:r>
      <w:r w:rsidR="00400466" w:rsidRPr="00400466">
        <w:rPr>
          <w:rFonts w:ascii="Arial" w:hAnsi="Arial" w:cs="Arial"/>
        </w:rPr>
        <w:t>§</w:t>
      </w:r>
      <w:r w:rsidR="00400466">
        <w:rPr>
          <w:rFonts w:ascii="Arial" w:hAnsi="Arial" w:cs="Arial"/>
        </w:rPr>
        <w:t xml:space="preserve"> 401, </w:t>
      </w:r>
      <w:r w:rsidR="00400466" w:rsidRPr="00400466">
        <w:rPr>
          <w:rFonts w:ascii="Arial" w:hAnsi="Arial" w:cs="Arial"/>
          <w:i/>
        </w:rPr>
        <w:t>et seq</w:t>
      </w:r>
      <w:r w:rsidR="00400466">
        <w:rPr>
          <w:rFonts w:ascii="Arial" w:hAnsi="Arial" w:cs="Arial"/>
        </w:rPr>
        <w:t>.</w:t>
      </w:r>
      <w:r w:rsidRPr="000D6A0E">
        <w:rPr>
          <w:rFonts w:ascii="Arial" w:hAnsi="Arial" w:cs="Arial"/>
        </w:rPr>
        <w:t>Waters of the U.S. is defined in Section II.</w:t>
      </w:r>
    </w:p>
    <w:p w14:paraId="7449F740" w14:textId="1559DAC8" w:rsidR="0043272F" w:rsidRPr="000D6A0E" w:rsidRDefault="00B522FA" w:rsidP="00F557FC">
      <w:pPr>
        <w:pStyle w:val="Recitals"/>
        <w:rPr>
          <w:rFonts w:ascii="Arial" w:hAnsi="Arial" w:cs="Arial"/>
          <w:iCs/>
        </w:rPr>
      </w:pPr>
      <w:r w:rsidRPr="000D6A0E">
        <w:rPr>
          <w:rFonts w:ascii="Arial" w:hAnsi="Arial" w:cs="Arial"/>
          <w:b/>
          <w:iCs/>
        </w:rPr>
        <w:t>[</w:t>
      </w:r>
      <w:r w:rsidR="003755C3" w:rsidRPr="000D6A0E">
        <w:rPr>
          <w:rFonts w:ascii="Arial" w:hAnsi="Arial" w:cs="Arial"/>
          <w:b/>
          <w:i/>
          <w:iCs/>
        </w:rPr>
        <w:t xml:space="preserve">Remove if </w:t>
      </w:r>
      <w:r w:rsidR="00F557FC" w:rsidRPr="000D6A0E">
        <w:rPr>
          <w:rFonts w:ascii="Arial" w:hAnsi="Arial" w:cs="Arial"/>
          <w:b/>
          <w:i/>
          <w:iCs/>
        </w:rPr>
        <w:t xml:space="preserve">State or </w:t>
      </w:r>
      <w:r w:rsidR="003755C3" w:rsidRPr="000D6A0E">
        <w:rPr>
          <w:rFonts w:ascii="Arial" w:hAnsi="Arial" w:cs="Arial"/>
          <w:b/>
          <w:i/>
          <w:iCs/>
        </w:rPr>
        <w:t>Regional Water Board is not a party</w:t>
      </w:r>
      <w:r w:rsidRPr="000D6A0E">
        <w:rPr>
          <w:rFonts w:ascii="Arial" w:hAnsi="Arial" w:cs="Arial"/>
          <w:b/>
          <w:iCs/>
        </w:rPr>
        <w:t>]</w:t>
      </w:r>
      <w:r w:rsidR="0043272F" w:rsidRPr="000D6A0E">
        <w:rPr>
          <w:rFonts w:ascii="Arial" w:hAnsi="Arial" w:cs="Arial"/>
          <w:iCs/>
        </w:rPr>
        <w:t xml:space="preserve"> </w:t>
      </w:r>
      <w:r w:rsidR="00F557FC" w:rsidRPr="000D6A0E">
        <w:rPr>
          <w:rFonts w:ascii="Arial" w:hAnsi="Arial" w:cs="Arial"/>
          <w:iCs/>
        </w:rPr>
        <w:t xml:space="preserve">State Water Board and ___Regional Water Board, within their respective areas of jurisdiction, are responsible for protecting and regulating the quality of Waters of the State, as defined in Section II, under the Porter-Cologne Water Quality Control Act, Cal. Water Code § 13000 </w:t>
      </w:r>
      <w:r w:rsidR="00B86C63" w:rsidRPr="000D6A0E">
        <w:rPr>
          <w:rFonts w:ascii="Arial" w:hAnsi="Arial" w:cs="Arial"/>
          <w:i/>
        </w:rPr>
        <w:t>et seq</w:t>
      </w:r>
      <w:r w:rsidR="00F557FC" w:rsidRPr="000D6A0E">
        <w:rPr>
          <w:rFonts w:ascii="Arial" w:hAnsi="Arial" w:cs="Arial"/>
          <w:iCs/>
        </w:rPr>
        <w:t xml:space="preserve">., and regulating the discharge of pollutants into the Waters of the U.S. under the Clean Water Act, 33 U.S.C. §1251 </w:t>
      </w:r>
      <w:r w:rsidR="00B86C63" w:rsidRPr="000D6A0E">
        <w:rPr>
          <w:rFonts w:ascii="Arial" w:hAnsi="Arial" w:cs="Arial"/>
          <w:i/>
        </w:rPr>
        <w:t>et seq</w:t>
      </w:r>
      <w:r w:rsidR="00F557FC" w:rsidRPr="000D6A0E">
        <w:rPr>
          <w:rFonts w:ascii="Arial" w:hAnsi="Arial" w:cs="Arial"/>
          <w:iCs/>
        </w:rPr>
        <w:t>.</w:t>
      </w:r>
      <w:r w:rsidR="00F557FC" w:rsidRPr="000D6A0E" w:rsidDel="00F557FC">
        <w:rPr>
          <w:rFonts w:ascii="Arial" w:hAnsi="Arial" w:cs="Arial"/>
          <w:iCs/>
        </w:rPr>
        <w:t xml:space="preserve"> </w:t>
      </w:r>
    </w:p>
    <w:p w14:paraId="549F5693" w14:textId="57C74AAF" w:rsidR="00B52326" w:rsidRPr="000D6A0E" w:rsidRDefault="00B522FA" w:rsidP="000A6064">
      <w:pPr>
        <w:pStyle w:val="Recitals"/>
        <w:spacing w:after="180"/>
        <w:rPr>
          <w:rFonts w:ascii="Arial" w:hAnsi="Arial" w:cs="Arial"/>
        </w:rPr>
      </w:pPr>
      <w:r w:rsidRPr="000D6A0E">
        <w:rPr>
          <w:rFonts w:ascii="Arial" w:hAnsi="Arial" w:cs="Arial"/>
          <w:b/>
        </w:rPr>
        <w:t>[</w:t>
      </w:r>
      <w:r w:rsidR="00B52326" w:rsidRPr="000D6A0E">
        <w:rPr>
          <w:rFonts w:ascii="Arial" w:hAnsi="Arial" w:cs="Arial"/>
          <w:b/>
          <w:i/>
        </w:rPr>
        <w:t>Remove if NMFS is not a party</w:t>
      </w:r>
      <w:r w:rsidRPr="000D6A0E">
        <w:rPr>
          <w:rFonts w:ascii="Arial" w:hAnsi="Arial" w:cs="Arial"/>
          <w:b/>
        </w:rPr>
        <w:t>]</w:t>
      </w:r>
      <w:r w:rsidR="00B52326" w:rsidRPr="000D6A0E">
        <w:rPr>
          <w:rFonts w:ascii="Arial" w:hAnsi="Arial" w:cs="Arial"/>
        </w:rPr>
        <w:t xml:space="preserve"> NMFS</w:t>
      </w:r>
      <w:r w:rsidR="008277A9" w:rsidRPr="000D6A0E">
        <w:rPr>
          <w:rFonts w:ascii="Arial" w:hAnsi="Arial" w:cs="Arial"/>
        </w:rPr>
        <w:t xml:space="preserve"> </w:t>
      </w:r>
      <w:r w:rsidR="00B52326" w:rsidRPr="000D6A0E">
        <w:rPr>
          <w:rFonts w:ascii="Arial" w:hAnsi="Arial" w:cs="Arial"/>
        </w:rPr>
        <w:t xml:space="preserve">has jurisdiction over the conservation, protection, restoration and management of </w:t>
      </w:r>
      <w:r w:rsidR="0065618C" w:rsidRPr="000D6A0E">
        <w:rPr>
          <w:rFonts w:ascii="Arial" w:hAnsi="Arial" w:cs="Arial"/>
        </w:rPr>
        <w:t xml:space="preserve">certain </w:t>
      </w:r>
      <w:r w:rsidR="00B52326" w:rsidRPr="000D6A0E">
        <w:rPr>
          <w:rFonts w:ascii="Arial" w:hAnsi="Arial" w:cs="Arial"/>
        </w:rPr>
        <w:t>living marine resources and the habitat necessary for biologically sustainable populations of these resources within the United States pursuant to the Fish and Wildlife Coordination Act,16 U.S.C. §§ 661-666c, the Endangered Species Act</w:t>
      </w:r>
      <w:r w:rsidR="001A3007" w:rsidRPr="000D6A0E">
        <w:rPr>
          <w:rFonts w:ascii="Arial" w:hAnsi="Arial" w:cs="Arial"/>
        </w:rPr>
        <w:t>,</w:t>
      </w:r>
      <w:r w:rsidR="00B52326" w:rsidRPr="000D6A0E">
        <w:rPr>
          <w:rFonts w:ascii="Arial" w:hAnsi="Arial" w:cs="Arial"/>
        </w:rPr>
        <w:t xml:space="preserve">16 U.S.C. § 1531, </w:t>
      </w:r>
      <w:r w:rsidR="00B52326" w:rsidRPr="000D6A0E">
        <w:rPr>
          <w:rFonts w:ascii="Arial" w:hAnsi="Arial" w:cs="Arial"/>
          <w:i/>
        </w:rPr>
        <w:t>et seq.</w:t>
      </w:r>
      <w:r w:rsidR="00B52326" w:rsidRPr="000D6A0E">
        <w:rPr>
          <w:rFonts w:ascii="Arial" w:hAnsi="Arial" w:cs="Arial"/>
        </w:rPr>
        <w:t xml:space="preserve">, the Magnuson-Stevens Fishery Conservation and Management Act, as amended, 16 U.S.C. § 1801, </w:t>
      </w:r>
      <w:r w:rsidR="00B52326" w:rsidRPr="000D6A0E">
        <w:rPr>
          <w:rFonts w:ascii="Arial" w:hAnsi="Arial" w:cs="Arial"/>
          <w:i/>
        </w:rPr>
        <w:t>et seq.</w:t>
      </w:r>
      <w:r w:rsidR="00B52326" w:rsidRPr="000D6A0E">
        <w:rPr>
          <w:rFonts w:ascii="Arial" w:hAnsi="Arial" w:cs="Arial"/>
        </w:rPr>
        <w:t xml:space="preserve">, and the Marine Mammal Protection Act of 1972, as amended, 16 U.S.C. § 1361, </w:t>
      </w:r>
      <w:r w:rsidR="00B52326" w:rsidRPr="000D6A0E">
        <w:rPr>
          <w:rFonts w:ascii="Arial" w:hAnsi="Arial" w:cs="Arial"/>
          <w:i/>
        </w:rPr>
        <w:t>et seq.</w:t>
      </w:r>
      <w:r w:rsidR="00B52326" w:rsidRPr="000D6A0E">
        <w:rPr>
          <w:rFonts w:ascii="Arial" w:hAnsi="Arial" w:cs="Arial"/>
        </w:rPr>
        <w:t xml:space="preserve">, and other provisions of </w:t>
      </w:r>
      <w:r w:rsidR="004A3E3D">
        <w:rPr>
          <w:rFonts w:ascii="Arial" w:hAnsi="Arial" w:cs="Arial"/>
        </w:rPr>
        <w:t>F</w:t>
      </w:r>
      <w:r w:rsidR="00B52326" w:rsidRPr="000D6A0E">
        <w:rPr>
          <w:rFonts w:ascii="Arial" w:hAnsi="Arial" w:cs="Arial"/>
        </w:rPr>
        <w:t>ederal law.</w:t>
      </w:r>
    </w:p>
    <w:p w14:paraId="7FC916D9" w14:textId="3205371F" w:rsidR="00B52326" w:rsidRPr="000D6A0E" w:rsidRDefault="00B52326" w:rsidP="000A6064">
      <w:pPr>
        <w:pStyle w:val="Recitals"/>
        <w:spacing w:after="180"/>
        <w:rPr>
          <w:rFonts w:ascii="Arial" w:hAnsi="Arial" w:cs="Arial"/>
        </w:rPr>
      </w:pPr>
      <w:r w:rsidRPr="000D6A0E">
        <w:rPr>
          <w:rFonts w:ascii="Arial" w:hAnsi="Arial" w:cs="Arial"/>
        </w:rPr>
        <w:t>The IRT is the interagency group which oversees the establishment, use, operation, and maintenance of the Bank.</w:t>
      </w:r>
    </w:p>
    <w:p w14:paraId="607E6DAE" w14:textId="77777777" w:rsidR="00B52326" w:rsidRPr="000D6A0E" w:rsidRDefault="00B52326" w:rsidP="000A6064">
      <w:pPr>
        <w:pStyle w:val="Recitals"/>
        <w:spacing w:after="180"/>
        <w:rPr>
          <w:rFonts w:ascii="Arial" w:hAnsi="Arial" w:cs="Arial"/>
        </w:rPr>
      </w:pPr>
      <w:r w:rsidRPr="000D6A0E">
        <w:rPr>
          <w:rFonts w:ascii="Arial" w:hAnsi="Arial" w:cs="Arial"/>
        </w:rPr>
        <w:t>The goals and objectives for the Bank are set forth in the Development Plan</w:t>
      </w:r>
      <w:r w:rsidRPr="000D6A0E">
        <w:rPr>
          <w:rFonts w:ascii="Arial" w:hAnsi="Arial" w:cs="Arial"/>
          <w:b/>
        </w:rPr>
        <w:t xml:space="preserve"> </w:t>
      </w:r>
      <w:r w:rsidRPr="000D6A0E">
        <w:rPr>
          <w:rFonts w:ascii="Arial" w:hAnsi="Arial" w:cs="Arial"/>
        </w:rPr>
        <w:t>(</w:t>
      </w:r>
      <w:r w:rsidRPr="000D6A0E">
        <w:rPr>
          <w:rFonts w:ascii="Arial" w:hAnsi="Arial" w:cs="Arial"/>
          <w:b/>
        </w:rPr>
        <w:t>Exhibit C</w:t>
      </w:r>
      <w:r w:rsidRPr="000D6A0E">
        <w:rPr>
          <w:rFonts w:ascii="Arial" w:hAnsi="Arial" w:cs="Arial"/>
        </w:rPr>
        <w:t>) and the Bank Management and Operation Documents (</w:t>
      </w:r>
      <w:r w:rsidRPr="000D6A0E">
        <w:rPr>
          <w:rFonts w:ascii="Arial" w:hAnsi="Arial" w:cs="Arial"/>
          <w:b/>
        </w:rPr>
        <w:t>Exhibit D)</w:t>
      </w:r>
      <w:r w:rsidR="009B35D1" w:rsidRPr="000D6A0E">
        <w:rPr>
          <w:rFonts w:ascii="Arial" w:hAnsi="Arial" w:cs="Arial"/>
          <w:b/>
        </w:rPr>
        <w:t xml:space="preserve"> </w:t>
      </w:r>
      <w:r w:rsidR="009B35D1" w:rsidRPr="000D6A0E">
        <w:rPr>
          <w:rFonts w:ascii="Arial" w:hAnsi="Arial" w:cs="Arial"/>
        </w:rPr>
        <w:t>attached to and made a part of this BEI</w:t>
      </w:r>
      <w:r w:rsidRPr="000D6A0E">
        <w:rPr>
          <w:rFonts w:ascii="Arial" w:hAnsi="Arial" w:cs="Arial"/>
        </w:rPr>
        <w:t>.</w:t>
      </w:r>
    </w:p>
    <w:p w14:paraId="6D4286F2" w14:textId="1388FDA9" w:rsidR="00B52326" w:rsidRPr="000D6A0E" w:rsidRDefault="00B52326" w:rsidP="000A6064">
      <w:pPr>
        <w:pStyle w:val="Recitals"/>
        <w:spacing w:after="180"/>
        <w:rPr>
          <w:rFonts w:ascii="Arial" w:hAnsi="Arial" w:cs="Arial"/>
        </w:rPr>
      </w:pPr>
      <w:r w:rsidRPr="000D6A0E">
        <w:rPr>
          <w:rFonts w:ascii="Arial" w:hAnsi="Arial" w:cs="Arial"/>
        </w:rPr>
        <w:t>Initially</w:t>
      </w:r>
      <w:r w:rsidR="00B1763C">
        <w:rPr>
          <w:rFonts w:ascii="Arial" w:hAnsi="Arial" w:cs="Arial"/>
        </w:rPr>
        <w:t>-</w:t>
      </w:r>
      <w:r w:rsidRPr="000D6A0E">
        <w:rPr>
          <w:rFonts w:ascii="Arial" w:hAnsi="Arial" w:cs="Arial"/>
        </w:rPr>
        <w:t>capitalized terms used and not defined elsewhere in this BEI are defined in Section II.</w:t>
      </w:r>
    </w:p>
    <w:p w14:paraId="2C3FF0D8" w14:textId="77777777" w:rsidR="000A6064" w:rsidRPr="000D6A0E" w:rsidRDefault="000A6064" w:rsidP="000A6064">
      <w:pPr>
        <w:pStyle w:val="Recitals"/>
        <w:numPr>
          <w:ilvl w:val="0"/>
          <w:numId w:val="0"/>
        </w:numPr>
        <w:spacing w:after="180"/>
        <w:rPr>
          <w:rFonts w:ascii="Arial" w:hAnsi="Arial" w:cs="Arial"/>
        </w:rPr>
      </w:pPr>
    </w:p>
    <w:p w14:paraId="7510D5DD" w14:textId="77777777" w:rsidR="00C464E6" w:rsidRPr="000D6A0E" w:rsidRDefault="00C464E6" w:rsidP="000A6064">
      <w:pPr>
        <w:pStyle w:val="Recitals"/>
        <w:numPr>
          <w:ilvl w:val="0"/>
          <w:numId w:val="0"/>
        </w:numPr>
        <w:spacing w:after="180"/>
        <w:rPr>
          <w:rFonts w:ascii="Arial" w:hAnsi="Arial" w:cs="Arial"/>
        </w:rPr>
      </w:pPr>
    </w:p>
    <w:p w14:paraId="75C5E2AB" w14:textId="77777777" w:rsidR="00320FA8" w:rsidRPr="000D6A0E" w:rsidRDefault="00320FA8" w:rsidP="000A6064">
      <w:pPr>
        <w:pStyle w:val="Recitals"/>
        <w:numPr>
          <w:ilvl w:val="0"/>
          <w:numId w:val="0"/>
        </w:numPr>
        <w:spacing w:after="180"/>
        <w:rPr>
          <w:rFonts w:ascii="Arial" w:hAnsi="Arial" w:cs="Arial"/>
        </w:rPr>
      </w:pPr>
    </w:p>
    <w:p w14:paraId="31848408" w14:textId="77777777" w:rsidR="00D44F3D" w:rsidRPr="000D6A0E" w:rsidRDefault="00D44F3D" w:rsidP="00DF24E6">
      <w:pPr>
        <w:spacing w:after="180"/>
        <w:jc w:val="center"/>
        <w:outlineLvl w:val="0"/>
        <w:rPr>
          <w:rFonts w:ascii="Arial" w:hAnsi="Arial" w:cs="Arial"/>
        </w:rPr>
      </w:pPr>
      <w:bookmarkStart w:id="10" w:name="_Toc485043386"/>
      <w:r w:rsidRPr="000D6A0E">
        <w:rPr>
          <w:rFonts w:ascii="Arial" w:hAnsi="Arial" w:cs="Arial"/>
        </w:rPr>
        <w:t>AGREEMENT</w:t>
      </w:r>
      <w:bookmarkEnd w:id="10"/>
    </w:p>
    <w:p w14:paraId="43C9E685" w14:textId="77777777" w:rsidR="00D44F3D" w:rsidRPr="00DF24E6" w:rsidRDefault="00D44F3D" w:rsidP="00DF24E6">
      <w:pPr>
        <w:rPr>
          <w:rFonts w:ascii="Arial" w:hAnsi="Arial" w:cs="Arial"/>
        </w:rPr>
      </w:pPr>
      <w:bookmarkStart w:id="11" w:name="_Toc411839156"/>
      <w:bookmarkStart w:id="12" w:name="_Toc485043387"/>
      <w:r w:rsidRPr="00DF24E6">
        <w:rPr>
          <w:rFonts w:ascii="Arial" w:hAnsi="Arial" w:cs="Arial"/>
        </w:rPr>
        <w:t>NOW, THEREFORE, the Parties agree as follows:</w:t>
      </w:r>
      <w:bookmarkEnd w:id="11"/>
      <w:bookmarkEnd w:id="12"/>
    </w:p>
    <w:p w14:paraId="339D5E53" w14:textId="77777777" w:rsidR="00D44F3D" w:rsidRPr="000D6A0E" w:rsidRDefault="00D44F3D" w:rsidP="000A6064">
      <w:pPr>
        <w:pStyle w:val="BEIOutlnL1"/>
        <w:rPr>
          <w:rFonts w:ascii="Arial" w:hAnsi="Arial" w:cs="Arial"/>
        </w:rPr>
      </w:pPr>
      <w:bookmarkStart w:id="13" w:name="_Toc130996559"/>
      <w:bookmarkStart w:id="14" w:name="_Toc485043388"/>
      <w:r w:rsidRPr="000D6A0E">
        <w:rPr>
          <w:rFonts w:ascii="Arial" w:hAnsi="Arial" w:cs="Arial"/>
        </w:rPr>
        <w:t>Section I:</w:t>
      </w:r>
      <w:r w:rsidRPr="000D6A0E">
        <w:rPr>
          <w:rFonts w:ascii="Arial" w:hAnsi="Arial" w:cs="Arial"/>
        </w:rPr>
        <w:tab/>
        <w:t>Purpose and Authorities</w:t>
      </w:r>
      <w:bookmarkEnd w:id="13"/>
      <w:bookmarkEnd w:id="14"/>
    </w:p>
    <w:p w14:paraId="3738601C" w14:textId="77777777" w:rsidR="00D44F3D" w:rsidRPr="000D6A0E" w:rsidRDefault="00D44F3D" w:rsidP="001A12D4">
      <w:pPr>
        <w:pStyle w:val="BEIOutlnL2"/>
        <w:numPr>
          <w:ilvl w:val="1"/>
          <w:numId w:val="7"/>
        </w:numPr>
        <w:spacing w:after="180"/>
        <w:rPr>
          <w:rFonts w:ascii="Arial" w:hAnsi="Arial" w:cs="Arial"/>
        </w:rPr>
      </w:pPr>
      <w:bookmarkStart w:id="15" w:name="_Toc485043389"/>
      <w:r w:rsidRPr="000D6A0E">
        <w:rPr>
          <w:rFonts w:ascii="Arial" w:hAnsi="Arial" w:cs="Arial"/>
        </w:rPr>
        <w:t>Purpose</w:t>
      </w:r>
      <w:bookmarkEnd w:id="15"/>
    </w:p>
    <w:p w14:paraId="08CBD05E" w14:textId="4A1547E5" w:rsidR="00D44F3D" w:rsidRPr="000D6A0E" w:rsidRDefault="00D44F3D" w:rsidP="00084BB1">
      <w:pPr>
        <w:pStyle w:val="BEIparaL2"/>
        <w:rPr>
          <w:rFonts w:ascii="Arial" w:hAnsi="Arial" w:cs="Arial"/>
        </w:rPr>
      </w:pPr>
      <w:r w:rsidRPr="000D6A0E">
        <w:rPr>
          <w:rFonts w:ascii="Arial" w:hAnsi="Arial" w:cs="Arial"/>
        </w:rPr>
        <w:t>The purpose of this BEI is to set forth the agreement of the Parties regarding the establishment, use, operation, and maintenance of the Bank</w:t>
      </w:r>
      <w:r w:rsidR="00424CB3" w:rsidRPr="000D6A0E">
        <w:rPr>
          <w:rFonts w:ascii="Arial" w:hAnsi="Arial" w:cs="Arial"/>
        </w:rPr>
        <w:t>.  The purpose of the Bank is</w:t>
      </w:r>
      <w:r w:rsidRPr="000D6A0E">
        <w:rPr>
          <w:rFonts w:ascii="Arial" w:hAnsi="Arial" w:cs="Arial"/>
        </w:rPr>
        <w:t xml:space="preserve"> to compensate for unavoidable impacts to, and conserve and protect, </w:t>
      </w:r>
      <w:r w:rsidR="00FD2FBF" w:rsidRPr="003F05AD">
        <w:rPr>
          <w:rFonts w:ascii="Arial" w:hAnsi="Arial" w:cs="Arial"/>
          <w:b/>
          <w:i/>
        </w:rPr>
        <w:t>[delete as applicable]</w:t>
      </w:r>
      <w:r w:rsidR="00FD2FBF">
        <w:rPr>
          <w:rFonts w:ascii="Arial" w:hAnsi="Arial" w:cs="Arial"/>
        </w:rPr>
        <w:t xml:space="preserve"> </w:t>
      </w:r>
      <w:r w:rsidRPr="000D6A0E">
        <w:rPr>
          <w:rFonts w:ascii="Arial" w:hAnsi="Arial" w:cs="Arial"/>
        </w:rPr>
        <w:t xml:space="preserve">Waters of the U.S., </w:t>
      </w:r>
      <w:r w:rsidR="0043272F" w:rsidRPr="000D6A0E">
        <w:rPr>
          <w:rFonts w:ascii="Arial" w:hAnsi="Arial" w:cs="Arial"/>
        </w:rPr>
        <w:t xml:space="preserve">Waters of the State, </w:t>
      </w:r>
      <w:r w:rsidRPr="000D6A0E">
        <w:rPr>
          <w:rFonts w:ascii="Arial" w:hAnsi="Arial" w:cs="Arial"/>
        </w:rPr>
        <w:t xml:space="preserve">Covered Species, and Covered Habitat.  The Bank Sponsor </w:t>
      </w:r>
      <w:r w:rsidR="00B522FA" w:rsidRPr="000D6A0E">
        <w:rPr>
          <w:rFonts w:ascii="Arial" w:hAnsi="Arial" w:cs="Arial"/>
          <w:b/>
        </w:rPr>
        <w:t>[</w:t>
      </w:r>
      <w:r w:rsidRPr="000D6A0E">
        <w:rPr>
          <w:rFonts w:ascii="Arial" w:hAnsi="Arial" w:cs="Arial"/>
          <w:b/>
          <w:i/>
        </w:rPr>
        <w:t>if different from Bank Sponsor, add</w:t>
      </w:r>
      <w:r w:rsidRPr="000D6A0E">
        <w:rPr>
          <w:rFonts w:ascii="Arial" w:hAnsi="Arial" w:cs="Arial"/>
        </w:rPr>
        <w:t>: and Property Owner</w:t>
      </w:r>
      <w:r w:rsidR="00B522FA" w:rsidRPr="000D6A0E">
        <w:rPr>
          <w:rFonts w:ascii="Arial" w:hAnsi="Arial" w:cs="Arial"/>
          <w:b/>
        </w:rPr>
        <w:t>]</w:t>
      </w:r>
      <w:r w:rsidRPr="000D6A0E">
        <w:rPr>
          <w:rFonts w:ascii="Arial" w:hAnsi="Arial" w:cs="Arial"/>
        </w:rPr>
        <w:t xml:space="preserve"> shall </w:t>
      </w:r>
      <w:r w:rsidR="009B35D1" w:rsidRPr="000D6A0E">
        <w:rPr>
          <w:rFonts w:ascii="Arial" w:hAnsi="Arial" w:cs="Arial"/>
        </w:rPr>
        <w:t>p</w:t>
      </w:r>
      <w:r w:rsidR="00A41A6D" w:rsidRPr="000D6A0E">
        <w:rPr>
          <w:rFonts w:ascii="Arial" w:hAnsi="Arial" w:cs="Arial"/>
        </w:rPr>
        <w:t>reserve</w:t>
      </w:r>
      <w:r w:rsidRPr="000D6A0E">
        <w:rPr>
          <w:rFonts w:ascii="Arial" w:hAnsi="Arial" w:cs="Arial"/>
        </w:rPr>
        <w:t xml:space="preserve">, restore, </w:t>
      </w:r>
      <w:r w:rsidR="00BC7E49" w:rsidRPr="000D6A0E">
        <w:rPr>
          <w:rFonts w:ascii="Arial" w:hAnsi="Arial" w:cs="Arial"/>
        </w:rPr>
        <w:t>establish</w:t>
      </w:r>
      <w:r w:rsidRPr="000D6A0E">
        <w:rPr>
          <w:rFonts w:ascii="Arial" w:hAnsi="Arial" w:cs="Arial"/>
        </w:rPr>
        <w:t>, and/or enhance and then manage and maintain Waters of the U.S.,</w:t>
      </w:r>
      <w:r w:rsidR="008B0391" w:rsidRPr="000D6A0E">
        <w:rPr>
          <w:rFonts w:ascii="Arial" w:hAnsi="Arial" w:cs="Arial"/>
        </w:rPr>
        <w:t xml:space="preserve"> Waters of the State,</w:t>
      </w:r>
      <w:r w:rsidRPr="000D6A0E">
        <w:rPr>
          <w:rFonts w:ascii="Arial" w:hAnsi="Arial" w:cs="Arial"/>
        </w:rPr>
        <w:t xml:space="preserve"> Covered Species, and Covered Habitat in accordance with this BEI, the Development Plan, Interim Management Plan and Long-term Management Plan.</w:t>
      </w:r>
    </w:p>
    <w:p w14:paraId="0E05507C" w14:textId="77777777" w:rsidR="00D44F3D" w:rsidRPr="000D6A0E" w:rsidRDefault="00D44F3D" w:rsidP="001A12D4">
      <w:pPr>
        <w:pStyle w:val="BEIOutlnL2"/>
        <w:numPr>
          <w:ilvl w:val="1"/>
          <w:numId w:val="7"/>
        </w:numPr>
        <w:spacing w:after="180"/>
        <w:rPr>
          <w:rFonts w:ascii="Arial" w:hAnsi="Arial" w:cs="Arial"/>
        </w:rPr>
      </w:pPr>
      <w:bookmarkStart w:id="16" w:name="_Toc485043390"/>
      <w:r w:rsidRPr="000D6A0E">
        <w:rPr>
          <w:rFonts w:ascii="Arial" w:hAnsi="Arial" w:cs="Arial"/>
        </w:rPr>
        <w:t>Authorities</w:t>
      </w:r>
      <w:bookmarkEnd w:id="16"/>
    </w:p>
    <w:p w14:paraId="7CED7092" w14:textId="77777777" w:rsidR="00B52326" w:rsidRPr="000D6A0E" w:rsidRDefault="00B52326" w:rsidP="00084BB1">
      <w:pPr>
        <w:pStyle w:val="BEIparaL2"/>
        <w:rPr>
          <w:rFonts w:ascii="Arial" w:hAnsi="Arial" w:cs="Arial"/>
        </w:rPr>
      </w:pPr>
      <w:r w:rsidRPr="000D6A0E">
        <w:rPr>
          <w:rFonts w:ascii="Arial" w:hAnsi="Arial" w:cs="Arial"/>
        </w:rPr>
        <w:t xml:space="preserve">The establishment and use of the Bank for off-site compensatory mitigation or conservation is </w:t>
      </w:r>
      <w:r w:rsidR="00424CB3" w:rsidRPr="000D6A0E">
        <w:rPr>
          <w:rFonts w:ascii="Arial" w:hAnsi="Arial" w:cs="Arial"/>
        </w:rPr>
        <w:t>subject to</w:t>
      </w:r>
      <w:r w:rsidRPr="000D6A0E">
        <w:rPr>
          <w:rFonts w:ascii="Arial" w:hAnsi="Arial" w:cs="Arial"/>
        </w:rPr>
        <w:t xml:space="preserve"> one or more of the following statutes, regulations, policies, and guidelines:</w:t>
      </w:r>
    </w:p>
    <w:p w14:paraId="3C0494D7" w14:textId="4F8BCC04" w:rsidR="00B52326" w:rsidRPr="000D6A0E" w:rsidRDefault="00B52326" w:rsidP="000A6064">
      <w:pPr>
        <w:pStyle w:val="BEIOutlnL3"/>
        <w:ind w:left="1080" w:hanging="360"/>
        <w:rPr>
          <w:rFonts w:ascii="Arial" w:hAnsi="Arial" w:cs="Arial"/>
        </w:rPr>
      </w:pPr>
      <w:r w:rsidRPr="000D6A0E">
        <w:rPr>
          <w:rFonts w:ascii="Arial" w:hAnsi="Arial" w:cs="Arial"/>
        </w:rPr>
        <w:t>Federal</w:t>
      </w:r>
      <w:r w:rsidR="00555048" w:rsidRPr="000D6A0E">
        <w:rPr>
          <w:rFonts w:ascii="Arial" w:hAnsi="Arial" w:cs="Arial"/>
        </w:rPr>
        <w:t xml:space="preserve"> </w:t>
      </w:r>
      <w:r w:rsidR="00555048" w:rsidRPr="003F05AD">
        <w:rPr>
          <w:rFonts w:ascii="Arial" w:hAnsi="Arial" w:cs="Arial"/>
          <w:b/>
          <w:i/>
        </w:rPr>
        <w:t>[delete those that do not apply]</w:t>
      </w:r>
    </w:p>
    <w:p w14:paraId="16CEC311" w14:textId="77777777" w:rsidR="008B0391" w:rsidRPr="000D6A0E" w:rsidRDefault="00B52326" w:rsidP="000A6064">
      <w:pPr>
        <w:pStyle w:val="BEIOutlnL4new"/>
        <w:spacing w:after="180"/>
        <w:rPr>
          <w:rFonts w:ascii="Arial" w:hAnsi="Arial" w:cs="Arial"/>
        </w:rPr>
      </w:pPr>
      <w:r w:rsidRPr="000D6A0E">
        <w:rPr>
          <w:rFonts w:ascii="Arial" w:hAnsi="Arial" w:cs="Arial"/>
        </w:rPr>
        <w:t>Clean Water Act (33 U.S.C. § 1251</w:t>
      </w:r>
      <w:r w:rsidR="00ED6693" w:rsidRPr="000D6A0E">
        <w:rPr>
          <w:rFonts w:ascii="Arial" w:hAnsi="Arial" w:cs="Arial"/>
        </w:rPr>
        <w:t>,</w:t>
      </w:r>
      <w:r w:rsidRPr="000D6A0E">
        <w:rPr>
          <w:rFonts w:ascii="Arial" w:hAnsi="Arial" w:cs="Arial"/>
        </w:rPr>
        <w:t xml:space="preserve"> </w:t>
      </w:r>
      <w:r w:rsidRPr="000D6A0E">
        <w:rPr>
          <w:rFonts w:ascii="Arial" w:hAnsi="Arial" w:cs="Arial"/>
          <w:i/>
        </w:rPr>
        <w:t>et seq</w:t>
      </w:r>
      <w:r w:rsidRPr="000D6A0E">
        <w:rPr>
          <w:rFonts w:ascii="Arial" w:hAnsi="Arial" w:cs="Arial"/>
        </w:rPr>
        <w:t xml:space="preserve">.) </w:t>
      </w:r>
    </w:p>
    <w:p w14:paraId="151E172E" w14:textId="5BC5075C" w:rsidR="008B0391" w:rsidRPr="000D6A0E" w:rsidRDefault="00B52326" w:rsidP="000A6064">
      <w:pPr>
        <w:pStyle w:val="BEIOutlnL4new"/>
        <w:spacing w:after="180"/>
        <w:rPr>
          <w:rFonts w:ascii="Arial" w:hAnsi="Arial" w:cs="Arial"/>
        </w:rPr>
      </w:pPr>
      <w:r w:rsidRPr="000D6A0E">
        <w:rPr>
          <w:rFonts w:ascii="Arial" w:hAnsi="Arial" w:cs="Arial"/>
        </w:rPr>
        <w:t>Rivers and Harbors Act</w:t>
      </w:r>
      <w:r w:rsidR="003F05AD">
        <w:rPr>
          <w:rFonts w:ascii="Arial" w:hAnsi="Arial" w:cs="Arial"/>
        </w:rPr>
        <w:t xml:space="preserve"> </w:t>
      </w:r>
      <w:r w:rsidRPr="000D6A0E">
        <w:rPr>
          <w:rFonts w:ascii="Arial" w:hAnsi="Arial" w:cs="Arial"/>
        </w:rPr>
        <w:t>(33 U.S.C. § 403)</w:t>
      </w:r>
    </w:p>
    <w:p w14:paraId="3E6BF56F" w14:textId="77777777" w:rsidR="00B52326" w:rsidRPr="000D6A0E" w:rsidRDefault="00B52326" w:rsidP="000A6064">
      <w:pPr>
        <w:pStyle w:val="BEIOutlnL4new"/>
        <w:spacing w:after="180"/>
        <w:rPr>
          <w:rFonts w:ascii="Arial" w:hAnsi="Arial" w:cs="Arial"/>
        </w:rPr>
      </w:pPr>
      <w:r w:rsidRPr="000D6A0E">
        <w:rPr>
          <w:rFonts w:ascii="Arial" w:hAnsi="Arial" w:cs="Arial"/>
        </w:rPr>
        <w:t>National Environmental Policy Act (42 U.S.C. § 4321</w:t>
      </w:r>
      <w:r w:rsidR="00ED6693" w:rsidRPr="000D6A0E">
        <w:rPr>
          <w:rFonts w:ascii="Arial" w:hAnsi="Arial" w:cs="Arial"/>
        </w:rPr>
        <w:t>,</w:t>
      </w:r>
      <w:r w:rsidRPr="000D6A0E">
        <w:rPr>
          <w:rFonts w:ascii="Arial" w:hAnsi="Arial" w:cs="Arial"/>
        </w:rPr>
        <w:t xml:space="preserve"> </w:t>
      </w:r>
      <w:r w:rsidRPr="000D6A0E">
        <w:rPr>
          <w:rFonts w:ascii="Arial" w:hAnsi="Arial" w:cs="Arial"/>
          <w:i/>
        </w:rPr>
        <w:t>et seq</w:t>
      </w:r>
      <w:r w:rsidRPr="000D6A0E">
        <w:rPr>
          <w:rFonts w:ascii="Arial" w:hAnsi="Arial" w:cs="Arial"/>
        </w:rPr>
        <w:t>.)</w:t>
      </w:r>
    </w:p>
    <w:p w14:paraId="4EB3863B" w14:textId="7C397AE5" w:rsidR="00B52326" w:rsidRPr="000D6A0E" w:rsidRDefault="00B52326" w:rsidP="000A6064">
      <w:pPr>
        <w:pStyle w:val="BEIOutlnL4new"/>
        <w:spacing w:after="180"/>
        <w:rPr>
          <w:rFonts w:ascii="Arial" w:hAnsi="Arial" w:cs="Arial"/>
        </w:rPr>
      </w:pPr>
      <w:r w:rsidRPr="000D6A0E">
        <w:rPr>
          <w:rFonts w:ascii="Arial" w:hAnsi="Arial" w:cs="Arial"/>
        </w:rPr>
        <w:t>Endangered Species Act (16 U.S.C. § 1531</w:t>
      </w:r>
      <w:r w:rsidR="00ED6693" w:rsidRPr="000D6A0E">
        <w:rPr>
          <w:rFonts w:ascii="Arial" w:hAnsi="Arial" w:cs="Arial"/>
        </w:rPr>
        <w:t>,</w:t>
      </w:r>
      <w:r w:rsidRPr="000D6A0E">
        <w:rPr>
          <w:rFonts w:ascii="Arial" w:hAnsi="Arial" w:cs="Arial"/>
        </w:rPr>
        <w:t xml:space="preserve"> </w:t>
      </w:r>
      <w:r w:rsidRPr="000D6A0E">
        <w:rPr>
          <w:rFonts w:ascii="Arial" w:hAnsi="Arial" w:cs="Arial"/>
          <w:i/>
        </w:rPr>
        <w:t>et seq</w:t>
      </w:r>
      <w:r w:rsidRPr="000D6A0E">
        <w:rPr>
          <w:rFonts w:ascii="Arial" w:hAnsi="Arial" w:cs="Arial"/>
        </w:rPr>
        <w:t xml:space="preserve">.) </w:t>
      </w:r>
    </w:p>
    <w:p w14:paraId="58315648" w14:textId="77777777" w:rsidR="00B52326" w:rsidRPr="000D6A0E" w:rsidRDefault="00B52326" w:rsidP="000A6064">
      <w:pPr>
        <w:pStyle w:val="BEIOutlnL4new"/>
        <w:spacing w:after="180"/>
        <w:rPr>
          <w:rFonts w:ascii="Arial" w:hAnsi="Arial" w:cs="Arial"/>
        </w:rPr>
      </w:pPr>
      <w:r w:rsidRPr="000D6A0E">
        <w:rPr>
          <w:rFonts w:ascii="Arial" w:hAnsi="Arial" w:cs="Arial"/>
        </w:rPr>
        <w:t>Fish and Wildlife Coordination Act (16 U.S.C. § 661</w:t>
      </w:r>
      <w:r w:rsidR="00ED6693" w:rsidRPr="000D6A0E">
        <w:rPr>
          <w:rFonts w:ascii="Arial" w:hAnsi="Arial" w:cs="Arial"/>
        </w:rPr>
        <w:t>,</w:t>
      </w:r>
      <w:r w:rsidRPr="000D6A0E">
        <w:rPr>
          <w:rFonts w:ascii="Arial" w:hAnsi="Arial" w:cs="Arial"/>
        </w:rPr>
        <w:t xml:space="preserve"> </w:t>
      </w:r>
      <w:r w:rsidRPr="000D6A0E">
        <w:rPr>
          <w:rFonts w:ascii="Arial" w:hAnsi="Arial" w:cs="Arial"/>
          <w:i/>
        </w:rPr>
        <w:t>et seq</w:t>
      </w:r>
      <w:r w:rsidRPr="000D6A0E">
        <w:rPr>
          <w:rFonts w:ascii="Arial" w:hAnsi="Arial" w:cs="Arial"/>
        </w:rPr>
        <w:t>.)</w:t>
      </w:r>
    </w:p>
    <w:p w14:paraId="77C7E19E" w14:textId="77777777" w:rsidR="008B0391" w:rsidRPr="000D6A0E" w:rsidRDefault="00B52326" w:rsidP="000A6064">
      <w:pPr>
        <w:pStyle w:val="BEIOutlnL4new"/>
        <w:spacing w:after="180"/>
        <w:rPr>
          <w:rFonts w:ascii="Arial" w:hAnsi="Arial" w:cs="Arial"/>
        </w:rPr>
      </w:pPr>
      <w:r w:rsidRPr="000D6A0E">
        <w:rPr>
          <w:rFonts w:ascii="Arial" w:hAnsi="Arial" w:cs="Arial"/>
        </w:rPr>
        <w:t>Magnuson-Stevens Fishery Conservation and Management Act (16 U.S.C. §</w:t>
      </w:r>
      <w:r w:rsidR="00A41A6D" w:rsidRPr="000D6A0E">
        <w:rPr>
          <w:rFonts w:ascii="Arial" w:hAnsi="Arial" w:cs="Arial"/>
        </w:rPr>
        <w:t xml:space="preserve"> </w:t>
      </w:r>
      <w:r w:rsidRPr="000D6A0E">
        <w:rPr>
          <w:rFonts w:ascii="Arial" w:hAnsi="Arial" w:cs="Arial"/>
        </w:rPr>
        <w:t>1801</w:t>
      </w:r>
      <w:r w:rsidR="00ED6693" w:rsidRPr="000D6A0E">
        <w:rPr>
          <w:rFonts w:ascii="Arial" w:hAnsi="Arial" w:cs="Arial"/>
        </w:rPr>
        <w:t>,</w:t>
      </w:r>
      <w:r w:rsidRPr="000D6A0E">
        <w:rPr>
          <w:rFonts w:ascii="Arial" w:hAnsi="Arial" w:cs="Arial"/>
        </w:rPr>
        <w:t xml:space="preserve"> </w:t>
      </w:r>
      <w:r w:rsidRPr="000D6A0E">
        <w:rPr>
          <w:rFonts w:ascii="Arial" w:hAnsi="Arial" w:cs="Arial"/>
          <w:i/>
        </w:rPr>
        <w:t>et seq</w:t>
      </w:r>
      <w:r w:rsidRPr="000D6A0E">
        <w:rPr>
          <w:rFonts w:ascii="Arial" w:hAnsi="Arial" w:cs="Arial"/>
        </w:rPr>
        <w:t>.)</w:t>
      </w:r>
    </w:p>
    <w:p w14:paraId="4A2765F4" w14:textId="77777777" w:rsidR="00B52326" w:rsidRPr="000D6A0E" w:rsidRDefault="00B52326" w:rsidP="000A6064">
      <w:pPr>
        <w:pStyle w:val="BEIOutlnL4new"/>
        <w:spacing w:after="180"/>
        <w:rPr>
          <w:rFonts w:ascii="Arial" w:hAnsi="Arial" w:cs="Arial"/>
        </w:rPr>
      </w:pPr>
      <w:r w:rsidRPr="000D6A0E">
        <w:rPr>
          <w:rFonts w:ascii="Arial" w:hAnsi="Arial" w:cs="Arial"/>
        </w:rPr>
        <w:t>National Historic Preservation Act (</w:t>
      </w:r>
      <w:r w:rsidR="0043231C" w:rsidRPr="000D6A0E">
        <w:rPr>
          <w:rFonts w:ascii="Arial" w:hAnsi="Arial" w:cs="Arial"/>
        </w:rPr>
        <w:t>54</w:t>
      </w:r>
      <w:r w:rsidRPr="000D6A0E">
        <w:rPr>
          <w:rFonts w:ascii="Arial" w:hAnsi="Arial" w:cs="Arial"/>
        </w:rPr>
        <w:t xml:space="preserve"> U.S.C. </w:t>
      </w:r>
      <w:r w:rsidR="00093109" w:rsidRPr="000D6A0E">
        <w:rPr>
          <w:rFonts w:ascii="Arial" w:hAnsi="Arial" w:cs="Arial"/>
          <w:color w:val="000000" w:themeColor="text1"/>
        </w:rPr>
        <w:t>§ 3</w:t>
      </w:r>
      <w:r w:rsidR="00727CD9" w:rsidRPr="000D6A0E">
        <w:rPr>
          <w:rFonts w:ascii="Arial" w:hAnsi="Arial" w:cs="Arial"/>
          <w:color w:val="000000" w:themeColor="text1"/>
        </w:rPr>
        <w:t xml:space="preserve">06101, </w:t>
      </w:r>
      <w:r w:rsidR="00727CD9" w:rsidRPr="000D6A0E">
        <w:rPr>
          <w:rFonts w:ascii="Arial" w:hAnsi="Arial" w:cs="Arial"/>
          <w:i/>
          <w:color w:val="000000" w:themeColor="text1"/>
        </w:rPr>
        <w:t>et seq</w:t>
      </w:r>
      <w:r w:rsidR="00727CD9" w:rsidRPr="000D6A0E">
        <w:rPr>
          <w:rFonts w:ascii="Arial" w:hAnsi="Arial" w:cs="Arial"/>
          <w:color w:val="000000" w:themeColor="text1"/>
        </w:rPr>
        <w:t>.</w:t>
      </w:r>
      <w:r w:rsidRPr="000D6A0E">
        <w:rPr>
          <w:rFonts w:ascii="Arial" w:hAnsi="Arial" w:cs="Arial"/>
          <w:color w:val="000000" w:themeColor="text1"/>
        </w:rPr>
        <w:t>)</w:t>
      </w:r>
    </w:p>
    <w:p w14:paraId="647F2FB5" w14:textId="4EB52CCB" w:rsidR="008B0391" w:rsidRPr="000D6A0E" w:rsidRDefault="00B52326" w:rsidP="000A6064">
      <w:pPr>
        <w:pStyle w:val="BEIOutlnL4new"/>
        <w:spacing w:after="180"/>
        <w:rPr>
          <w:rFonts w:ascii="Arial" w:hAnsi="Arial" w:cs="Arial"/>
        </w:rPr>
      </w:pPr>
      <w:r w:rsidRPr="000D6A0E">
        <w:rPr>
          <w:rFonts w:ascii="Arial" w:hAnsi="Arial" w:cs="Arial"/>
        </w:rPr>
        <w:t>Regulatory Program of the U.S. Army Corps of Engineers (33 C.F.R. Parts 320-332)</w:t>
      </w:r>
    </w:p>
    <w:p w14:paraId="7E562C6F" w14:textId="77777777" w:rsidR="008B0391" w:rsidRPr="000D6A0E" w:rsidRDefault="00B52326" w:rsidP="000A6064">
      <w:pPr>
        <w:pStyle w:val="BEIOutlnL4new"/>
        <w:spacing w:after="180"/>
        <w:rPr>
          <w:rFonts w:ascii="Arial" w:hAnsi="Arial" w:cs="Arial"/>
        </w:rPr>
      </w:pPr>
      <w:r w:rsidRPr="000D6A0E">
        <w:rPr>
          <w:rFonts w:ascii="Arial" w:hAnsi="Arial" w:cs="Arial"/>
        </w:rPr>
        <w:t>Guidelines for Specification of Disposal Sites for Dredged and Fill Material (40 C.F.R. Part 230)</w:t>
      </w:r>
    </w:p>
    <w:p w14:paraId="4AF39DED" w14:textId="77777777" w:rsidR="00B52326" w:rsidRPr="000D6A0E" w:rsidRDefault="00B52326" w:rsidP="000A6064">
      <w:pPr>
        <w:pStyle w:val="BEIOutlnL4new"/>
        <w:spacing w:after="180"/>
        <w:rPr>
          <w:rFonts w:ascii="Arial" w:hAnsi="Arial" w:cs="Arial"/>
        </w:rPr>
      </w:pPr>
      <w:r w:rsidRPr="000D6A0E">
        <w:rPr>
          <w:rFonts w:ascii="Arial" w:hAnsi="Arial" w:cs="Arial"/>
        </w:rPr>
        <w:t>Executive Order 11990 - Protection of Wetlands</w:t>
      </w:r>
    </w:p>
    <w:p w14:paraId="7EFE73D2" w14:textId="77777777" w:rsidR="00B52326" w:rsidRPr="000D6A0E" w:rsidRDefault="00B52326" w:rsidP="000A6064">
      <w:pPr>
        <w:pStyle w:val="BEIOutlnL4new"/>
        <w:spacing w:after="180"/>
        <w:rPr>
          <w:rFonts w:ascii="Arial" w:hAnsi="Arial" w:cs="Arial"/>
        </w:rPr>
      </w:pPr>
      <w:r w:rsidRPr="000D6A0E">
        <w:rPr>
          <w:rFonts w:ascii="Arial" w:hAnsi="Arial" w:cs="Arial"/>
        </w:rPr>
        <w:t>Executive Order 11988 - Floodplain Management</w:t>
      </w:r>
    </w:p>
    <w:p w14:paraId="02AE409F" w14:textId="77777777" w:rsidR="00B52326" w:rsidRPr="004B73FC" w:rsidRDefault="00B52326" w:rsidP="000A6064">
      <w:pPr>
        <w:pStyle w:val="BEIOutlnL4new"/>
        <w:spacing w:after="180"/>
        <w:rPr>
          <w:rFonts w:ascii="Arial" w:hAnsi="Arial" w:cs="Arial"/>
          <w:color w:val="000000" w:themeColor="text1"/>
        </w:rPr>
      </w:pPr>
      <w:r w:rsidRPr="000D6A0E">
        <w:rPr>
          <w:rFonts w:ascii="Arial" w:hAnsi="Arial" w:cs="Arial"/>
        </w:rPr>
        <w:t xml:space="preserve">Memorandum of Agreement between the U.S. Environmental Protection Agency and the Department of the Army concerning the </w:t>
      </w:r>
      <w:r w:rsidRPr="004B73FC">
        <w:rPr>
          <w:rFonts w:ascii="Arial" w:hAnsi="Arial" w:cs="Arial"/>
          <w:color w:val="000000" w:themeColor="text1"/>
        </w:rPr>
        <w:t>Determination of Mitigation Under the Clean Water Act, § 404(b)(1) Guidelines (February 6, 1990)</w:t>
      </w:r>
      <w:r w:rsidR="00ED6693" w:rsidRPr="004B73FC">
        <w:rPr>
          <w:rFonts w:ascii="Arial" w:hAnsi="Arial" w:cs="Arial"/>
          <w:color w:val="000000" w:themeColor="text1"/>
        </w:rPr>
        <w:t>, as amended</w:t>
      </w:r>
    </w:p>
    <w:p w14:paraId="71F1B4A7" w14:textId="4256015D" w:rsidR="008B0391" w:rsidRPr="004B73FC" w:rsidRDefault="00510EE9" w:rsidP="000A6064">
      <w:pPr>
        <w:pStyle w:val="BEIOutlnL4new"/>
        <w:spacing w:after="180"/>
        <w:rPr>
          <w:rFonts w:ascii="Arial" w:hAnsi="Arial" w:cs="Arial"/>
          <w:color w:val="000000" w:themeColor="text1"/>
        </w:rPr>
      </w:pPr>
      <w:r w:rsidRPr="004B73FC">
        <w:rPr>
          <w:color w:val="000000" w:themeColor="text1"/>
        </w:rPr>
        <w:t xml:space="preserve">Endangered Species Act Compensatory Mitigation Policy (81 FR 95316, December 27, 2016)  </w:t>
      </w:r>
    </w:p>
    <w:p w14:paraId="04198C5C" w14:textId="7042D3A5" w:rsidR="00510EE9" w:rsidRPr="004B73FC" w:rsidRDefault="00510EE9" w:rsidP="000A6064">
      <w:pPr>
        <w:pStyle w:val="BEIOutlnL4new"/>
        <w:spacing w:after="180"/>
        <w:rPr>
          <w:rFonts w:ascii="Arial" w:hAnsi="Arial" w:cs="Arial"/>
          <w:color w:val="000000" w:themeColor="text1"/>
        </w:rPr>
      </w:pPr>
      <w:r w:rsidRPr="004B73FC">
        <w:rPr>
          <w:rFonts w:ascii="Arial" w:hAnsi="Arial" w:cs="Arial"/>
          <w:color w:val="000000" w:themeColor="text1"/>
        </w:rPr>
        <w:t xml:space="preserve">Interim </w:t>
      </w:r>
      <w:r w:rsidRPr="004B73FC">
        <w:rPr>
          <w:color w:val="000000" w:themeColor="text1"/>
        </w:rPr>
        <w:t>Guidance on Implementing the Endangered Species Act Compensatory Mitigation Policy (USFWS Director's Memo, January 17, 2017)</w:t>
      </w:r>
    </w:p>
    <w:p w14:paraId="60AC60E8" w14:textId="77777777" w:rsidR="008B0391" w:rsidRPr="000D6A0E" w:rsidRDefault="00B52326" w:rsidP="000A6064">
      <w:pPr>
        <w:pStyle w:val="BEIOutlnL4new"/>
        <w:spacing w:after="180"/>
        <w:rPr>
          <w:rFonts w:ascii="Arial" w:hAnsi="Arial" w:cs="Arial"/>
        </w:rPr>
      </w:pPr>
      <w:r w:rsidRPr="004B73FC">
        <w:rPr>
          <w:rFonts w:ascii="Arial" w:hAnsi="Arial" w:cs="Arial"/>
          <w:color w:val="000000" w:themeColor="text1"/>
        </w:rPr>
        <w:t xml:space="preserve">USACE San Francisco </w:t>
      </w:r>
      <w:r w:rsidRPr="000D6A0E">
        <w:rPr>
          <w:rFonts w:ascii="Arial" w:hAnsi="Arial" w:cs="Arial"/>
        </w:rPr>
        <w:t>District Public Notice 02-03, dated March 5, 2003, titled “Mitigation Bank Policy on the Santa Rosa Plain”</w:t>
      </w:r>
    </w:p>
    <w:p w14:paraId="500E86F6" w14:textId="01488F55" w:rsidR="00B52326" w:rsidRPr="000D6A0E" w:rsidRDefault="00B52326" w:rsidP="000A6064">
      <w:pPr>
        <w:pStyle w:val="BEIOutlnL3"/>
        <w:ind w:left="1080" w:hanging="360"/>
        <w:rPr>
          <w:rFonts w:ascii="Arial" w:hAnsi="Arial" w:cs="Arial"/>
        </w:rPr>
      </w:pPr>
      <w:bookmarkStart w:id="17" w:name="OLE_LINK5"/>
      <w:bookmarkStart w:id="18" w:name="OLE_LINK6"/>
      <w:r w:rsidRPr="000D6A0E">
        <w:rPr>
          <w:rFonts w:ascii="Arial" w:hAnsi="Arial" w:cs="Arial"/>
        </w:rPr>
        <w:t>State</w:t>
      </w:r>
      <w:r w:rsidR="00400466">
        <w:rPr>
          <w:rFonts w:ascii="Arial" w:hAnsi="Arial" w:cs="Arial"/>
        </w:rPr>
        <w:t xml:space="preserve"> </w:t>
      </w:r>
      <w:r w:rsidR="00400466" w:rsidRPr="00400466">
        <w:rPr>
          <w:rFonts w:ascii="Arial" w:hAnsi="Arial" w:cs="Arial"/>
          <w:b/>
          <w:i/>
        </w:rPr>
        <w:t>[delete those that do not apply]</w:t>
      </w:r>
    </w:p>
    <w:p w14:paraId="585C6DAC" w14:textId="4BD21B5F" w:rsidR="00B52326" w:rsidRPr="000D6A0E" w:rsidRDefault="00B52326" w:rsidP="001A12D4">
      <w:pPr>
        <w:pStyle w:val="BEIOutlnL4new"/>
        <w:numPr>
          <w:ilvl w:val="4"/>
          <w:numId w:val="23"/>
        </w:numPr>
        <w:spacing w:after="180"/>
        <w:ind w:left="1800" w:hanging="540"/>
        <w:rPr>
          <w:rFonts w:ascii="Arial" w:hAnsi="Arial" w:cs="Arial"/>
        </w:rPr>
      </w:pPr>
      <w:r w:rsidRPr="000D6A0E">
        <w:rPr>
          <w:rFonts w:ascii="Arial" w:hAnsi="Arial" w:cs="Arial"/>
        </w:rPr>
        <w:t>California Environmental Quality Act</w:t>
      </w:r>
      <w:r w:rsidR="00D45C26">
        <w:rPr>
          <w:rFonts w:ascii="Arial" w:hAnsi="Arial" w:cs="Arial"/>
        </w:rPr>
        <w:t xml:space="preserve"> (CEQA)</w:t>
      </w:r>
      <w:r w:rsidRPr="000D6A0E">
        <w:rPr>
          <w:rFonts w:ascii="Arial" w:hAnsi="Arial" w:cs="Arial"/>
        </w:rPr>
        <w:t xml:space="preserve"> (Public Resources Code §</w:t>
      </w:r>
      <w:r w:rsidR="0065101C" w:rsidRPr="000D6A0E">
        <w:rPr>
          <w:rFonts w:ascii="Arial" w:hAnsi="Arial" w:cs="Arial"/>
        </w:rPr>
        <w:t xml:space="preserve"> </w:t>
      </w:r>
      <w:r w:rsidRPr="000D6A0E">
        <w:rPr>
          <w:rFonts w:ascii="Arial" w:hAnsi="Arial" w:cs="Arial"/>
        </w:rPr>
        <w:t>21000</w:t>
      </w:r>
      <w:r w:rsidR="008277A9" w:rsidRPr="000D6A0E">
        <w:rPr>
          <w:rFonts w:ascii="Arial" w:hAnsi="Arial" w:cs="Arial"/>
        </w:rPr>
        <w:t>,</w:t>
      </w:r>
      <w:r w:rsidRPr="000D6A0E">
        <w:rPr>
          <w:rFonts w:ascii="Arial" w:hAnsi="Arial" w:cs="Arial"/>
        </w:rPr>
        <w:t xml:space="preserve"> </w:t>
      </w:r>
      <w:r w:rsidR="00B86C63" w:rsidRPr="000D6A0E">
        <w:rPr>
          <w:rFonts w:ascii="Arial" w:hAnsi="Arial" w:cs="Arial"/>
          <w:i/>
        </w:rPr>
        <w:t>et seq</w:t>
      </w:r>
      <w:r w:rsidRPr="000D6A0E">
        <w:rPr>
          <w:rFonts w:ascii="Arial" w:hAnsi="Arial" w:cs="Arial"/>
        </w:rPr>
        <w:t>.) and State CEQA Guidelines (Tit. 14 Cal. Code Regs., Ch.</w:t>
      </w:r>
      <w:r w:rsidR="0065101C" w:rsidRPr="000D6A0E">
        <w:rPr>
          <w:rFonts w:ascii="Arial" w:hAnsi="Arial" w:cs="Arial"/>
        </w:rPr>
        <w:t xml:space="preserve"> </w:t>
      </w:r>
      <w:r w:rsidRPr="000D6A0E">
        <w:rPr>
          <w:rFonts w:ascii="Arial" w:hAnsi="Arial" w:cs="Arial"/>
        </w:rPr>
        <w:t xml:space="preserve">3) </w:t>
      </w:r>
    </w:p>
    <w:p w14:paraId="6CE8454F" w14:textId="187EA158" w:rsidR="00B52326" w:rsidRPr="000D6A0E" w:rsidRDefault="00B52326" w:rsidP="000A6064">
      <w:pPr>
        <w:pStyle w:val="BEIOutlnL4new"/>
        <w:spacing w:after="180"/>
        <w:rPr>
          <w:rFonts w:ascii="Arial" w:hAnsi="Arial" w:cs="Arial"/>
        </w:rPr>
      </w:pPr>
      <w:r w:rsidRPr="000D6A0E">
        <w:rPr>
          <w:rFonts w:ascii="Arial" w:hAnsi="Arial" w:cs="Arial"/>
        </w:rPr>
        <w:t>California Endangered Species Act (Fish and Game Code § 2050</w:t>
      </w:r>
      <w:r w:rsidR="008277A9" w:rsidRPr="000D6A0E">
        <w:rPr>
          <w:rFonts w:ascii="Arial" w:hAnsi="Arial" w:cs="Arial"/>
        </w:rPr>
        <w:t>,</w:t>
      </w:r>
      <w:r w:rsidRPr="000D6A0E">
        <w:rPr>
          <w:rFonts w:ascii="Arial" w:hAnsi="Arial" w:cs="Arial"/>
        </w:rPr>
        <w:t xml:space="preserve"> </w:t>
      </w:r>
      <w:r w:rsidR="00B86C63" w:rsidRPr="000D6A0E">
        <w:rPr>
          <w:rFonts w:ascii="Arial" w:hAnsi="Arial" w:cs="Arial"/>
          <w:i/>
        </w:rPr>
        <w:t>et seq</w:t>
      </w:r>
      <w:r w:rsidRPr="000D6A0E">
        <w:rPr>
          <w:rFonts w:ascii="Arial" w:hAnsi="Arial" w:cs="Arial"/>
        </w:rPr>
        <w:t xml:space="preserve">.) </w:t>
      </w:r>
    </w:p>
    <w:p w14:paraId="25B7E222" w14:textId="2360FD00" w:rsidR="00B52326" w:rsidRPr="000D6A0E" w:rsidRDefault="00B52326" w:rsidP="000A6064">
      <w:pPr>
        <w:pStyle w:val="BEIOutlnL4new"/>
        <w:spacing w:after="180"/>
        <w:rPr>
          <w:rFonts w:ascii="Arial" w:hAnsi="Arial" w:cs="Arial"/>
        </w:rPr>
      </w:pPr>
      <w:r w:rsidRPr="000D6A0E">
        <w:rPr>
          <w:rFonts w:ascii="Arial" w:hAnsi="Arial" w:cs="Arial"/>
        </w:rPr>
        <w:t>California Natural Community Conservation Planning Act (Fish and Game Code §</w:t>
      </w:r>
      <w:r w:rsidR="00C5326F">
        <w:rPr>
          <w:rFonts w:ascii="Arial" w:hAnsi="Arial" w:cs="Arial"/>
        </w:rPr>
        <w:t xml:space="preserve"> </w:t>
      </w:r>
      <w:r w:rsidRPr="000D6A0E">
        <w:rPr>
          <w:rFonts w:ascii="Arial" w:hAnsi="Arial" w:cs="Arial"/>
        </w:rPr>
        <w:t>2800</w:t>
      </w:r>
      <w:r w:rsidR="00214C9A" w:rsidRPr="000D6A0E">
        <w:rPr>
          <w:rFonts w:ascii="Arial" w:hAnsi="Arial" w:cs="Arial"/>
        </w:rPr>
        <w:t>,</w:t>
      </w:r>
      <w:r w:rsidRPr="000D6A0E">
        <w:rPr>
          <w:rFonts w:ascii="Arial" w:hAnsi="Arial" w:cs="Arial"/>
        </w:rPr>
        <w:t xml:space="preserve"> </w:t>
      </w:r>
      <w:r w:rsidR="00B86C63" w:rsidRPr="000D6A0E">
        <w:rPr>
          <w:rFonts w:ascii="Arial" w:hAnsi="Arial" w:cs="Arial"/>
          <w:i/>
        </w:rPr>
        <w:t>et seq</w:t>
      </w:r>
      <w:r w:rsidRPr="000D6A0E">
        <w:rPr>
          <w:rFonts w:ascii="Arial" w:hAnsi="Arial" w:cs="Arial"/>
        </w:rPr>
        <w:t xml:space="preserve">.) </w:t>
      </w:r>
    </w:p>
    <w:p w14:paraId="1A6B04B3" w14:textId="20B2888D" w:rsidR="00B52326" w:rsidRPr="000D6A0E" w:rsidRDefault="00B52326" w:rsidP="000A6064">
      <w:pPr>
        <w:pStyle w:val="BEIOutlnL4new"/>
        <w:spacing w:after="180"/>
        <w:rPr>
          <w:rFonts w:ascii="Arial" w:hAnsi="Arial" w:cs="Arial"/>
        </w:rPr>
      </w:pPr>
      <w:r w:rsidRPr="000D6A0E">
        <w:rPr>
          <w:rFonts w:ascii="Arial" w:hAnsi="Arial" w:cs="Arial"/>
        </w:rPr>
        <w:t>California State Office of Historical Preservation (Public Resources Code § 5020</w:t>
      </w:r>
      <w:r w:rsidR="00214C9A" w:rsidRPr="000D6A0E">
        <w:rPr>
          <w:rFonts w:ascii="Arial" w:hAnsi="Arial" w:cs="Arial"/>
        </w:rPr>
        <w:t>,</w:t>
      </w:r>
      <w:r w:rsidRPr="000D6A0E">
        <w:rPr>
          <w:rFonts w:ascii="Arial" w:hAnsi="Arial" w:cs="Arial"/>
        </w:rPr>
        <w:t xml:space="preserve"> </w:t>
      </w:r>
      <w:r w:rsidR="00B86C63" w:rsidRPr="000D6A0E">
        <w:rPr>
          <w:rFonts w:ascii="Arial" w:hAnsi="Arial" w:cs="Arial"/>
          <w:i/>
        </w:rPr>
        <w:t>et seq</w:t>
      </w:r>
      <w:r w:rsidRPr="000D6A0E">
        <w:rPr>
          <w:rFonts w:ascii="Arial" w:hAnsi="Arial" w:cs="Arial"/>
        </w:rPr>
        <w:t>.) Archaeological, Paleontological and Historical Sites (Public Resources Code § 5097</w:t>
      </w:r>
      <w:r w:rsidR="00214C9A" w:rsidRPr="000D6A0E">
        <w:rPr>
          <w:rFonts w:ascii="Arial" w:hAnsi="Arial" w:cs="Arial"/>
        </w:rPr>
        <w:t>,</w:t>
      </w:r>
      <w:r w:rsidRPr="000D6A0E">
        <w:rPr>
          <w:rFonts w:ascii="Arial" w:hAnsi="Arial" w:cs="Arial"/>
        </w:rPr>
        <w:t xml:space="preserve"> </w:t>
      </w:r>
      <w:r w:rsidR="00B86C63" w:rsidRPr="000D6A0E">
        <w:rPr>
          <w:rFonts w:ascii="Arial" w:hAnsi="Arial" w:cs="Arial"/>
          <w:i/>
        </w:rPr>
        <w:t>et seq</w:t>
      </w:r>
      <w:r w:rsidRPr="000D6A0E">
        <w:rPr>
          <w:rFonts w:ascii="Arial" w:hAnsi="Arial" w:cs="Arial"/>
        </w:rPr>
        <w:t>.) Native American Historical, Cultural and Sacred Sites (Public Resources Code §</w:t>
      </w:r>
      <w:r w:rsidR="00A01856">
        <w:rPr>
          <w:rFonts w:ascii="Arial" w:hAnsi="Arial" w:cs="Arial"/>
        </w:rPr>
        <w:t xml:space="preserve"> </w:t>
      </w:r>
      <w:r w:rsidRPr="000D6A0E">
        <w:rPr>
          <w:rFonts w:ascii="Arial" w:hAnsi="Arial" w:cs="Arial"/>
        </w:rPr>
        <w:t>5097.9); and Historical Resources (Public Resources Code §</w:t>
      </w:r>
      <w:r w:rsidR="00A01856">
        <w:rPr>
          <w:rFonts w:ascii="Arial" w:hAnsi="Arial" w:cs="Arial"/>
        </w:rPr>
        <w:t xml:space="preserve"> </w:t>
      </w:r>
      <w:r w:rsidRPr="000D6A0E">
        <w:rPr>
          <w:rFonts w:ascii="Arial" w:hAnsi="Arial" w:cs="Arial"/>
        </w:rPr>
        <w:t>21084.1)</w:t>
      </w:r>
    </w:p>
    <w:p w14:paraId="16A01268" w14:textId="53D053F7" w:rsidR="00B52326" w:rsidRPr="000D6A0E" w:rsidRDefault="00B52326" w:rsidP="000A6064">
      <w:pPr>
        <w:pStyle w:val="BEIOutlnL4new"/>
        <w:spacing w:after="180"/>
        <w:rPr>
          <w:rFonts w:ascii="Arial" w:hAnsi="Arial" w:cs="Arial"/>
        </w:rPr>
      </w:pPr>
      <w:r w:rsidRPr="000D6A0E">
        <w:rPr>
          <w:rFonts w:ascii="Arial" w:hAnsi="Arial" w:cs="Arial"/>
        </w:rPr>
        <w:t>Conservation of Wildlife Resources (Fish and Game Code § 1800</w:t>
      </w:r>
      <w:r w:rsidR="008277A9" w:rsidRPr="000D6A0E">
        <w:rPr>
          <w:rFonts w:ascii="Arial" w:hAnsi="Arial" w:cs="Arial"/>
        </w:rPr>
        <w:t>,</w:t>
      </w:r>
      <w:r w:rsidRPr="000D6A0E">
        <w:rPr>
          <w:rFonts w:ascii="Arial" w:hAnsi="Arial" w:cs="Arial"/>
        </w:rPr>
        <w:t xml:space="preserve"> </w:t>
      </w:r>
      <w:r w:rsidR="00B86C63" w:rsidRPr="000D6A0E">
        <w:rPr>
          <w:rFonts w:ascii="Arial" w:hAnsi="Arial" w:cs="Arial"/>
          <w:i/>
        </w:rPr>
        <w:t>et seq</w:t>
      </w:r>
      <w:r w:rsidR="003C4667" w:rsidRPr="000D6A0E">
        <w:rPr>
          <w:rFonts w:ascii="Arial" w:hAnsi="Arial" w:cs="Arial"/>
        </w:rPr>
        <w:t>.</w:t>
      </w:r>
      <w:r w:rsidRPr="000D6A0E">
        <w:rPr>
          <w:rFonts w:ascii="Arial" w:hAnsi="Arial" w:cs="Arial"/>
        </w:rPr>
        <w:t>)</w:t>
      </w:r>
    </w:p>
    <w:p w14:paraId="15EEEF48" w14:textId="7A320D08" w:rsidR="00B52326" w:rsidRPr="000D6A0E" w:rsidRDefault="00B7057B" w:rsidP="000A6064">
      <w:pPr>
        <w:pStyle w:val="BEIOutlnL4new"/>
        <w:spacing w:after="180"/>
        <w:rPr>
          <w:rFonts w:ascii="Arial" w:hAnsi="Arial" w:cs="Arial"/>
        </w:rPr>
      </w:pPr>
      <w:r w:rsidRPr="000D6A0E">
        <w:rPr>
          <w:rFonts w:ascii="Arial" w:hAnsi="Arial" w:cs="Arial"/>
        </w:rPr>
        <w:t>Lake and Streambed A</w:t>
      </w:r>
      <w:r w:rsidR="00B52326" w:rsidRPr="000D6A0E">
        <w:rPr>
          <w:rFonts w:ascii="Arial" w:hAnsi="Arial" w:cs="Arial"/>
        </w:rPr>
        <w:t>lteration Program (Fish and Wildlife Protection and Conservation, Fish and Game Code §</w:t>
      </w:r>
      <w:r w:rsidR="0065101C" w:rsidRPr="000D6A0E">
        <w:rPr>
          <w:rFonts w:ascii="Arial" w:hAnsi="Arial" w:cs="Arial"/>
        </w:rPr>
        <w:t xml:space="preserve"> </w:t>
      </w:r>
      <w:r w:rsidR="00B52326" w:rsidRPr="000D6A0E">
        <w:rPr>
          <w:rFonts w:ascii="Arial" w:hAnsi="Arial" w:cs="Arial"/>
        </w:rPr>
        <w:t>1600</w:t>
      </w:r>
      <w:r w:rsidR="00214C9A" w:rsidRPr="000D6A0E">
        <w:rPr>
          <w:rFonts w:ascii="Arial" w:hAnsi="Arial" w:cs="Arial"/>
        </w:rPr>
        <w:t>,</w:t>
      </w:r>
      <w:r w:rsidR="00B52326" w:rsidRPr="000D6A0E">
        <w:rPr>
          <w:rFonts w:ascii="Arial" w:hAnsi="Arial" w:cs="Arial"/>
        </w:rPr>
        <w:t xml:space="preserve"> </w:t>
      </w:r>
      <w:r w:rsidR="00B86C63" w:rsidRPr="000D6A0E">
        <w:rPr>
          <w:rFonts w:ascii="Arial" w:hAnsi="Arial" w:cs="Arial"/>
          <w:i/>
        </w:rPr>
        <w:t>et seq</w:t>
      </w:r>
      <w:r w:rsidR="00B52326" w:rsidRPr="000D6A0E">
        <w:rPr>
          <w:rFonts w:ascii="Arial" w:hAnsi="Arial" w:cs="Arial"/>
        </w:rPr>
        <w:t xml:space="preserve">.) </w:t>
      </w:r>
    </w:p>
    <w:p w14:paraId="0A5E6C49" w14:textId="77777777" w:rsidR="00B52326" w:rsidRPr="000D6A0E" w:rsidRDefault="00B52326" w:rsidP="000A6064">
      <w:pPr>
        <w:pStyle w:val="BEIOutlnL4new"/>
        <w:spacing w:after="180"/>
        <w:rPr>
          <w:rFonts w:ascii="Arial" w:hAnsi="Arial" w:cs="Arial"/>
        </w:rPr>
      </w:pPr>
      <w:r w:rsidRPr="000D6A0E">
        <w:rPr>
          <w:rFonts w:ascii="Arial" w:hAnsi="Arial" w:cs="Arial"/>
        </w:rPr>
        <w:t xml:space="preserve">Official Policy on Conservation Banks, April 7, 1995, by California Resources Agency and California Environmental Protection Agency, jointly </w:t>
      </w:r>
    </w:p>
    <w:p w14:paraId="61C617B9" w14:textId="6D2AF818" w:rsidR="0043272F" w:rsidRPr="000D6A0E" w:rsidRDefault="0043272F" w:rsidP="000A6064">
      <w:pPr>
        <w:pStyle w:val="BEIOutlnL4new"/>
        <w:spacing w:after="180"/>
        <w:rPr>
          <w:rFonts w:ascii="Arial" w:hAnsi="Arial" w:cs="Arial"/>
        </w:rPr>
      </w:pPr>
      <w:r w:rsidRPr="000D6A0E">
        <w:rPr>
          <w:rFonts w:ascii="Arial" w:hAnsi="Arial" w:cs="Arial"/>
        </w:rPr>
        <w:t>Porter-Cologne Water Quality Control Act (Water Code § 13000</w:t>
      </w:r>
      <w:r w:rsidR="008277A9" w:rsidRPr="000D6A0E">
        <w:rPr>
          <w:rFonts w:ascii="Arial" w:hAnsi="Arial" w:cs="Arial"/>
        </w:rPr>
        <w:t>,</w:t>
      </w:r>
      <w:r w:rsidRPr="000D6A0E">
        <w:rPr>
          <w:rFonts w:ascii="Arial" w:hAnsi="Arial" w:cs="Arial"/>
        </w:rPr>
        <w:t xml:space="preserve"> </w:t>
      </w:r>
      <w:r w:rsidR="00B86C63" w:rsidRPr="000D6A0E">
        <w:rPr>
          <w:rFonts w:ascii="Arial" w:hAnsi="Arial" w:cs="Arial"/>
          <w:i/>
        </w:rPr>
        <w:t>et seq</w:t>
      </w:r>
      <w:r w:rsidR="00A41A6D" w:rsidRPr="000D6A0E">
        <w:rPr>
          <w:rFonts w:ascii="Arial" w:hAnsi="Arial" w:cs="Arial"/>
        </w:rPr>
        <w:t>.)</w:t>
      </w:r>
    </w:p>
    <w:p w14:paraId="0788F997" w14:textId="247CAB3B" w:rsidR="00243C08" w:rsidRPr="000D6A0E" w:rsidRDefault="00243C08" w:rsidP="000A6064">
      <w:pPr>
        <w:pStyle w:val="BEIOutlnL4new"/>
        <w:spacing w:after="180"/>
        <w:rPr>
          <w:rFonts w:ascii="Arial" w:hAnsi="Arial" w:cs="Arial"/>
        </w:rPr>
      </w:pPr>
      <w:r w:rsidRPr="000D6A0E">
        <w:rPr>
          <w:rFonts w:ascii="Arial" w:hAnsi="Arial" w:cs="Arial"/>
        </w:rPr>
        <w:t>Conservation Bank and Mitigation Bank Applications and Fees (Fish and Game Code § 1797</w:t>
      </w:r>
      <w:r w:rsidR="008277A9" w:rsidRPr="000D6A0E">
        <w:rPr>
          <w:rFonts w:ascii="Arial" w:hAnsi="Arial" w:cs="Arial"/>
        </w:rPr>
        <w:t>,</w:t>
      </w:r>
      <w:r w:rsidRPr="000D6A0E">
        <w:rPr>
          <w:rFonts w:ascii="Arial" w:hAnsi="Arial" w:cs="Arial"/>
        </w:rPr>
        <w:t xml:space="preserve"> </w:t>
      </w:r>
      <w:r w:rsidR="00B86C63" w:rsidRPr="000D6A0E">
        <w:rPr>
          <w:rFonts w:ascii="Arial" w:hAnsi="Arial" w:cs="Arial"/>
          <w:i/>
        </w:rPr>
        <w:t>et seq</w:t>
      </w:r>
      <w:r w:rsidRPr="000D6A0E">
        <w:rPr>
          <w:rFonts w:ascii="Arial" w:hAnsi="Arial" w:cs="Arial"/>
        </w:rPr>
        <w:t>.)</w:t>
      </w:r>
    </w:p>
    <w:p w14:paraId="2CDBC01E" w14:textId="77777777" w:rsidR="00B27071" w:rsidRPr="000D6A0E" w:rsidRDefault="00B6247D" w:rsidP="000A6064">
      <w:pPr>
        <w:pStyle w:val="BEIOutlnL4new"/>
        <w:spacing w:after="180"/>
        <w:rPr>
          <w:rFonts w:ascii="Arial" w:hAnsi="Arial" w:cs="Arial"/>
        </w:rPr>
      </w:pPr>
      <w:r w:rsidRPr="000D6A0E">
        <w:rPr>
          <w:rFonts w:ascii="Arial" w:hAnsi="Arial" w:cs="Arial"/>
        </w:rPr>
        <w:t>California Government Code, Title 7, Division 1, Chapter 4.6, §§ 65965-65968</w:t>
      </w:r>
    </w:p>
    <w:p w14:paraId="05660376" w14:textId="77777777" w:rsidR="00220FAE" w:rsidRPr="000D6A0E" w:rsidRDefault="00B6247D" w:rsidP="000A6064">
      <w:pPr>
        <w:pStyle w:val="BEIOutlnL4new"/>
        <w:spacing w:after="180"/>
        <w:rPr>
          <w:rFonts w:ascii="Arial" w:hAnsi="Arial" w:cs="Arial"/>
        </w:rPr>
      </w:pPr>
      <w:r w:rsidRPr="000D6A0E">
        <w:rPr>
          <w:rFonts w:ascii="Arial" w:hAnsi="Arial" w:cs="Arial"/>
        </w:rPr>
        <w:t>California Fish and Game Code, Division 2, Chapter 1, Article 1, § 713</w:t>
      </w:r>
    </w:p>
    <w:p w14:paraId="359F8110" w14:textId="77777777" w:rsidR="00507BAF" w:rsidRPr="000D6A0E" w:rsidRDefault="00B6247D" w:rsidP="000A6064">
      <w:pPr>
        <w:pStyle w:val="BEIOutlnL4new"/>
        <w:spacing w:after="180"/>
        <w:rPr>
          <w:rFonts w:ascii="Arial" w:hAnsi="Arial" w:cs="Arial"/>
        </w:rPr>
      </w:pPr>
      <w:r w:rsidRPr="000D6A0E">
        <w:rPr>
          <w:rFonts w:ascii="Arial" w:hAnsi="Arial" w:cs="Arial"/>
        </w:rPr>
        <w:t>California Probate Code, Division 9, Part 7, §§ 18501-18510</w:t>
      </w:r>
    </w:p>
    <w:p w14:paraId="43270952" w14:textId="77777777" w:rsidR="00D44F3D" w:rsidRPr="000D6A0E" w:rsidRDefault="00D44F3D" w:rsidP="00035DA0">
      <w:pPr>
        <w:pStyle w:val="BEIOutlnL1"/>
        <w:rPr>
          <w:rFonts w:ascii="Arial" w:hAnsi="Arial" w:cs="Arial"/>
        </w:rPr>
      </w:pPr>
      <w:bookmarkStart w:id="19" w:name="_Toc131441992"/>
      <w:bookmarkStart w:id="20" w:name="_Toc131443960"/>
      <w:bookmarkStart w:id="21" w:name="_Toc131444079"/>
      <w:bookmarkStart w:id="22" w:name="_Toc131441993"/>
      <w:bookmarkStart w:id="23" w:name="_Toc131443961"/>
      <w:bookmarkStart w:id="24" w:name="_Toc131444080"/>
      <w:bookmarkStart w:id="25" w:name="_Toc131441994"/>
      <w:bookmarkStart w:id="26" w:name="_Toc131443962"/>
      <w:bookmarkStart w:id="27" w:name="_Toc131444081"/>
      <w:bookmarkStart w:id="28" w:name="_Toc131441995"/>
      <w:bookmarkStart w:id="29" w:name="_Toc131443963"/>
      <w:bookmarkStart w:id="30" w:name="_Toc131444082"/>
      <w:bookmarkStart w:id="31" w:name="_Toc131441996"/>
      <w:bookmarkStart w:id="32" w:name="_Toc131443964"/>
      <w:bookmarkStart w:id="33" w:name="_Toc131444083"/>
      <w:bookmarkStart w:id="34" w:name="_Toc130996561"/>
      <w:bookmarkStart w:id="35" w:name="_Toc48504339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0D6A0E">
        <w:rPr>
          <w:rFonts w:ascii="Arial" w:hAnsi="Arial" w:cs="Arial"/>
        </w:rPr>
        <w:t>Section II:</w:t>
      </w:r>
      <w:r w:rsidRPr="000D6A0E">
        <w:rPr>
          <w:rFonts w:ascii="Arial" w:hAnsi="Arial" w:cs="Arial"/>
        </w:rPr>
        <w:tab/>
      </w:r>
      <w:r w:rsidRPr="000D6A0E">
        <w:rPr>
          <w:rFonts w:ascii="Arial" w:hAnsi="Arial" w:cs="Arial"/>
          <w:u w:val="single"/>
        </w:rPr>
        <w:t>Definitions</w:t>
      </w:r>
      <w:bookmarkEnd w:id="34"/>
      <w:bookmarkEnd w:id="35"/>
    </w:p>
    <w:p w14:paraId="4B9D65B5" w14:textId="7FC5E643" w:rsidR="008A462F" w:rsidRPr="000D6A0E" w:rsidRDefault="008A462F" w:rsidP="00C5326F">
      <w:pPr>
        <w:spacing w:after="180"/>
        <w:rPr>
          <w:rFonts w:ascii="Arial" w:hAnsi="Arial" w:cs="Arial"/>
        </w:rPr>
      </w:pPr>
      <w:r w:rsidRPr="000D6A0E">
        <w:rPr>
          <w:rFonts w:ascii="Arial" w:hAnsi="Arial" w:cs="Arial"/>
        </w:rPr>
        <w:t>The initially-capitalized terms used and not defined elsewhere in this BEI are defined</w:t>
      </w:r>
      <w:r w:rsidR="00097F48" w:rsidRPr="000D6A0E">
        <w:rPr>
          <w:rFonts w:ascii="Arial" w:hAnsi="Arial" w:cs="Arial"/>
        </w:rPr>
        <w:t>, for the purposes of this BEI,</w:t>
      </w:r>
      <w:r w:rsidRPr="000D6A0E">
        <w:rPr>
          <w:rFonts w:ascii="Arial" w:hAnsi="Arial" w:cs="Arial"/>
        </w:rPr>
        <w:t xml:space="preserve"> as set forth below.</w:t>
      </w:r>
    </w:p>
    <w:p w14:paraId="70539F34" w14:textId="77777777" w:rsidR="0052760E" w:rsidRPr="000D6A0E" w:rsidRDefault="008A462F" w:rsidP="00C5326F">
      <w:pPr>
        <w:pStyle w:val="SecIInumbering"/>
        <w:spacing w:after="180"/>
        <w:ind w:left="0"/>
        <w:rPr>
          <w:rFonts w:ascii="Arial" w:hAnsi="Arial" w:cs="Arial"/>
        </w:rPr>
      </w:pPr>
      <w:r w:rsidRPr="000D6A0E">
        <w:rPr>
          <w:rFonts w:ascii="Arial" w:hAnsi="Arial" w:cs="Arial"/>
        </w:rPr>
        <w:t>“Adaptive Management” means an approach to natural resource management which incorporates changes to management practices, including corrective actions as determined to be appropriate by the IRT in discussion with the Bank Sponsor and/or the Property Owner, as appropriate, based upon Bank annual report results and IRT review of overall Bank performance and compliance.</w:t>
      </w:r>
    </w:p>
    <w:p w14:paraId="530F6E8C" w14:textId="77777777" w:rsidR="008A462F" w:rsidRPr="000D6A0E" w:rsidRDefault="008A462F" w:rsidP="00C5326F">
      <w:pPr>
        <w:pStyle w:val="SecIInumbering"/>
        <w:spacing w:after="180"/>
        <w:ind w:left="0"/>
        <w:rPr>
          <w:rFonts w:ascii="Arial" w:hAnsi="Arial" w:cs="Arial"/>
        </w:rPr>
      </w:pPr>
      <w:r w:rsidRPr="000D6A0E">
        <w:rPr>
          <w:rFonts w:ascii="Arial" w:hAnsi="Arial" w:cs="Arial"/>
        </w:rPr>
        <w:t>“Bank Establishment Date” is the date determined pursuant to Section V, when the Bank is considered established and Transfer of Credits may begin.</w:t>
      </w:r>
    </w:p>
    <w:p w14:paraId="1210D6FD" w14:textId="5DC1A94F" w:rsidR="008A462F" w:rsidRPr="000D6A0E" w:rsidRDefault="008A462F" w:rsidP="00C5326F">
      <w:pPr>
        <w:pStyle w:val="SecIInumbering"/>
        <w:spacing w:after="180"/>
        <w:ind w:left="0"/>
        <w:rPr>
          <w:rFonts w:ascii="Arial" w:hAnsi="Arial" w:cs="Arial"/>
        </w:rPr>
      </w:pPr>
      <w:r w:rsidRPr="000D6A0E">
        <w:rPr>
          <w:rFonts w:ascii="Arial" w:hAnsi="Arial" w:cs="Arial"/>
        </w:rPr>
        <w:t xml:space="preserve">“Conservation Easement” </w:t>
      </w:r>
      <w:r w:rsidR="00995912" w:rsidRPr="000D6A0E">
        <w:rPr>
          <w:rFonts w:ascii="Arial" w:hAnsi="Arial" w:cs="Arial"/>
          <w:b/>
        </w:rPr>
        <w:t>[</w:t>
      </w:r>
      <w:r w:rsidR="00995912" w:rsidRPr="000D6A0E">
        <w:rPr>
          <w:rFonts w:ascii="Arial" w:hAnsi="Arial" w:cs="Arial"/>
          <w:b/>
          <w:i/>
        </w:rPr>
        <w:t>Remove if Grant Deed</w:t>
      </w:r>
      <w:r w:rsidR="00995912" w:rsidRPr="000D6A0E">
        <w:rPr>
          <w:rFonts w:ascii="Arial" w:hAnsi="Arial" w:cs="Arial"/>
          <w:b/>
        </w:rPr>
        <w:t>]</w:t>
      </w:r>
      <w:r w:rsidR="00995912" w:rsidRPr="00A01856">
        <w:rPr>
          <w:rFonts w:ascii="Arial" w:hAnsi="Arial" w:cs="Arial"/>
        </w:rPr>
        <w:t xml:space="preserve"> </w:t>
      </w:r>
      <w:r w:rsidR="00E73D74" w:rsidRPr="000D6A0E">
        <w:rPr>
          <w:rFonts w:ascii="Arial" w:hAnsi="Arial" w:cs="Arial"/>
        </w:rPr>
        <w:t>means</w:t>
      </w:r>
      <w:r w:rsidRPr="000D6A0E">
        <w:rPr>
          <w:rFonts w:ascii="Arial" w:hAnsi="Arial" w:cs="Arial"/>
        </w:rPr>
        <w:t xml:space="preserve"> a perpetual conservation easement, as defined by California Civil Code § 815.1, in the form of </w:t>
      </w:r>
      <w:r w:rsidRPr="000D6A0E">
        <w:rPr>
          <w:rFonts w:ascii="Arial" w:hAnsi="Arial" w:cs="Arial"/>
          <w:b/>
        </w:rPr>
        <w:t>Exhibit E-</w:t>
      </w:r>
      <w:r w:rsidR="00D134ED" w:rsidRPr="000D6A0E">
        <w:rPr>
          <w:rFonts w:ascii="Arial" w:hAnsi="Arial" w:cs="Arial"/>
          <w:b/>
        </w:rPr>
        <w:t>4</w:t>
      </w:r>
      <w:r w:rsidR="00BD642B" w:rsidRPr="000D6A0E">
        <w:rPr>
          <w:rFonts w:ascii="Arial" w:hAnsi="Arial" w:cs="Arial"/>
        </w:rPr>
        <w:t xml:space="preserve"> </w:t>
      </w:r>
      <w:r w:rsidRPr="000D6A0E">
        <w:rPr>
          <w:rFonts w:ascii="Arial" w:hAnsi="Arial" w:cs="Arial"/>
        </w:rPr>
        <w:t>attached to</w:t>
      </w:r>
      <w:r w:rsidR="00BD642B" w:rsidRPr="000D6A0E">
        <w:rPr>
          <w:rFonts w:ascii="Arial" w:hAnsi="Arial" w:cs="Arial"/>
        </w:rPr>
        <w:t xml:space="preserve"> and made a part of this BEI</w:t>
      </w:r>
      <w:r w:rsidR="00313936" w:rsidRPr="000D6A0E">
        <w:rPr>
          <w:rFonts w:ascii="Arial" w:hAnsi="Arial" w:cs="Arial"/>
        </w:rPr>
        <w:t>.</w:t>
      </w:r>
      <w:r w:rsidR="001218DE" w:rsidRPr="000D6A0E">
        <w:rPr>
          <w:rFonts w:ascii="Arial" w:hAnsi="Arial" w:cs="Arial"/>
        </w:rPr>
        <w:t xml:space="preserve"> </w:t>
      </w:r>
      <w:r w:rsidR="00367247" w:rsidRPr="000D6A0E">
        <w:rPr>
          <w:rFonts w:ascii="Arial" w:hAnsi="Arial" w:cs="Arial"/>
          <w:b/>
        </w:rPr>
        <w:t xml:space="preserve"> </w:t>
      </w:r>
    </w:p>
    <w:p w14:paraId="2B14717E" w14:textId="77777777" w:rsidR="00283B12" w:rsidRPr="000D6A0E" w:rsidRDefault="00283B12" w:rsidP="00C5326F">
      <w:pPr>
        <w:pStyle w:val="SecIInumbering"/>
        <w:spacing w:after="180"/>
        <w:ind w:left="0"/>
        <w:rPr>
          <w:rFonts w:ascii="Arial" w:hAnsi="Arial" w:cs="Arial"/>
        </w:rPr>
      </w:pPr>
      <w:r w:rsidRPr="000D6A0E">
        <w:rPr>
          <w:rFonts w:ascii="Arial" w:hAnsi="Arial" w:cs="Arial"/>
        </w:rPr>
        <w:t xml:space="preserve">“Construction Phase,” means a phase </w:t>
      </w:r>
      <w:r w:rsidR="00BD642B" w:rsidRPr="000D6A0E">
        <w:rPr>
          <w:rFonts w:ascii="Arial" w:hAnsi="Arial" w:cs="Arial"/>
        </w:rPr>
        <w:t xml:space="preserve">of the Bank </w:t>
      </w:r>
      <w:r w:rsidRPr="000D6A0E">
        <w:rPr>
          <w:rFonts w:ascii="Arial" w:hAnsi="Arial" w:cs="Arial"/>
        </w:rPr>
        <w:t>in which all components required by 33 C.F.R. § 332.4(c) are fully developed</w:t>
      </w:r>
      <w:r w:rsidR="00424CB3" w:rsidRPr="000D6A0E">
        <w:rPr>
          <w:rFonts w:ascii="Arial" w:hAnsi="Arial" w:cs="Arial"/>
        </w:rPr>
        <w:t>,</w:t>
      </w:r>
      <w:r w:rsidR="00093109" w:rsidRPr="000D6A0E">
        <w:rPr>
          <w:rFonts w:ascii="Arial" w:hAnsi="Arial" w:cs="Arial"/>
        </w:rPr>
        <w:t xml:space="preserve"> </w:t>
      </w:r>
      <w:r w:rsidR="00424CB3" w:rsidRPr="000D6A0E">
        <w:rPr>
          <w:rFonts w:ascii="Arial" w:hAnsi="Arial" w:cs="Arial"/>
        </w:rPr>
        <w:t>beyond concept,</w:t>
      </w:r>
      <w:r w:rsidR="00093109" w:rsidRPr="000D6A0E">
        <w:rPr>
          <w:rFonts w:ascii="Arial" w:hAnsi="Arial" w:cs="Arial"/>
        </w:rPr>
        <w:t xml:space="preserve"> </w:t>
      </w:r>
      <w:r w:rsidRPr="000D6A0E">
        <w:rPr>
          <w:rFonts w:ascii="Arial" w:hAnsi="Arial" w:cs="Arial"/>
        </w:rPr>
        <w:t>and included within the exhibits of the BEI, but is implemented in stages over time.  Implementation of a Construction Phase does not require an amendment of the BEI.</w:t>
      </w:r>
    </w:p>
    <w:p w14:paraId="4A52B07C" w14:textId="7C2D5951" w:rsidR="008A462F" w:rsidRPr="000D6A0E" w:rsidRDefault="008A462F" w:rsidP="00C5326F">
      <w:pPr>
        <w:pStyle w:val="SecIInumbering"/>
        <w:spacing w:after="180"/>
        <w:ind w:left="0"/>
        <w:rPr>
          <w:rFonts w:ascii="Arial" w:hAnsi="Arial" w:cs="Arial"/>
        </w:rPr>
      </w:pPr>
      <w:r w:rsidRPr="000D6A0E">
        <w:rPr>
          <w:rFonts w:ascii="Arial" w:hAnsi="Arial" w:cs="Arial"/>
        </w:rPr>
        <w:t xml:space="preserve">“Construction Security” means the financial assurance specified in Section VI.A and </w:t>
      </w:r>
      <w:r w:rsidRPr="000D6A0E">
        <w:rPr>
          <w:rFonts w:ascii="Arial" w:hAnsi="Arial" w:cs="Arial"/>
          <w:b/>
        </w:rPr>
        <w:t>Exhibit C-2</w:t>
      </w:r>
      <w:r w:rsidRPr="000D6A0E">
        <w:rPr>
          <w:rFonts w:ascii="Arial" w:hAnsi="Arial" w:cs="Arial"/>
        </w:rPr>
        <w:t xml:space="preserve">, to be provided by the Bank Sponsor to guarantee the completion of construction and planting to </w:t>
      </w:r>
      <w:r w:rsidR="008871C0" w:rsidRPr="000D6A0E">
        <w:rPr>
          <w:rFonts w:ascii="Arial" w:hAnsi="Arial" w:cs="Arial"/>
        </w:rPr>
        <w:t>e</w:t>
      </w:r>
      <w:r w:rsidR="009705E2" w:rsidRPr="000D6A0E">
        <w:rPr>
          <w:rFonts w:ascii="Arial" w:hAnsi="Arial" w:cs="Arial"/>
        </w:rPr>
        <w:t>stablish</w:t>
      </w:r>
      <w:r w:rsidRPr="000D6A0E">
        <w:rPr>
          <w:rFonts w:ascii="Arial" w:hAnsi="Arial" w:cs="Arial"/>
        </w:rPr>
        <w:t xml:space="preserve">, </w:t>
      </w:r>
      <w:r w:rsidR="008871C0" w:rsidRPr="000D6A0E">
        <w:rPr>
          <w:rFonts w:ascii="Arial" w:hAnsi="Arial" w:cs="Arial"/>
        </w:rPr>
        <w:t>r</w:t>
      </w:r>
      <w:r w:rsidRPr="000D6A0E">
        <w:rPr>
          <w:rFonts w:ascii="Arial" w:hAnsi="Arial" w:cs="Arial"/>
        </w:rPr>
        <w:t xml:space="preserve">estore or </w:t>
      </w:r>
      <w:r w:rsidR="008871C0" w:rsidRPr="000D6A0E">
        <w:rPr>
          <w:rFonts w:ascii="Arial" w:hAnsi="Arial" w:cs="Arial"/>
        </w:rPr>
        <w:t>e</w:t>
      </w:r>
      <w:r w:rsidRPr="000D6A0E">
        <w:rPr>
          <w:rFonts w:ascii="Arial" w:hAnsi="Arial" w:cs="Arial"/>
        </w:rPr>
        <w:t>nhance Waters of the U.S.</w:t>
      </w:r>
      <w:r w:rsidR="00470CBA" w:rsidRPr="000D6A0E">
        <w:rPr>
          <w:rFonts w:ascii="Arial" w:hAnsi="Arial" w:cs="Arial"/>
        </w:rPr>
        <w:t>, Waters of the State, and</w:t>
      </w:r>
      <w:r w:rsidRPr="000D6A0E">
        <w:rPr>
          <w:rFonts w:ascii="Arial" w:hAnsi="Arial" w:cs="Arial"/>
        </w:rPr>
        <w:t xml:space="preserve"> Covered Habitat on the Bank Property in accordance with the Development Plan.</w:t>
      </w:r>
    </w:p>
    <w:p w14:paraId="61496A59" w14:textId="77777777" w:rsidR="008A462F" w:rsidRPr="000D6A0E" w:rsidRDefault="008A462F" w:rsidP="00C5326F">
      <w:pPr>
        <w:pStyle w:val="SecIInumbering"/>
        <w:spacing w:after="180"/>
        <w:ind w:left="0"/>
        <w:rPr>
          <w:rFonts w:ascii="Arial" w:hAnsi="Arial" w:cs="Arial"/>
        </w:rPr>
      </w:pPr>
      <w:r w:rsidRPr="000D6A0E">
        <w:rPr>
          <w:rFonts w:ascii="Arial" w:hAnsi="Arial" w:cs="Arial"/>
        </w:rPr>
        <w:t xml:space="preserve">“Covered Habitat” means habitat of concern or habitat upon which the Covered Species depend for their continued viability that the IRT determines will be adequately conserved as a result of implementation of this BEI.  </w:t>
      </w:r>
      <w:bookmarkStart w:id="36" w:name="OLE_LINK11"/>
      <w:bookmarkStart w:id="37" w:name="OLE_LINK12"/>
      <w:r w:rsidRPr="000D6A0E">
        <w:rPr>
          <w:rFonts w:ascii="Arial" w:hAnsi="Arial" w:cs="Arial"/>
        </w:rPr>
        <w:t xml:space="preserve">Covered Habitat Credits are identified in </w:t>
      </w:r>
      <w:r w:rsidRPr="000D6A0E">
        <w:rPr>
          <w:rFonts w:ascii="Arial" w:hAnsi="Arial" w:cs="Arial"/>
          <w:b/>
        </w:rPr>
        <w:t>Exhibit F-1</w:t>
      </w:r>
      <w:r w:rsidR="00BD642B" w:rsidRPr="000D6A0E">
        <w:rPr>
          <w:rFonts w:ascii="Arial" w:hAnsi="Arial" w:cs="Arial"/>
          <w:b/>
        </w:rPr>
        <w:t xml:space="preserve"> </w:t>
      </w:r>
      <w:r w:rsidR="00BD642B" w:rsidRPr="000D6A0E">
        <w:rPr>
          <w:rFonts w:ascii="Arial" w:hAnsi="Arial" w:cs="Arial"/>
        </w:rPr>
        <w:t>attached to and made a part of this BEI</w:t>
      </w:r>
      <w:r w:rsidRPr="000D6A0E">
        <w:rPr>
          <w:rFonts w:ascii="Arial" w:hAnsi="Arial" w:cs="Arial"/>
        </w:rPr>
        <w:t>.</w:t>
      </w:r>
      <w:bookmarkEnd w:id="36"/>
      <w:bookmarkEnd w:id="37"/>
    </w:p>
    <w:p w14:paraId="5881C859" w14:textId="77777777" w:rsidR="008A462F" w:rsidRPr="000D6A0E" w:rsidRDefault="008A462F" w:rsidP="00C5326F">
      <w:pPr>
        <w:pStyle w:val="SecIInumbering"/>
        <w:spacing w:after="180"/>
        <w:ind w:left="0"/>
        <w:rPr>
          <w:rFonts w:ascii="Arial" w:hAnsi="Arial" w:cs="Arial"/>
        </w:rPr>
      </w:pPr>
      <w:r w:rsidRPr="000D6A0E">
        <w:rPr>
          <w:rFonts w:ascii="Arial" w:hAnsi="Arial" w:cs="Arial"/>
        </w:rPr>
        <w:t xml:space="preserve">“Covered Species” means the species for which the Bank has been established and for which Credits have been allocated as set forth in </w:t>
      </w:r>
      <w:r w:rsidRPr="000D6A0E">
        <w:rPr>
          <w:rFonts w:ascii="Arial" w:hAnsi="Arial" w:cs="Arial"/>
          <w:b/>
        </w:rPr>
        <w:t>Exhibit F-1</w:t>
      </w:r>
      <w:r w:rsidRPr="000D6A0E">
        <w:rPr>
          <w:rFonts w:ascii="Arial" w:hAnsi="Arial" w:cs="Arial"/>
        </w:rPr>
        <w:t>.</w:t>
      </w:r>
    </w:p>
    <w:p w14:paraId="05EFED61" w14:textId="77777777" w:rsidR="008A462F" w:rsidRPr="000D6A0E" w:rsidRDefault="008A462F" w:rsidP="00C5326F">
      <w:pPr>
        <w:pStyle w:val="SecIInumbering"/>
        <w:spacing w:after="180"/>
        <w:ind w:left="0"/>
        <w:rPr>
          <w:rFonts w:ascii="Arial" w:hAnsi="Arial" w:cs="Arial"/>
        </w:rPr>
      </w:pPr>
      <w:r w:rsidRPr="000D6A0E">
        <w:rPr>
          <w:rFonts w:ascii="Arial" w:hAnsi="Arial" w:cs="Arial"/>
        </w:rPr>
        <w:t xml:space="preserve">“Credits” are units of measure representing the accrual, attainment, or protection of aquatic functions and/or the Covered Species or Covered Habitat on the Bank Property. One Credit is equivalent to one acre, or as otherwise defined in </w:t>
      </w:r>
      <w:r w:rsidRPr="000D6A0E">
        <w:rPr>
          <w:rFonts w:ascii="Arial" w:hAnsi="Arial" w:cs="Arial"/>
          <w:b/>
        </w:rPr>
        <w:t>Exhibit F-1</w:t>
      </w:r>
      <w:r w:rsidRPr="000D6A0E">
        <w:rPr>
          <w:rFonts w:ascii="Arial" w:hAnsi="Arial" w:cs="Arial"/>
        </w:rPr>
        <w:t xml:space="preserve">. </w:t>
      </w:r>
    </w:p>
    <w:p w14:paraId="60725D0E" w14:textId="77777777" w:rsidR="00243C08" w:rsidRPr="000D6A0E" w:rsidRDefault="008A462F" w:rsidP="00C5326F">
      <w:pPr>
        <w:pStyle w:val="SecIInumbering"/>
        <w:spacing w:after="180"/>
        <w:ind w:left="0"/>
        <w:rPr>
          <w:rFonts w:ascii="Arial" w:hAnsi="Arial" w:cs="Arial"/>
        </w:rPr>
      </w:pPr>
      <w:r w:rsidRPr="000D6A0E">
        <w:rPr>
          <w:rFonts w:ascii="Arial" w:hAnsi="Arial" w:cs="Arial"/>
        </w:rPr>
        <w:t xml:space="preserve">“Credit Release” means an action by the </w:t>
      </w:r>
      <w:r w:rsidR="00863268" w:rsidRPr="000D6A0E">
        <w:rPr>
          <w:rFonts w:ascii="Arial" w:hAnsi="Arial" w:cs="Arial"/>
        </w:rPr>
        <w:t>agency that has jurisdiction</w:t>
      </w:r>
      <w:r w:rsidR="004F7EA1" w:rsidRPr="000D6A0E">
        <w:rPr>
          <w:rFonts w:ascii="Arial" w:hAnsi="Arial" w:cs="Arial"/>
        </w:rPr>
        <w:t xml:space="preserve"> over </w:t>
      </w:r>
      <w:r w:rsidRPr="000D6A0E">
        <w:rPr>
          <w:rFonts w:ascii="Arial" w:hAnsi="Arial" w:cs="Arial"/>
        </w:rPr>
        <w:t>specified Credits available for Transfer pursuant to this BEI</w:t>
      </w:r>
      <w:r w:rsidR="00F32023" w:rsidRPr="000D6A0E">
        <w:rPr>
          <w:rFonts w:ascii="Arial" w:hAnsi="Arial" w:cs="Arial"/>
        </w:rPr>
        <w:t>, as set forth in Section VII</w:t>
      </w:r>
      <w:r w:rsidRPr="000D6A0E">
        <w:rPr>
          <w:rFonts w:ascii="Arial" w:hAnsi="Arial" w:cs="Arial"/>
        </w:rPr>
        <w:t>.</w:t>
      </w:r>
    </w:p>
    <w:p w14:paraId="1E68D27B" w14:textId="77777777" w:rsidR="008A462F" w:rsidRPr="000D6A0E" w:rsidRDefault="008A462F" w:rsidP="00C5326F">
      <w:pPr>
        <w:pStyle w:val="SecIInumbering"/>
        <w:spacing w:after="180"/>
        <w:ind w:left="0"/>
        <w:rPr>
          <w:rFonts w:ascii="Arial" w:hAnsi="Arial" w:cs="Arial"/>
        </w:rPr>
      </w:pPr>
      <w:r w:rsidRPr="000D6A0E">
        <w:rPr>
          <w:rFonts w:ascii="Arial" w:hAnsi="Arial" w:cs="Arial"/>
        </w:rPr>
        <w:t xml:space="preserve">“Development Plan” means the document attached as </w:t>
      </w:r>
      <w:r w:rsidRPr="000D6A0E">
        <w:rPr>
          <w:rFonts w:ascii="Arial" w:hAnsi="Arial" w:cs="Arial"/>
          <w:b/>
        </w:rPr>
        <w:t>Exhibit C-1</w:t>
      </w:r>
      <w:r w:rsidRPr="000D6A0E">
        <w:rPr>
          <w:rFonts w:ascii="Arial" w:hAnsi="Arial" w:cs="Arial"/>
        </w:rPr>
        <w:t xml:space="preserve"> that is the overall plan governing construction and habitat </w:t>
      </w:r>
      <w:r w:rsidR="008871C0" w:rsidRPr="000D6A0E">
        <w:rPr>
          <w:rFonts w:ascii="Arial" w:hAnsi="Arial" w:cs="Arial"/>
        </w:rPr>
        <w:t>establishment</w:t>
      </w:r>
      <w:r w:rsidR="009705E2" w:rsidRPr="000D6A0E">
        <w:rPr>
          <w:rFonts w:ascii="Arial" w:hAnsi="Arial" w:cs="Arial"/>
        </w:rPr>
        <w:t xml:space="preserve">, </w:t>
      </w:r>
      <w:r w:rsidR="008871C0" w:rsidRPr="000D6A0E">
        <w:rPr>
          <w:rFonts w:ascii="Arial" w:hAnsi="Arial" w:cs="Arial"/>
        </w:rPr>
        <w:t>r</w:t>
      </w:r>
      <w:r w:rsidR="009705E2" w:rsidRPr="000D6A0E">
        <w:rPr>
          <w:rFonts w:ascii="Arial" w:hAnsi="Arial" w:cs="Arial"/>
        </w:rPr>
        <w:t xml:space="preserve">estoration and </w:t>
      </w:r>
      <w:r w:rsidR="008871C0" w:rsidRPr="000D6A0E">
        <w:rPr>
          <w:rFonts w:ascii="Arial" w:hAnsi="Arial" w:cs="Arial"/>
        </w:rPr>
        <w:t>e</w:t>
      </w:r>
      <w:r w:rsidR="009705E2" w:rsidRPr="000D6A0E">
        <w:rPr>
          <w:rFonts w:ascii="Arial" w:hAnsi="Arial" w:cs="Arial"/>
        </w:rPr>
        <w:t>nhancement</w:t>
      </w:r>
      <w:r w:rsidRPr="000D6A0E">
        <w:rPr>
          <w:rFonts w:ascii="Arial" w:hAnsi="Arial" w:cs="Arial"/>
        </w:rPr>
        <w:t xml:space="preserve"> activities required to be conducted on the Bank Property to establish Credits.</w:t>
      </w:r>
    </w:p>
    <w:p w14:paraId="365F7DD8" w14:textId="0FFBA09C" w:rsidR="00B04B37" w:rsidRPr="000D6A0E" w:rsidRDefault="00DB4C93" w:rsidP="00C5326F">
      <w:pPr>
        <w:spacing w:after="180"/>
        <w:rPr>
          <w:rFonts w:ascii="Arial" w:hAnsi="Arial" w:cs="Arial"/>
        </w:rPr>
      </w:pPr>
      <w:r w:rsidRPr="000D6A0E">
        <w:rPr>
          <w:rFonts w:ascii="Arial" w:hAnsi="Arial" w:cs="Arial"/>
        </w:rPr>
        <w:t>“Endowment Agreement”</w:t>
      </w:r>
      <w:r w:rsidR="0013649F" w:rsidRPr="000D6A0E">
        <w:rPr>
          <w:rFonts w:ascii="Arial" w:hAnsi="Arial" w:cs="Arial"/>
        </w:rPr>
        <w:t xml:space="preserve"> </w:t>
      </w:r>
      <w:r w:rsidR="008871C0" w:rsidRPr="000D6A0E">
        <w:rPr>
          <w:rFonts w:ascii="Arial" w:hAnsi="Arial" w:cs="Arial"/>
        </w:rPr>
        <w:t xml:space="preserve">means the document attached as </w:t>
      </w:r>
      <w:r w:rsidR="008871C0" w:rsidRPr="000D6A0E">
        <w:rPr>
          <w:rFonts w:ascii="Arial" w:hAnsi="Arial" w:cs="Arial"/>
          <w:b/>
        </w:rPr>
        <w:t>Exhibit D-</w:t>
      </w:r>
      <w:r w:rsidR="00761CBE">
        <w:rPr>
          <w:rFonts w:ascii="Arial" w:hAnsi="Arial" w:cs="Arial"/>
          <w:b/>
        </w:rPr>
        <w:t>3</w:t>
      </w:r>
      <w:r w:rsidR="00761CBE" w:rsidRPr="000D6A0E">
        <w:rPr>
          <w:rFonts w:ascii="Arial" w:hAnsi="Arial" w:cs="Arial"/>
        </w:rPr>
        <w:t xml:space="preserve"> </w:t>
      </w:r>
      <w:r w:rsidR="00EA6855" w:rsidRPr="000D6A0E">
        <w:rPr>
          <w:rFonts w:ascii="Arial" w:hAnsi="Arial" w:cs="Arial"/>
        </w:rPr>
        <w:t xml:space="preserve">(which may serve as a </w:t>
      </w:r>
      <w:r w:rsidR="00175161" w:rsidRPr="000D6A0E">
        <w:rPr>
          <w:rFonts w:ascii="Arial" w:hAnsi="Arial" w:cs="Arial"/>
        </w:rPr>
        <w:t xml:space="preserve">mitigation agreement </w:t>
      </w:r>
      <w:r w:rsidR="00BF6011" w:rsidRPr="000D6A0E">
        <w:rPr>
          <w:rFonts w:ascii="Arial" w:hAnsi="Arial" w:cs="Arial"/>
        </w:rPr>
        <w:t>pursuant to</w:t>
      </w:r>
      <w:r w:rsidR="00175161" w:rsidRPr="000D6A0E">
        <w:rPr>
          <w:rFonts w:ascii="Arial" w:hAnsi="Arial" w:cs="Arial"/>
        </w:rPr>
        <w:t xml:space="preserve"> California Government Code </w:t>
      </w:r>
      <w:r w:rsidR="00DE7922" w:rsidRPr="000D6A0E">
        <w:rPr>
          <w:rFonts w:ascii="Arial" w:hAnsi="Arial" w:cs="Arial"/>
        </w:rPr>
        <w:t xml:space="preserve">§ </w:t>
      </w:r>
      <w:r w:rsidR="00175161" w:rsidRPr="000D6A0E">
        <w:rPr>
          <w:rFonts w:ascii="Arial" w:hAnsi="Arial" w:cs="Arial"/>
        </w:rPr>
        <w:t>65965(f)(1)</w:t>
      </w:r>
      <w:r w:rsidR="00400466">
        <w:rPr>
          <w:rFonts w:ascii="Arial" w:hAnsi="Arial" w:cs="Arial"/>
        </w:rPr>
        <w:t>)</w:t>
      </w:r>
      <w:r w:rsidR="00175161" w:rsidRPr="000D6A0E">
        <w:rPr>
          <w:rFonts w:ascii="Arial" w:hAnsi="Arial" w:cs="Arial"/>
        </w:rPr>
        <w:t>,</w:t>
      </w:r>
      <w:r w:rsidR="00EA6855" w:rsidRPr="000D6A0E">
        <w:rPr>
          <w:rFonts w:ascii="Arial" w:hAnsi="Arial" w:cs="Arial"/>
        </w:rPr>
        <w:t xml:space="preserve"> which establishes the terms and conditions pursuant to which the Endowment Holder will accept custody of and manage the Endowment Fund</w:t>
      </w:r>
      <w:r w:rsidR="00B56A6D" w:rsidRPr="000D6A0E">
        <w:rPr>
          <w:rFonts w:ascii="Arial" w:hAnsi="Arial" w:cs="Arial"/>
        </w:rPr>
        <w:t>.</w:t>
      </w:r>
      <w:r w:rsidR="00677AEF" w:rsidRPr="000D6A0E">
        <w:rPr>
          <w:rFonts w:ascii="Arial" w:hAnsi="Arial" w:cs="Arial"/>
        </w:rPr>
        <w:t xml:space="preserve"> </w:t>
      </w:r>
      <w:r w:rsidR="0014124F" w:rsidRPr="000D6A0E">
        <w:rPr>
          <w:rFonts w:ascii="Arial" w:hAnsi="Arial" w:cs="Arial"/>
        </w:rPr>
        <w:t xml:space="preserve"> </w:t>
      </w:r>
    </w:p>
    <w:p w14:paraId="086B940D" w14:textId="77777777" w:rsidR="00B1145E" w:rsidRPr="000D6A0E" w:rsidRDefault="0001192D" w:rsidP="00C5326F">
      <w:pPr>
        <w:pStyle w:val="SecIInumbering"/>
        <w:spacing w:after="180"/>
        <w:ind w:left="0"/>
        <w:textAlignment w:val="auto"/>
        <w:rPr>
          <w:rFonts w:ascii="Arial" w:hAnsi="Arial" w:cs="Arial"/>
        </w:rPr>
      </w:pPr>
      <w:r w:rsidRPr="000D6A0E">
        <w:rPr>
          <w:rFonts w:ascii="Arial" w:hAnsi="Arial" w:cs="Arial"/>
        </w:rPr>
        <w:t>“Endowment Amount</w:t>
      </w:r>
      <w:r w:rsidR="00B739C7" w:rsidRPr="000D6A0E">
        <w:rPr>
          <w:rFonts w:ascii="Arial" w:hAnsi="Arial" w:cs="Arial"/>
        </w:rPr>
        <w:t>” is</w:t>
      </w:r>
      <w:r w:rsidR="008277A9" w:rsidRPr="000D6A0E">
        <w:rPr>
          <w:rFonts w:ascii="Arial" w:hAnsi="Arial" w:cs="Arial"/>
        </w:rPr>
        <w:t xml:space="preserve"> the amount </w:t>
      </w:r>
      <w:r w:rsidR="00EA6855" w:rsidRPr="000D6A0E">
        <w:rPr>
          <w:rFonts w:ascii="Arial" w:hAnsi="Arial" w:cs="Arial"/>
        </w:rPr>
        <w:t>Section VI.E requires the Bank Sponsor to provide</w:t>
      </w:r>
      <w:r w:rsidR="00991289" w:rsidRPr="000D6A0E">
        <w:rPr>
          <w:rFonts w:ascii="Arial" w:hAnsi="Arial" w:cs="Arial"/>
        </w:rPr>
        <w:t xml:space="preserve"> as Endowment Deposits</w:t>
      </w:r>
      <w:r w:rsidR="00EA6855" w:rsidRPr="000D6A0E">
        <w:rPr>
          <w:rFonts w:ascii="Arial" w:hAnsi="Arial" w:cs="Arial"/>
        </w:rPr>
        <w:t xml:space="preserve"> to the Endowment Holder to fund </w:t>
      </w:r>
      <w:r w:rsidR="002609A2" w:rsidRPr="000D6A0E">
        <w:rPr>
          <w:rFonts w:ascii="Arial" w:hAnsi="Arial" w:cs="Arial"/>
        </w:rPr>
        <w:t xml:space="preserve">the </w:t>
      </w:r>
      <w:r w:rsidR="00EA6855" w:rsidRPr="000D6A0E">
        <w:rPr>
          <w:rFonts w:ascii="Arial" w:hAnsi="Arial" w:cs="Arial"/>
        </w:rPr>
        <w:t xml:space="preserve">Endowment Fund.  The Endowment Amount is </w:t>
      </w:r>
      <w:r w:rsidR="00D30886" w:rsidRPr="000D6A0E">
        <w:rPr>
          <w:rFonts w:ascii="Arial" w:hAnsi="Arial" w:cs="Arial"/>
        </w:rPr>
        <w:t xml:space="preserve">determined </w:t>
      </w:r>
      <w:r w:rsidR="005A79DD" w:rsidRPr="000D6A0E">
        <w:rPr>
          <w:rFonts w:ascii="Arial" w:hAnsi="Arial" w:cs="Arial"/>
        </w:rPr>
        <w:t xml:space="preserve">in </w:t>
      </w:r>
      <w:r w:rsidR="00A066F7" w:rsidRPr="000D6A0E">
        <w:rPr>
          <w:rFonts w:ascii="Arial" w:hAnsi="Arial" w:cs="Arial"/>
          <w:b/>
        </w:rPr>
        <w:t>Exhibit D-2</w:t>
      </w:r>
      <w:r w:rsidR="00B1145E" w:rsidRPr="000D6A0E">
        <w:rPr>
          <w:rFonts w:ascii="Arial" w:hAnsi="Arial" w:cs="Arial"/>
        </w:rPr>
        <w:t xml:space="preserve">. </w:t>
      </w:r>
    </w:p>
    <w:p w14:paraId="221B5C44" w14:textId="77777777" w:rsidR="008A462F" w:rsidRPr="000D6A0E" w:rsidRDefault="007B0BC8" w:rsidP="00C5326F">
      <w:pPr>
        <w:spacing w:after="180"/>
        <w:rPr>
          <w:rFonts w:ascii="Arial" w:hAnsi="Arial" w:cs="Arial"/>
        </w:rPr>
      </w:pPr>
      <w:r w:rsidRPr="000D6A0E">
        <w:rPr>
          <w:rFonts w:ascii="Arial" w:hAnsi="Arial" w:cs="Arial"/>
        </w:rPr>
        <w:t>“Endowment Deposit”</w:t>
      </w:r>
      <w:r w:rsidR="008A462F" w:rsidRPr="000D6A0E">
        <w:rPr>
          <w:rFonts w:ascii="Arial" w:hAnsi="Arial" w:cs="Arial"/>
        </w:rPr>
        <w:t xml:space="preserve"> is the deposit or series of deposits made or required to be made by the Bank Sponsor</w:t>
      </w:r>
      <w:r w:rsidR="00665A09" w:rsidRPr="000D6A0E">
        <w:rPr>
          <w:rFonts w:ascii="Arial" w:hAnsi="Arial" w:cs="Arial"/>
        </w:rPr>
        <w:t xml:space="preserve"> to</w:t>
      </w:r>
      <w:r w:rsidR="008A462F" w:rsidRPr="000D6A0E">
        <w:rPr>
          <w:rFonts w:ascii="Arial" w:hAnsi="Arial" w:cs="Arial"/>
        </w:rPr>
        <w:t xml:space="preserve"> </w:t>
      </w:r>
      <w:r w:rsidR="00C445EC" w:rsidRPr="000D6A0E">
        <w:rPr>
          <w:rFonts w:ascii="Arial" w:hAnsi="Arial" w:cs="Arial"/>
        </w:rPr>
        <w:t xml:space="preserve">the Endowment Holder to </w:t>
      </w:r>
      <w:r w:rsidR="008A462F" w:rsidRPr="000D6A0E">
        <w:rPr>
          <w:rFonts w:ascii="Arial" w:hAnsi="Arial" w:cs="Arial"/>
        </w:rPr>
        <w:t xml:space="preserve">fund </w:t>
      </w:r>
      <w:r w:rsidR="00C445EC" w:rsidRPr="000D6A0E">
        <w:rPr>
          <w:rFonts w:ascii="Arial" w:hAnsi="Arial" w:cs="Arial"/>
        </w:rPr>
        <w:t>the</w:t>
      </w:r>
      <w:r w:rsidR="008A462F" w:rsidRPr="000D6A0E">
        <w:rPr>
          <w:rFonts w:ascii="Arial" w:hAnsi="Arial" w:cs="Arial"/>
        </w:rPr>
        <w:t xml:space="preserve"> Endowment </w:t>
      </w:r>
      <w:r w:rsidR="005D15EF" w:rsidRPr="000D6A0E">
        <w:rPr>
          <w:rFonts w:ascii="Arial" w:hAnsi="Arial" w:cs="Arial"/>
        </w:rPr>
        <w:t>Fund</w:t>
      </w:r>
      <w:r w:rsidR="008A462F" w:rsidRPr="000D6A0E">
        <w:rPr>
          <w:rFonts w:ascii="Arial" w:hAnsi="Arial" w:cs="Arial"/>
        </w:rPr>
        <w:t xml:space="preserve">. </w:t>
      </w:r>
      <w:r w:rsidR="00EC51E8" w:rsidRPr="000D6A0E">
        <w:rPr>
          <w:rFonts w:ascii="Arial" w:hAnsi="Arial" w:cs="Arial"/>
        </w:rPr>
        <w:t xml:space="preserve"> </w:t>
      </w:r>
      <w:r w:rsidR="008A462F" w:rsidRPr="000D6A0E">
        <w:rPr>
          <w:rFonts w:ascii="Arial" w:hAnsi="Arial" w:cs="Arial"/>
        </w:rPr>
        <w:t xml:space="preserve">Endowment Deposits received by the Endowment Holder shall be </w:t>
      </w:r>
      <w:r w:rsidR="00B04B37" w:rsidRPr="000D6A0E">
        <w:rPr>
          <w:rFonts w:ascii="Arial" w:hAnsi="Arial" w:cs="Arial"/>
        </w:rPr>
        <w:t>deposited into the Endowment Fund</w:t>
      </w:r>
      <w:r w:rsidR="00665A09" w:rsidRPr="000D6A0E">
        <w:rPr>
          <w:rFonts w:ascii="Arial" w:hAnsi="Arial" w:cs="Arial"/>
        </w:rPr>
        <w:t>.</w:t>
      </w:r>
    </w:p>
    <w:p w14:paraId="0EAF5042" w14:textId="01AFC0A5" w:rsidR="008A462F" w:rsidRPr="000D6A0E" w:rsidRDefault="00384244" w:rsidP="00C5326F">
      <w:pPr>
        <w:pStyle w:val="SecIInumbering"/>
        <w:spacing w:after="180"/>
        <w:ind w:left="0"/>
        <w:rPr>
          <w:rFonts w:ascii="Arial" w:hAnsi="Arial" w:cs="Arial"/>
        </w:rPr>
      </w:pPr>
      <w:r w:rsidRPr="000D6A0E">
        <w:rPr>
          <w:rFonts w:ascii="Arial" w:hAnsi="Arial" w:cs="Arial"/>
        </w:rPr>
        <w:t xml:space="preserve">“Endowment Fund” </w:t>
      </w:r>
      <w:r w:rsidR="008A462F" w:rsidRPr="000D6A0E">
        <w:rPr>
          <w:rFonts w:ascii="Arial" w:hAnsi="Arial" w:cs="Arial"/>
        </w:rPr>
        <w:t>is a</w:t>
      </w:r>
      <w:r w:rsidR="001D1BD9" w:rsidRPr="000D6A0E">
        <w:rPr>
          <w:rFonts w:ascii="Arial" w:hAnsi="Arial" w:cs="Arial"/>
        </w:rPr>
        <w:t xml:space="preserve"> financial</w:t>
      </w:r>
      <w:r w:rsidR="008A462F" w:rsidRPr="000D6A0E">
        <w:rPr>
          <w:rFonts w:ascii="Arial" w:hAnsi="Arial" w:cs="Arial"/>
        </w:rPr>
        <w:t xml:space="preserve"> </w:t>
      </w:r>
      <w:r w:rsidR="00FB3F96" w:rsidRPr="000D6A0E">
        <w:rPr>
          <w:rFonts w:ascii="Arial" w:hAnsi="Arial" w:cs="Arial"/>
        </w:rPr>
        <w:t>account</w:t>
      </w:r>
      <w:r w:rsidR="008A462F" w:rsidRPr="000D6A0E">
        <w:rPr>
          <w:rFonts w:ascii="Arial" w:hAnsi="Arial" w:cs="Arial"/>
        </w:rPr>
        <w:t xml:space="preserve">, held in trust </w:t>
      </w:r>
      <w:r w:rsidR="001D1BD9" w:rsidRPr="000D6A0E">
        <w:rPr>
          <w:rFonts w:ascii="Arial" w:hAnsi="Arial" w:cs="Arial"/>
        </w:rPr>
        <w:t>for the benefit of the long-term stewardship of the Bank Property</w:t>
      </w:r>
      <w:r w:rsidR="00761CBE">
        <w:rPr>
          <w:rFonts w:ascii="Arial" w:hAnsi="Arial" w:cs="Arial"/>
        </w:rPr>
        <w:t>.</w:t>
      </w:r>
      <w:r w:rsidR="008A462F" w:rsidRPr="000D6A0E">
        <w:rPr>
          <w:rFonts w:ascii="Arial" w:hAnsi="Arial" w:cs="Arial"/>
        </w:rPr>
        <w:t xml:space="preserve"> </w:t>
      </w:r>
      <w:r w:rsidR="002609A2" w:rsidRPr="000D6A0E">
        <w:rPr>
          <w:rFonts w:ascii="Arial" w:hAnsi="Arial" w:cs="Arial"/>
        </w:rPr>
        <w:t xml:space="preserve"> </w:t>
      </w:r>
      <w:r w:rsidR="008A462F" w:rsidRPr="000D6A0E">
        <w:rPr>
          <w:rFonts w:ascii="Arial" w:hAnsi="Arial" w:cs="Arial"/>
        </w:rPr>
        <w:t xml:space="preserve">The Endowment Fund </w:t>
      </w:r>
      <w:r w:rsidR="0001192D" w:rsidRPr="000D6A0E">
        <w:rPr>
          <w:rFonts w:ascii="Arial" w:hAnsi="Arial" w:cs="Arial"/>
        </w:rPr>
        <w:t xml:space="preserve">is </w:t>
      </w:r>
      <w:r w:rsidR="001D1BD9" w:rsidRPr="000D6A0E">
        <w:rPr>
          <w:rFonts w:ascii="Arial" w:hAnsi="Arial" w:cs="Arial"/>
        </w:rPr>
        <w:t xml:space="preserve">intended </w:t>
      </w:r>
      <w:r w:rsidR="0001192D" w:rsidRPr="000D6A0E">
        <w:rPr>
          <w:rFonts w:ascii="Arial" w:hAnsi="Arial" w:cs="Arial"/>
        </w:rPr>
        <w:t xml:space="preserve">to be maintained and managed in perpetuity </w:t>
      </w:r>
      <w:r w:rsidR="002E5212" w:rsidRPr="000D6A0E">
        <w:rPr>
          <w:rFonts w:ascii="Arial" w:hAnsi="Arial" w:cs="Arial"/>
        </w:rPr>
        <w:t xml:space="preserve">in accordance with Government Code </w:t>
      </w:r>
      <w:r w:rsidR="00F6228E" w:rsidRPr="000D6A0E">
        <w:rPr>
          <w:rFonts w:ascii="Arial" w:hAnsi="Arial" w:cs="Arial"/>
        </w:rPr>
        <w:t>§</w:t>
      </w:r>
      <w:r w:rsidR="00DA1EAA" w:rsidRPr="000D6A0E">
        <w:rPr>
          <w:rFonts w:ascii="Arial" w:hAnsi="Arial" w:cs="Arial"/>
        </w:rPr>
        <w:t>§</w:t>
      </w:r>
      <w:r w:rsidR="002E5212" w:rsidRPr="000D6A0E">
        <w:rPr>
          <w:rFonts w:ascii="Arial" w:hAnsi="Arial" w:cs="Arial"/>
        </w:rPr>
        <w:t xml:space="preserve"> 65965-69568, Probate Code </w:t>
      </w:r>
      <w:r w:rsidR="00F6228E" w:rsidRPr="000D6A0E">
        <w:rPr>
          <w:rFonts w:ascii="Arial" w:hAnsi="Arial" w:cs="Arial"/>
        </w:rPr>
        <w:t>§</w:t>
      </w:r>
      <w:r w:rsidR="00DA1EAA" w:rsidRPr="000D6A0E">
        <w:rPr>
          <w:rFonts w:ascii="Arial" w:hAnsi="Arial" w:cs="Arial"/>
        </w:rPr>
        <w:t>§</w:t>
      </w:r>
      <w:r w:rsidR="002E5212" w:rsidRPr="000D6A0E">
        <w:rPr>
          <w:rFonts w:ascii="Arial" w:hAnsi="Arial" w:cs="Arial"/>
        </w:rPr>
        <w:t xml:space="preserve">18501-18510, the BEI, and the </w:t>
      </w:r>
      <w:r w:rsidR="00535F77" w:rsidRPr="000D6A0E">
        <w:rPr>
          <w:rFonts w:ascii="Arial" w:hAnsi="Arial" w:cs="Arial"/>
        </w:rPr>
        <w:t>Endowment</w:t>
      </w:r>
      <w:r w:rsidR="002E5212" w:rsidRPr="000D6A0E">
        <w:rPr>
          <w:rFonts w:ascii="Arial" w:hAnsi="Arial" w:cs="Arial"/>
        </w:rPr>
        <w:t xml:space="preserve"> Agreement</w:t>
      </w:r>
      <w:r w:rsidR="001D1BD9" w:rsidRPr="000D6A0E">
        <w:rPr>
          <w:rFonts w:ascii="Arial" w:hAnsi="Arial" w:cs="Arial"/>
        </w:rPr>
        <w:t>.  The Endowment Fund is intended to be invested in accordance with an investment policy statement that is designed</w:t>
      </w:r>
      <w:r w:rsidR="002E5212" w:rsidRPr="000D6A0E">
        <w:rPr>
          <w:rFonts w:ascii="Arial" w:hAnsi="Arial" w:cs="Arial"/>
        </w:rPr>
        <w:t xml:space="preserve"> </w:t>
      </w:r>
      <w:r w:rsidR="0001192D" w:rsidRPr="000D6A0E">
        <w:rPr>
          <w:rFonts w:ascii="Arial" w:hAnsi="Arial" w:cs="Arial"/>
        </w:rPr>
        <w:t xml:space="preserve">to generate earnings and appreciation in value </w:t>
      </w:r>
      <w:r w:rsidR="001D1BD9" w:rsidRPr="000D6A0E">
        <w:rPr>
          <w:rFonts w:ascii="Arial" w:hAnsi="Arial" w:cs="Arial"/>
        </w:rPr>
        <w:t>over the long-term. The Endowment Fund is to be used</w:t>
      </w:r>
      <w:r w:rsidR="0001192D" w:rsidRPr="000D6A0E">
        <w:rPr>
          <w:rFonts w:ascii="Arial" w:hAnsi="Arial" w:cs="Arial"/>
        </w:rPr>
        <w:t xml:space="preserve"> in funding perpetual management, maintenance, monitoring</w:t>
      </w:r>
      <w:r w:rsidR="00084BB1" w:rsidRPr="000D6A0E">
        <w:rPr>
          <w:rFonts w:ascii="Arial" w:hAnsi="Arial" w:cs="Arial"/>
        </w:rPr>
        <w:t>, and reporting</w:t>
      </w:r>
      <w:r w:rsidR="00555048" w:rsidRPr="000D6A0E">
        <w:rPr>
          <w:rFonts w:ascii="Arial" w:hAnsi="Arial" w:cs="Arial"/>
        </w:rPr>
        <w:t xml:space="preserve"> pursuant to</w:t>
      </w:r>
      <w:r w:rsidR="0001192D" w:rsidRPr="000D6A0E">
        <w:rPr>
          <w:rFonts w:ascii="Arial" w:hAnsi="Arial" w:cs="Arial"/>
        </w:rPr>
        <w:t xml:space="preserve"> the Long-term Management Plan</w:t>
      </w:r>
      <w:r w:rsidR="00AA1D22" w:rsidRPr="000D6A0E">
        <w:rPr>
          <w:rFonts w:ascii="Arial" w:hAnsi="Arial" w:cs="Arial"/>
        </w:rPr>
        <w:t>.</w:t>
      </w:r>
      <w:r w:rsidR="00B258F0" w:rsidRPr="000D6A0E">
        <w:rPr>
          <w:rFonts w:ascii="Arial" w:hAnsi="Arial" w:cs="Arial"/>
        </w:rPr>
        <w:t xml:space="preserve">  </w:t>
      </w:r>
      <w:r w:rsidR="008A462F" w:rsidRPr="000D6A0E">
        <w:rPr>
          <w:rFonts w:ascii="Arial" w:hAnsi="Arial" w:cs="Arial"/>
        </w:rPr>
        <w:t xml:space="preserve">The term “Endowment Fund” as used in this BEI shall </w:t>
      </w:r>
      <w:r w:rsidR="00DA1EAA" w:rsidRPr="000D6A0E">
        <w:rPr>
          <w:rFonts w:ascii="Arial" w:hAnsi="Arial" w:cs="Arial"/>
        </w:rPr>
        <w:t>include the Endowment Deposit</w:t>
      </w:r>
      <w:r w:rsidR="00F6228E" w:rsidRPr="000D6A0E">
        <w:rPr>
          <w:rFonts w:ascii="Arial" w:hAnsi="Arial" w:cs="Arial"/>
        </w:rPr>
        <w:t>s</w:t>
      </w:r>
      <w:r w:rsidR="00DA1EAA" w:rsidRPr="000D6A0E">
        <w:rPr>
          <w:rFonts w:ascii="Arial" w:hAnsi="Arial" w:cs="Arial"/>
        </w:rPr>
        <w:t xml:space="preserve"> </w:t>
      </w:r>
      <w:r w:rsidR="008A462F" w:rsidRPr="000D6A0E">
        <w:rPr>
          <w:rFonts w:ascii="Arial" w:hAnsi="Arial" w:cs="Arial"/>
        </w:rPr>
        <w:t xml:space="preserve">and all interest, dividends, </w:t>
      </w:r>
      <w:r w:rsidR="00B258F0" w:rsidRPr="000D6A0E">
        <w:rPr>
          <w:rFonts w:ascii="Arial" w:hAnsi="Arial" w:cs="Arial"/>
        </w:rPr>
        <w:t xml:space="preserve">gains, </w:t>
      </w:r>
      <w:r w:rsidR="008A462F" w:rsidRPr="000D6A0E">
        <w:rPr>
          <w:rFonts w:ascii="Arial" w:hAnsi="Arial" w:cs="Arial"/>
        </w:rPr>
        <w:t xml:space="preserve">other earnings, additions and appreciation thereon, </w:t>
      </w:r>
      <w:r w:rsidR="00B258F0" w:rsidRPr="000D6A0E">
        <w:rPr>
          <w:rFonts w:ascii="Arial" w:hAnsi="Arial" w:cs="Arial"/>
        </w:rPr>
        <w:t>as well as</w:t>
      </w:r>
      <w:r w:rsidR="008A462F" w:rsidRPr="000D6A0E">
        <w:rPr>
          <w:rFonts w:ascii="Arial" w:hAnsi="Arial" w:cs="Arial"/>
        </w:rPr>
        <w:t xml:space="preserve"> any additions </w:t>
      </w:r>
      <w:r w:rsidR="00B258F0" w:rsidRPr="000D6A0E">
        <w:rPr>
          <w:rFonts w:ascii="Arial" w:hAnsi="Arial" w:cs="Arial"/>
        </w:rPr>
        <w:t>thereto.</w:t>
      </w:r>
      <w:r w:rsidR="00243C08" w:rsidRPr="000D6A0E">
        <w:rPr>
          <w:rFonts w:ascii="Arial" w:hAnsi="Arial" w:cs="Arial"/>
        </w:rPr>
        <w:t xml:space="preserve">  </w:t>
      </w:r>
    </w:p>
    <w:p w14:paraId="76A6A640" w14:textId="31DB562A" w:rsidR="00C9676F" w:rsidRPr="000D6A0E" w:rsidRDefault="00E436D6" w:rsidP="00C5326F">
      <w:pPr>
        <w:pStyle w:val="SecIInumbering"/>
        <w:spacing w:after="180"/>
        <w:ind w:left="0"/>
        <w:rPr>
          <w:rFonts w:ascii="Arial" w:hAnsi="Arial" w:cs="Arial"/>
        </w:rPr>
      </w:pPr>
      <w:r w:rsidRPr="000D6A0E">
        <w:rPr>
          <w:rFonts w:ascii="Arial" w:hAnsi="Arial" w:cs="Arial"/>
        </w:rPr>
        <w:t>“Endowment Holder”</w:t>
      </w:r>
      <w:r w:rsidR="00C9676F" w:rsidRPr="000D6A0E">
        <w:rPr>
          <w:rFonts w:ascii="Arial" w:hAnsi="Arial" w:cs="Arial"/>
        </w:rPr>
        <w:t xml:space="preserve"> means </w:t>
      </w:r>
      <w:r w:rsidR="00761CBE">
        <w:rPr>
          <w:rFonts w:ascii="Arial" w:hAnsi="Arial" w:cs="Arial"/>
        </w:rPr>
        <w:t xml:space="preserve">an </w:t>
      </w:r>
      <w:r w:rsidR="00C9676F" w:rsidRPr="000D6A0E">
        <w:rPr>
          <w:rFonts w:ascii="Arial" w:hAnsi="Arial" w:cs="Arial"/>
        </w:rPr>
        <w:t>entity qualified</w:t>
      </w:r>
      <w:r w:rsidRPr="000D6A0E">
        <w:rPr>
          <w:rFonts w:ascii="Arial" w:hAnsi="Arial" w:cs="Arial"/>
        </w:rPr>
        <w:t xml:space="preserve"> to hold the Endowment Fund </w:t>
      </w:r>
      <w:r w:rsidR="00C9676F" w:rsidRPr="000D6A0E">
        <w:rPr>
          <w:rFonts w:ascii="Arial" w:hAnsi="Arial" w:cs="Arial"/>
        </w:rPr>
        <w:t xml:space="preserve">pursuant to Government Code </w:t>
      </w:r>
      <w:r w:rsidR="00F6228E" w:rsidRPr="000D6A0E">
        <w:rPr>
          <w:rFonts w:ascii="Arial" w:hAnsi="Arial" w:cs="Arial"/>
        </w:rPr>
        <w:t>§</w:t>
      </w:r>
      <w:r w:rsidR="00DA1EAA" w:rsidRPr="000D6A0E">
        <w:rPr>
          <w:rFonts w:ascii="Arial" w:hAnsi="Arial" w:cs="Arial"/>
        </w:rPr>
        <w:t>§</w:t>
      </w:r>
      <w:r w:rsidR="00032928" w:rsidRPr="000D6A0E">
        <w:rPr>
          <w:rFonts w:ascii="Arial" w:hAnsi="Arial" w:cs="Arial"/>
        </w:rPr>
        <w:t xml:space="preserve"> </w:t>
      </w:r>
      <w:r w:rsidR="00C9676F" w:rsidRPr="000D6A0E">
        <w:rPr>
          <w:rFonts w:ascii="Arial" w:hAnsi="Arial" w:cs="Arial"/>
        </w:rPr>
        <w:t>65965-65968</w:t>
      </w:r>
      <w:r w:rsidR="00D7121C" w:rsidRPr="000D6A0E">
        <w:rPr>
          <w:rFonts w:ascii="Arial" w:hAnsi="Arial" w:cs="Arial"/>
        </w:rPr>
        <w:t xml:space="preserve"> and is otherwise approved by the IRT</w:t>
      </w:r>
      <w:r w:rsidR="00C9676F" w:rsidRPr="000D6A0E">
        <w:rPr>
          <w:rFonts w:ascii="Arial" w:hAnsi="Arial" w:cs="Arial"/>
        </w:rPr>
        <w:t>.</w:t>
      </w:r>
      <w:r w:rsidR="00C9676F" w:rsidRPr="000D6A0E" w:rsidDel="00C9676F">
        <w:rPr>
          <w:rFonts w:ascii="Arial" w:hAnsi="Arial" w:cs="Arial"/>
        </w:rPr>
        <w:t xml:space="preserve"> </w:t>
      </w:r>
    </w:p>
    <w:p w14:paraId="4C6B8EAE" w14:textId="095C1EAF" w:rsidR="004A6F1B" w:rsidRPr="000D6A0E" w:rsidRDefault="00EC453A" w:rsidP="00C5326F">
      <w:pPr>
        <w:pStyle w:val="PlainText"/>
        <w:spacing w:after="180"/>
        <w:rPr>
          <w:rFonts w:cs="Arial"/>
          <w:szCs w:val="24"/>
        </w:rPr>
      </w:pPr>
      <w:r w:rsidRPr="000D6A0E">
        <w:rPr>
          <w:rFonts w:cs="Arial"/>
          <w:szCs w:val="24"/>
        </w:rPr>
        <w:t>“</w:t>
      </w:r>
      <w:r w:rsidR="00570586" w:rsidRPr="000D6A0E">
        <w:rPr>
          <w:rFonts w:cs="Arial"/>
          <w:szCs w:val="24"/>
        </w:rPr>
        <w:t>Extraordinary Circumstances</w:t>
      </w:r>
      <w:r w:rsidRPr="000D6A0E">
        <w:rPr>
          <w:rFonts w:cs="Arial"/>
          <w:szCs w:val="24"/>
        </w:rPr>
        <w:t>”</w:t>
      </w:r>
      <w:r w:rsidR="00C16803" w:rsidRPr="000D6A0E">
        <w:rPr>
          <w:rFonts w:cs="Arial"/>
          <w:szCs w:val="24"/>
        </w:rPr>
        <w:t xml:space="preserve"> </w:t>
      </w:r>
      <w:r w:rsidR="004A6F1B" w:rsidRPr="000D6A0E">
        <w:rPr>
          <w:rFonts w:cs="Arial"/>
          <w:szCs w:val="24"/>
        </w:rPr>
        <w:t>shall mean an event or circumstance that has a material and detrimental impact on the Bank Property or on the ability of Bank Sponsor to attain Performance Standards and</w:t>
      </w:r>
      <w:r w:rsidR="00560062">
        <w:rPr>
          <w:rFonts w:cs="Arial"/>
          <w:szCs w:val="24"/>
        </w:rPr>
        <w:t>:</w:t>
      </w:r>
      <w:r w:rsidR="004A6F1B" w:rsidRPr="000D6A0E">
        <w:rPr>
          <w:rFonts w:cs="Arial"/>
          <w:szCs w:val="24"/>
        </w:rPr>
        <w:t xml:space="preserve"> </w:t>
      </w:r>
      <w:r w:rsidR="006952F6">
        <w:rPr>
          <w:rFonts w:cs="Arial"/>
          <w:szCs w:val="24"/>
        </w:rPr>
        <w:t>(1</w:t>
      </w:r>
      <w:r w:rsidR="004A6F1B" w:rsidRPr="000D6A0E">
        <w:rPr>
          <w:rFonts w:cs="Arial"/>
          <w:szCs w:val="24"/>
        </w:rPr>
        <w:t xml:space="preserve">) was neither foreseen nor foreseeable by the Bank Sponsor, Property Owner, or IRT agencies; and </w:t>
      </w:r>
      <w:r w:rsidR="006952F6">
        <w:rPr>
          <w:rFonts w:cs="Arial"/>
          <w:szCs w:val="24"/>
        </w:rPr>
        <w:t>(2</w:t>
      </w:r>
      <w:r w:rsidR="004A6F1B" w:rsidRPr="000D6A0E">
        <w:rPr>
          <w:rFonts w:cs="Arial"/>
          <w:szCs w:val="24"/>
        </w:rPr>
        <w:t xml:space="preserve">) neither Bank Sponsor nor Property Owner (or anyone acting on behalf or under the control of either of them) caused or could have prevented; and </w:t>
      </w:r>
      <w:r w:rsidR="006952F6">
        <w:rPr>
          <w:rFonts w:cs="Arial"/>
          <w:szCs w:val="24"/>
        </w:rPr>
        <w:t>(3</w:t>
      </w:r>
      <w:r w:rsidR="004A6F1B" w:rsidRPr="000D6A0E">
        <w:rPr>
          <w:rFonts w:cs="Arial"/>
          <w:szCs w:val="24"/>
        </w:rPr>
        <w:t xml:space="preserve">) prevents Bank Sponsor or Property Owner from achieving an objective or undertaking an action required of it under this BEI.  Extraordinary Circumstances excludes mere economic hardship. </w:t>
      </w:r>
    </w:p>
    <w:p w14:paraId="07AB67BB" w14:textId="047ED933" w:rsidR="00397F6B" w:rsidRPr="000D6A0E" w:rsidRDefault="00397F6B" w:rsidP="00C5326F">
      <w:pPr>
        <w:pStyle w:val="SecIInumbering"/>
        <w:spacing w:after="180"/>
        <w:ind w:left="0"/>
        <w:rPr>
          <w:rFonts w:ascii="Arial" w:hAnsi="Arial" w:cs="Arial"/>
        </w:rPr>
      </w:pPr>
      <w:r w:rsidRPr="000D6A0E">
        <w:rPr>
          <w:rFonts w:ascii="Arial" w:hAnsi="Arial" w:cs="Arial"/>
        </w:rPr>
        <w:t>“Grant Deed</w:t>
      </w:r>
      <w:r w:rsidR="00C57473" w:rsidRPr="000D6A0E">
        <w:rPr>
          <w:rFonts w:ascii="Arial" w:hAnsi="Arial" w:cs="Arial"/>
        </w:rPr>
        <w:t xml:space="preserve">” </w:t>
      </w:r>
      <w:r w:rsidR="00DC4306" w:rsidRPr="000D6A0E">
        <w:rPr>
          <w:rFonts w:ascii="Arial" w:hAnsi="Arial" w:cs="Arial"/>
          <w:b/>
        </w:rPr>
        <w:t>[</w:t>
      </w:r>
      <w:r w:rsidR="005F49EB" w:rsidRPr="000D6A0E">
        <w:rPr>
          <w:rFonts w:ascii="Arial" w:hAnsi="Arial" w:cs="Arial"/>
          <w:b/>
          <w:i/>
        </w:rPr>
        <w:t>Remove if</w:t>
      </w:r>
      <w:r w:rsidR="00DC4306" w:rsidRPr="000D6A0E">
        <w:rPr>
          <w:rFonts w:ascii="Arial" w:hAnsi="Arial" w:cs="Arial"/>
          <w:b/>
          <w:i/>
        </w:rPr>
        <w:t xml:space="preserve"> Conservation Easement</w:t>
      </w:r>
      <w:r w:rsidR="005F49EB" w:rsidRPr="000D6A0E">
        <w:rPr>
          <w:rFonts w:ascii="Arial" w:hAnsi="Arial" w:cs="Arial"/>
          <w:b/>
        </w:rPr>
        <w:t>]</w:t>
      </w:r>
      <w:r w:rsidR="005F49EB" w:rsidRPr="000D6A0E">
        <w:rPr>
          <w:rFonts w:ascii="Arial" w:hAnsi="Arial" w:cs="Arial"/>
        </w:rPr>
        <w:t xml:space="preserve"> means</w:t>
      </w:r>
      <w:r w:rsidRPr="000D6A0E">
        <w:rPr>
          <w:rFonts w:ascii="Arial" w:hAnsi="Arial" w:cs="Arial"/>
        </w:rPr>
        <w:t xml:space="preserve"> a deed conveying fee title to the Bank Property in the form of </w:t>
      </w:r>
      <w:r w:rsidRPr="000D6A0E">
        <w:rPr>
          <w:rFonts w:ascii="Arial" w:hAnsi="Arial" w:cs="Arial"/>
          <w:b/>
        </w:rPr>
        <w:t>Exhibit E-</w:t>
      </w:r>
      <w:r w:rsidR="00D134ED" w:rsidRPr="000D6A0E">
        <w:rPr>
          <w:rFonts w:ascii="Arial" w:hAnsi="Arial" w:cs="Arial"/>
          <w:b/>
        </w:rPr>
        <w:t>4</w:t>
      </w:r>
      <w:r w:rsidRPr="000D6A0E">
        <w:rPr>
          <w:rFonts w:ascii="Arial" w:hAnsi="Arial" w:cs="Arial"/>
        </w:rPr>
        <w:t>.</w:t>
      </w:r>
    </w:p>
    <w:p w14:paraId="55B71CFE" w14:textId="77777777" w:rsidR="00577DB8" w:rsidRPr="000D6A0E" w:rsidRDefault="00513545" w:rsidP="00C5326F">
      <w:pPr>
        <w:pStyle w:val="Default"/>
        <w:spacing w:after="180"/>
        <w:rPr>
          <w:rFonts w:ascii="Arial" w:hAnsi="Arial" w:cs="Arial"/>
        </w:rPr>
      </w:pPr>
      <w:r w:rsidRPr="000D6A0E">
        <w:rPr>
          <w:rFonts w:ascii="Arial" w:hAnsi="Arial" w:cs="Arial"/>
        </w:rPr>
        <w:t>“Grantee” means</w:t>
      </w:r>
      <w:r w:rsidR="00577DB8" w:rsidRPr="000D6A0E">
        <w:rPr>
          <w:rFonts w:ascii="Arial" w:hAnsi="Arial" w:cs="Arial"/>
        </w:rPr>
        <w:t xml:space="preserve"> the entity authorized to hold the </w:t>
      </w:r>
      <w:r w:rsidR="00593EBB" w:rsidRPr="000D6A0E">
        <w:rPr>
          <w:rFonts w:ascii="Arial" w:hAnsi="Arial" w:cs="Arial"/>
        </w:rPr>
        <w:t>C</w:t>
      </w:r>
      <w:r w:rsidR="00577DB8" w:rsidRPr="000D6A0E">
        <w:rPr>
          <w:rFonts w:ascii="Arial" w:hAnsi="Arial" w:cs="Arial"/>
        </w:rPr>
        <w:t xml:space="preserve">onservation </w:t>
      </w:r>
      <w:r w:rsidR="00593EBB" w:rsidRPr="000D6A0E">
        <w:rPr>
          <w:rFonts w:ascii="Arial" w:hAnsi="Arial" w:cs="Arial"/>
        </w:rPr>
        <w:t>E</w:t>
      </w:r>
      <w:r w:rsidR="00577DB8" w:rsidRPr="000D6A0E">
        <w:rPr>
          <w:rFonts w:ascii="Arial" w:hAnsi="Arial" w:cs="Arial"/>
        </w:rPr>
        <w:t xml:space="preserve">asement pursuant to California Civil Code </w:t>
      </w:r>
      <w:r w:rsidR="00AA7423" w:rsidRPr="000D6A0E">
        <w:rPr>
          <w:rFonts w:ascii="Arial" w:hAnsi="Arial" w:cs="Arial"/>
        </w:rPr>
        <w:t>§</w:t>
      </w:r>
      <w:r w:rsidR="00577DB8" w:rsidRPr="000D6A0E">
        <w:rPr>
          <w:rFonts w:ascii="Arial" w:hAnsi="Arial" w:cs="Arial"/>
        </w:rPr>
        <w:t xml:space="preserve">815.3 and Government Code </w:t>
      </w:r>
      <w:r w:rsidR="00F6228E" w:rsidRPr="000D6A0E">
        <w:rPr>
          <w:rFonts w:ascii="Arial" w:hAnsi="Arial" w:cs="Arial"/>
        </w:rPr>
        <w:t>§</w:t>
      </w:r>
      <w:r w:rsidR="00AA7423" w:rsidRPr="000D6A0E">
        <w:rPr>
          <w:rFonts w:ascii="Arial" w:hAnsi="Arial" w:cs="Arial"/>
        </w:rPr>
        <w:t>§</w:t>
      </w:r>
      <w:r w:rsidR="00577DB8" w:rsidRPr="000D6A0E">
        <w:rPr>
          <w:rFonts w:ascii="Arial" w:hAnsi="Arial" w:cs="Arial"/>
        </w:rPr>
        <w:t>6596</w:t>
      </w:r>
      <w:r w:rsidR="00B32CE8" w:rsidRPr="000D6A0E">
        <w:rPr>
          <w:rFonts w:ascii="Arial" w:hAnsi="Arial" w:cs="Arial"/>
        </w:rPr>
        <w:t>6</w:t>
      </w:r>
      <w:r w:rsidR="00415231" w:rsidRPr="000D6A0E">
        <w:rPr>
          <w:rFonts w:ascii="Arial" w:hAnsi="Arial" w:cs="Arial"/>
        </w:rPr>
        <w:t xml:space="preserve"> and 65967</w:t>
      </w:r>
      <w:r w:rsidR="00D7121C" w:rsidRPr="000D6A0E">
        <w:rPr>
          <w:rFonts w:ascii="Arial" w:hAnsi="Arial" w:cs="Arial"/>
        </w:rPr>
        <w:t xml:space="preserve"> and is otherwise approved by the IRT</w:t>
      </w:r>
      <w:r w:rsidR="00577DB8" w:rsidRPr="000D6A0E">
        <w:rPr>
          <w:rFonts w:ascii="Arial" w:hAnsi="Arial" w:cs="Arial"/>
        </w:rPr>
        <w:t xml:space="preserve">. </w:t>
      </w:r>
    </w:p>
    <w:p w14:paraId="6CE01A1E" w14:textId="77777777" w:rsidR="00513545" w:rsidRPr="000D6A0E" w:rsidRDefault="00513545" w:rsidP="00C5326F">
      <w:pPr>
        <w:pStyle w:val="SecIInumbering"/>
        <w:spacing w:after="180"/>
        <w:ind w:left="0"/>
        <w:rPr>
          <w:rFonts w:ascii="Arial" w:hAnsi="Arial" w:cs="Arial"/>
        </w:rPr>
      </w:pPr>
      <w:r w:rsidRPr="000D6A0E">
        <w:rPr>
          <w:rFonts w:ascii="Arial" w:hAnsi="Arial" w:cs="Arial"/>
        </w:rPr>
        <w:t xml:space="preserve">“Habitat Establishment” means the manipulation of the physical, chemical, or biological characteristics present </w:t>
      </w:r>
      <w:r w:rsidR="00AA7423" w:rsidRPr="000D6A0E">
        <w:rPr>
          <w:rFonts w:ascii="Arial" w:hAnsi="Arial" w:cs="Arial"/>
        </w:rPr>
        <w:t xml:space="preserve">on the Bank Property </w:t>
      </w:r>
      <w:r w:rsidRPr="000D6A0E">
        <w:rPr>
          <w:rFonts w:ascii="Arial" w:hAnsi="Arial" w:cs="Arial"/>
        </w:rPr>
        <w:t>to develop an aquatic or terrestrial habitat resource for Covered Species.  Habitat Establishment will result in a gain in resource area and/or function.</w:t>
      </w:r>
    </w:p>
    <w:p w14:paraId="6C56F153" w14:textId="676549EB" w:rsidR="008A462F" w:rsidRPr="000D6A0E" w:rsidRDefault="006952F6" w:rsidP="00C5326F">
      <w:pPr>
        <w:pStyle w:val="SecIInumbering"/>
        <w:spacing w:after="180"/>
        <w:ind w:left="0"/>
        <w:rPr>
          <w:rFonts w:ascii="Arial" w:hAnsi="Arial" w:cs="Arial"/>
        </w:rPr>
      </w:pPr>
      <w:r>
        <w:rPr>
          <w:rFonts w:ascii="Arial" w:hAnsi="Arial" w:cs="Arial"/>
        </w:rPr>
        <w:t>“</w:t>
      </w:r>
      <w:r w:rsidRPr="000D6A0E">
        <w:rPr>
          <w:rFonts w:ascii="Arial" w:hAnsi="Arial" w:cs="Arial"/>
        </w:rPr>
        <w:t>Habitat Conservation Plan</w:t>
      </w:r>
      <w:r>
        <w:rPr>
          <w:rFonts w:ascii="Arial" w:hAnsi="Arial" w:cs="Arial"/>
        </w:rPr>
        <w:t xml:space="preserve"> (HCP)”</w:t>
      </w:r>
      <w:r w:rsidR="008A462F" w:rsidRPr="000D6A0E">
        <w:rPr>
          <w:rFonts w:ascii="Arial" w:hAnsi="Arial" w:cs="Arial"/>
        </w:rPr>
        <w:t xml:space="preserve"> means a</w:t>
      </w:r>
      <w:r>
        <w:rPr>
          <w:rFonts w:ascii="Arial" w:hAnsi="Arial" w:cs="Arial"/>
        </w:rPr>
        <w:t>n HCP</w:t>
      </w:r>
      <w:r w:rsidR="008A462F" w:rsidRPr="000D6A0E">
        <w:rPr>
          <w:rFonts w:ascii="Arial" w:hAnsi="Arial" w:cs="Arial"/>
        </w:rPr>
        <w:t xml:space="preserve"> prepared pursuant to § 10(a)(2)(A) of the ESA (16 U.S.C. § 1539(a)(2)(A)).</w:t>
      </w:r>
    </w:p>
    <w:p w14:paraId="5E74E3E1" w14:textId="77777777" w:rsidR="00AA7423" w:rsidRPr="000D6A0E" w:rsidRDefault="00AA7423" w:rsidP="00C5326F">
      <w:pPr>
        <w:pStyle w:val="SecIInumbering"/>
        <w:spacing w:after="180"/>
        <w:ind w:left="0"/>
        <w:rPr>
          <w:rFonts w:ascii="Arial" w:hAnsi="Arial" w:cs="Arial"/>
        </w:rPr>
      </w:pPr>
      <w:r w:rsidRPr="000D6A0E">
        <w:rPr>
          <w:rFonts w:ascii="Arial" w:hAnsi="Arial" w:cs="Arial"/>
        </w:rPr>
        <w:t xml:space="preserve">“Implementation Fee” is the fee that Fish and Game Code § 1799(e)(2) requires CDFW to collect to pay for all or a portion </w:t>
      </w:r>
      <w:r w:rsidR="005A1935" w:rsidRPr="000D6A0E">
        <w:rPr>
          <w:rFonts w:ascii="Arial" w:hAnsi="Arial" w:cs="Arial"/>
        </w:rPr>
        <w:t>of banking program costs</w:t>
      </w:r>
      <w:r w:rsidR="00F67B42" w:rsidRPr="000D6A0E">
        <w:rPr>
          <w:rFonts w:ascii="Arial" w:hAnsi="Arial" w:cs="Arial"/>
        </w:rPr>
        <w:t xml:space="preserve"> as specified in </w:t>
      </w:r>
      <w:r w:rsidR="00F67B42" w:rsidRPr="000D6A0E">
        <w:rPr>
          <w:rFonts w:ascii="Arial" w:hAnsi="Arial" w:cs="Arial"/>
          <w:b/>
        </w:rPr>
        <w:t>Exhibit F-6</w:t>
      </w:r>
      <w:r w:rsidRPr="000D6A0E">
        <w:rPr>
          <w:rFonts w:ascii="Arial" w:hAnsi="Arial" w:cs="Arial"/>
        </w:rPr>
        <w:t>.</w:t>
      </w:r>
    </w:p>
    <w:p w14:paraId="455709C7" w14:textId="77777777" w:rsidR="008A462F" w:rsidRPr="000D6A0E" w:rsidRDefault="008A462F" w:rsidP="00C5326F">
      <w:pPr>
        <w:pStyle w:val="SecIInumbering"/>
        <w:spacing w:after="180"/>
        <w:ind w:left="0"/>
        <w:rPr>
          <w:rFonts w:ascii="Arial" w:hAnsi="Arial" w:cs="Arial"/>
        </w:rPr>
      </w:pPr>
      <w:r w:rsidRPr="000D6A0E">
        <w:rPr>
          <w:rFonts w:ascii="Arial" w:hAnsi="Arial" w:cs="Arial"/>
        </w:rPr>
        <w:t xml:space="preserve">“Interim Management Period” means the period from the Bank Establishment Date until Performance Standards have been met and the third anniversary of the full funding of the Endowment </w:t>
      </w:r>
      <w:r w:rsidR="00A96CBB" w:rsidRPr="000D6A0E">
        <w:rPr>
          <w:rFonts w:ascii="Arial" w:hAnsi="Arial" w:cs="Arial"/>
        </w:rPr>
        <w:t>Amount</w:t>
      </w:r>
      <w:r w:rsidR="00AA7423" w:rsidRPr="000D6A0E">
        <w:rPr>
          <w:rFonts w:ascii="Arial" w:hAnsi="Arial" w:cs="Arial"/>
        </w:rPr>
        <w:t xml:space="preserve"> </w:t>
      </w:r>
      <w:r w:rsidRPr="000D6A0E">
        <w:rPr>
          <w:rFonts w:ascii="Arial" w:hAnsi="Arial" w:cs="Arial"/>
        </w:rPr>
        <w:t xml:space="preserve">has occurred. </w:t>
      </w:r>
    </w:p>
    <w:p w14:paraId="371EE55E" w14:textId="06F53F39" w:rsidR="008A462F" w:rsidRPr="000D6A0E" w:rsidRDefault="008A462F" w:rsidP="00C5326F">
      <w:pPr>
        <w:pStyle w:val="SecIInumbering"/>
        <w:spacing w:after="180"/>
        <w:ind w:left="0"/>
        <w:rPr>
          <w:rFonts w:ascii="Arial" w:hAnsi="Arial" w:cs="Arial"/>
        </w:rPr>
      </w:pPr>
      <w:r w:rsidRPr="000D6A0E">
        <w:rPr>
          <w:rFonts w:ascii="Arial" w:hAnsi="Arial" w:cs="Arial"/>
        </w:rPr>
        <w:t xml:space="preserve">“Interim Management Plan” means the document attached as </w:t>
      </w:r>
      <w:r w:rsidRPr="000D6A0E">
        <w:rPr>
          <w:rFonts w:ascii="Arial" w:hAnsi="Arial" w:cs="Arial"/>
          <w:b/>
        </w:rPr>
        <w:t>Exhibit D-</w:t>
      </w:r>
      <w:r w:rsidR="00761CBE">
        <w:rPr>
          <w:rFonts w:ascii="Arial" w:hAnsi="Arial" w:cs="Arial"/>
          <w:b/>
        </w:rPr>
        <w:t>4</w:t>
      </w:r>
      <w:r w:rsidR="00761CBE" w:rsidRPr="000D6A0E">
        <w:rPr>
          <w:rFonts w:ascii="Arial" w:hAnsi="Arial" w:cs="Arial"/>
          <w:b/>
        </w:rPr>
        <w:t xml:space="preserve"> </w:t>
      </w:r>
      <w:r w:rsidRPr="000D6A0E">
        <w:rPr>
          <w:rFonts w:ascii="Arial" w:hAnsi="Arial" w:cs="Arial"/>
        </w:rPr>
        <w:t>that describes the management, monitoring, Adaptive Management, reporting and other activities to be implemented by the Bank Sponsor during the Interim Management Period.</w:t>
      </w:r>
    </w:p>
    <w:p w14:paraId="37522B54" w14:textId="29A2980E" w:rsidR="008A462F" w:rsidRPr="000D6A0E" w:rsidRDefault="0038078C" w:rsidP="00C5326F">
      <w:pPr>
        <w:pStyle w:val="SecIInumbering"/>
        <w:spacing w:after="180"/>
        <w:ind w:left="0"/>
        <w:rPr>
          <w:rFonts w:ascii="Arial" w:hAnsi="Arial" w:cs="Arial"/>
        </w:rPr>
      </w:pPr>
      <w:r w:rsidRPr="000D6A0E">
        <w:rPr>
          <w:rFonts w:ascii="Arial" w:hAnsi="Arial" w:cs="Arial"/>
        </w:rPr>
        <w:t xml:space="preserve">“Interim Management Security” is the financial assurance specified in Section VI.C and </w:t>
      </w:r>
      <w:r w:rsidRPr="000D6A0E">
        <w:rPr>
          <w:rFonts w:ascii="Arial" w:hAnsi="Arial" w:cs="Arial"/>
          <w:b/>
        </w:rPr>
        <w:t>Exhibit D-1</w:t>
      </w:r>
      <w:r w:rsidRPr="000D6A0E">
        <w:rPr>
          <w:rFonts w:ascii="Arial" w:hAnsi="Arial" w:cs="Arial"/>
        </w:rPr>
        <w:t>, to be provided by the Bank Sponsor to guarantee the implementation of the Interim Management Plan</w:t>
      </w:r>
      <w:r w:rsidR="00744D76" w:rsidRPr="000D6A0E">
        <w:rPr>
          <w:rFonts w:ascii="Arial" w:hAnsi="Arial" w:cs="Arial"/>
        </w:rPr>
        <w:t>,</w:t>
      </w:r>
      <w:r w:rsidR="0045708C" w:rsidRPr="000D6A0E">
        <w:rPr>
          <w:rFonts w:ascii="Arial" w:hAnsi="Arial" w:cs="Arial"/>
        </w:rPr>
        <w:t xml:space="preserve"> and to </w:t>
      </w:r>
      <w:r w:rsidR="0045708C" w:rsidRPr="00C94904">
        <w:rPr>
          <w:rFonts w:ascii="Arial" w:hAnsi="Arial" w:cs="Arial"/>
        </w:rPr>
        <w:t>guarantee all Remedial Action(s</w:t>
      </w:r>
      <w:r w:rsidR="00740FB8" w:rsidRPr="00C94904">
        <w:rPr>
          <w:rFonts w:ascii="Arial" w:hAnsi="Arial" w:cs="Arial"/>
        </w:rPr>
        <w:t>) required</w:t>
      </w:r>
      <w:r w:rsidR="00744D76" w:rsidRPr="00C94904">
        <w:rPr>
          <w:rFonts w:ascii="Arial" w:hAnsi="Arial" w:cs="Arial"/>
        </w:rPr>
        <w:t xml:space="preserve"> </w:t>
      </w:r>
      <w:r w:rsidR="0045708C" w:rsidRPr="00C94904">
        <w:rPr>
          <w:rFonts w:ascii="Arial" w:hAnsi="Arial" w:cs="Arial"/>
        </w:rPr>
        <w:t xml:space="preserve">under Section VIII.F </w:t>
      </w:r>
      <w:r w:rsidR="00744D76" w:rsidRPr="00C94904">
        <w:rPr>
          <w:rFonts w:ascii="Arial" w:hAnsi="Arial" w:cs="Arial"/>
        </w:rPr>
        <w:t xml:space="preserve">or Section XII.A </w:t>
      </w:r>
      <w:r w:rsidR="0045708C" w:rsidRPr="00C94904">
        <w:rPr>
          <w:rFonts w:ascii="Arial" w:hAnsi="Arial" w:cs="Arial"/>
        </w:rPr>
        <w:t xml:space="preserve">are </w:t>
      </w:r>
      <w:r w:rsidR="00744D76" w:rsidRPr="00C94904">
        <w:rPr>
          <w:rFonts w:ascii="Arial" w:hAnsi="Arial" w:cs="Arial"/>
        </w:rPr>
        <w:t>completed</w:t>
      </w:r>
      <w:r w:rsidR="005D40EE" w:rsidRPr="00C94904">
        <w:rPr>
          <w:rFonts w:ascii="Arial" w:hAnsi="Arial" w:cs="Arial"/>
        </w:rPr>
        <w:t xml:space="preserve"> during the Interim Management Period</w:t>
      </w:r>
      <w:r w:rsidRPr="00C94904">
        <w:rPr>
          <w:rFonts w:ascii="Arial" w:hAnsi="Arial" w:cs="Arial"/>
        </w:rPr>
        <w:t>.</w:t>
      </w:r>
    </w:p>
    <w:p w14:paraId="665509BC" w14:textId="77777777" w:rsidR="008A462F" w:rsidRPr="000D6A0E" w:rsidRDefault="008A462F" w:rsidP="00C5326F">
      <w:pPr>
        <w:pStyle w:val="SecIInumbering"/>
        <w:spacing w:after="180"/>
        <w:ind w:left="0"/>
        <w:rPr>
          <w:rFonts w:ascii="Arial" w:hAnsi="Arial" w:cs="Arial"/>
        </w:rPr>
      </w:pPr>
      <w:r w:rsidRPr="000D6A0E">
        <w:rPr>
          <w:rFonts w:ascii="Arial" w:hAnsi="Arial" w:cs="Arial"/>
        </w:rPr>
        <w:t>“Long-term Management Period” means the period beginning upon conclusion of the Interim Management Period and continuing in perpetuity, during which the Bank Property is to be managed, monitored</w:t>
      </w:r>
      <w:r w:rsidR="00EC51E8" w:rsidRPr="000D6A0E">
        <w:rPr>
          <w:rFonts w:ascii="Arial" w:hAnsi="Arial" w:cs="Arial"/>
        </w:rPr>
        <w:t>,</w:t>
      </w:r>
      <w:r w:rsidRPr="000D6A0E">
        <w:rPr>
          <w:rFonts w:ascii="Arial" w:hAnsi="Arial" w:cs="Arial"/>
        </w:rPr>
        <w:t xml:space="preserve"> and maintained pursuant to the Long-term Management Plan.</w:t>
      </w:r>
    </w:p>
    <w:p w14:paraId="6763516E" w14:textId="1F7B6079" w:rsidR="0013649F" w:rsidRPr="000D6A0E" w:rsidRDefault="008A462F" w:rsidP="00C5326F">
      <w:pPr>
        <w:pStyle w:val="SecIInumbering"/>
        <w:spacing w:after="180"/>
        <w:ind w:left="0"/>
        <w:rPr>
          <w:rFonts w:ascii="Arial" w:hAnsi="Arial" w:cs="Arial"/>
        </w:rPr>
      </w:pPr>
      <w:r w:rsidRPr="000D6A0E">
        <w:rPr>
          <w:rFonts w:ascii="Arial" w:hAnsi="Arial" w:cs="Arial"/>
        </w:rPr>
        <w:t xml:space="preserve">“Long-term Management Plan” means the document attached as </w:t>
      </w:r>
      <w:r w:rsidRPr="000D6A0E">
        <w:rPr>
          <w:rFonts w:ascii="Arial" w:hAnsi="Arial" w:cs="Arial"/>
          <w:b/>
        </w:rPr>
        <w:t>Exhibit D-</w:t>
      </w:r>
      <w:r w:rsidR="00761CBE">
        <w:rPr>
          <w:rFonts w:ascii="Arial" w:hAnsi="Arial" w:cs="Arial"/>
          <w:b/>
        </w:rPr>
        <w:t>5</w:t>
      </w:r>
      <w:r w:rsidR="00761CBE" w:rsidRPr="000D6A0E">
        <w:rPr>
          <w:rFonts w:ascii="Arial" w:hAnsi="Arial" w:cs="Arial"/>
        </w:rPr>
        <w:t xml:space="preserve"> </w:t>
      </w:r>
      <w:r w:rsidRPr="000D6A0E">
        <w:rPr>
          <w:rFonts w:ascii="Arial" w:hAnsi="Arial" w:cs="Arial"/>
        </w:rPr>
        <w:t xml:space="preserve">that </w:t>
      </w:r>
      <w:r w:rsidR="00C05BEE" w:rsidRPr="000D6A0E">
        <w:rPr>
          <w:rFonts w:ascii="Arial" w:hAnsi="Arial" w:cs="Arial"/>
        </w:rPr>
        <w:t xml:space="preserve">provides measures </w:t>
      </w:r>
      <w:r w:rsidRPr="000D6A0E">
        <w:rPr>
          <w:rFonts w:ascii="Arial" w:hAnsi="Arial" w:cs="Arial"/>
        </w:rPr>
        <w:t>intended to ensure the Bank Property is managed, monitored</w:t>
      </w:r>
      <w:r w:rsidR="00EC51E8" w:rsidRPr="000D6A0E">
        <w:rPr>
          <w:rFonts w:ascii="Arial" w:hAnsi="Arial" w:cs="Arial"/>
        </w:rPr>
        <w:t>,</w:t>
      </w:r>
      <w:r w:rsidRPr="000D6A0E">
        <w:rPr>
          <w:rFonts w:ascii="Arial" w:hAnsi="Arial" w:cs="Arial"/>
        </w:rPr>
        <w:t xml:space="preserve"> and maintained in perpetuity to conserve and protect its Waters of the U.S., </w:t>
      </w:r>
      <w:r w:rsidR="00470CBA" w:rsidRPr="000D6A0E">
        <w:rPr>
          <w:rFonts w:ascii="Arial" w:hAnsi="Arial" w:cs="Arial"/>
        </w:rPr>
        <w:t xml:space="preserve">Waters of the State, </w:t>
      </w:r>
      <w:r w:rsidRPr="000D6A0E">
        <w:rPr>
          <w:rFonts w:ascii="Arial" w:hAnsi="Arial" w:cs="Arial"/>
        </w:rPr>
        <w:t>Covered Species</w:t>
      </w:r>
      <w:r w:rsidR="00665CC5" w:rsidRPr="000D6A0E">
        <w:rPr>
          <w:rFonts w:ascii="Arial" w:hAnsi="Arial" w:cs="Arial"/>
        </w:rPr>
        <w:t>,</w:t>
      </w:r>
      <w:r w:rsidRPr="000D6A0E">
        <w:rPr>
          <w:rFonts w:ascii="Arial" w:hAnsi="Arial" w:cs="Arial"/>
        </w:rPr>
        <w:t xml:space="preserve"> and Covered Habitat.</w:t>
      </w:r>
    </w:p>
    <w:p w14:paraId="6837C485" w14:textId="1998CBA9" w:rsidR="008A462F" w:rsidRPr="000D6A0E" w:rsidRDefault="008A462F" w:rsidP="00C5326F">
      <w:pPr>
        <w:pStyle w:val="SecIInumbering"/>
        <w:spacing w:after="180"/>
        <w:ind w:left="0"/>
        <w:rPr>
          <w:rFonts w:ascii="Arial" w:hAnsi="Arial" w:cs="Arial"/>
        </w:rPr>
      </w:pPr>
      <w:r w:rsidRPr="000D6A0E">
        <w:rPr>
          <w:rFonts w:ascii="Arial" w:hAnsi="Arial" w:cs="Arial"/>
        </w:rPr>
        <w:t>“</w:t>
      </w:r>
      <w:r w:rsidR="006952F6" w:rsidRPr="000D6A0E">
        <w:rPr>
          <w:rFonts w:ascii="Arial" w:hAnsi="Arial" w:cs="Arial"/>
        </w:rPr>
        <w:t xml:space="preserve">Natural Community Conservation Plan </w:t>
      </w:r>
      <w:r w:rsidR="006952F6">
        <w:rPr>
          <w:rFonts w:ascii="Arial" w:hAnsi="Arial" w:cs="Arial"/>
        </w:rPr>
        <w:t>(</w:t>
      </w:r>
      <w:r w:rsidRPr="000D6A0E">
        <w:rPr>
          <w:rFonts w:ascii="Arial" w:hAnsi="Arial" w:cs="Arial"/>
        </w:rPr>
        <w:t>NCCP</w:t>
      </w:r>
      <w:r w:rsidR="006952F6">
        <w:rPr>
          <w:rFonts w:ascii="Arial" w:hAnsi="Arial" w:cs="Arial"/>
        </w:rPr>
        <w:t>)</w:t>
      </w:r>
      <w:r w:rsidRPr="000D6A0E">
        <w:rPr>
          <w:rFonts w:ascii="Arial" w:hAnsi="Arial" w:cs="Arial"/>
        </w:rPr>
        <w:t xml:space="preserve">” </w:t>
      </w:r>
      <w:r w:rsidR="00C05BEE" w:rsidRPr="000D6A0E">
        <w:rPr>
          <w:rFonts w:ascii="Arial" w:hAnsi="Arial" w:cs="Arial"/>
        </w:rPr>
        <w:t xml:space="preserve">means </w:t>
      </w:r>
      <w:r w:rsidRPr="000D6A0E">
        <w:rPr>
          <w:rFonts w:ascii="Arial" w:hAnsi="Arial" w:cs="Arial"/>
        </w:rPr>
        <w:t>a</w:t>
      </w:r>
      <w:r w:rsidR="006952F6">
        <w:rPr>
          <w:rFonts w:ascii="Arial" w:hAnsi="Arial" w:cs="Arial"/>
        </w:rPr>
        <w:t>n NCCP</w:t>
      </w:r>
      <w:r w:rsidRPr="000D6A0E">
        <w:rPr>
          <w:rFonts w:ascii="Arial" w:hAnsi="Arial" w:cs="Arial"/>
        </w:rPr>
        <w:t xml:space="preserve"> created pursuant to Fish and Game Code § 2800, </w:t>
      </w:r>
      <w:r w:rsidRPr="000D6A0E">
        <w:rPr>
          <w:rFonts w:ascii="Arial" w:hAnsi="Arial" w:cs="Arial"/>
          <w:i/>
        </w:rPr>
        <w:t>et seq</w:t>
      </w:r>
      <w:r w:rsidRPr="000D6A0E">
        <w:rPr>
          <w:rFonts w:ascii="Arial" w:hAnsi="Arial" w:cs="Arial"/>
        </w:rPr>
        <w:t xml:space="preserve">.  </w:t>
      </w:r>
    </w:p>
    <w:p w14:paraId="3E7B212C" w14:textId="2341BBF7" w:rsidR="008A462F" w:rsidRPr="000D6A0E" w:rsidRDefault="0038078C" w:rsidP="00C5326F">
      <w:pPr>
        <w:pStyle w:val="SecIInumbering"/>
        <w:spacing w:after="180"/>
        <w:ind w:left="0"/>
        <w:rPr>
          <w:rFonts w:ascii="Arial" w:hAnsi="Arial" w:cs="Arial"/>
        </w:rPr>
      </w:pPr>
      <w:r w:rsidRPr="000D6A0E">
        <w:rPr>
          <w:rFonts w:ascii="Arial" w:hAnsi="Arial" w:cs="Arial"/>
        </w:rPr>
        <w:t xml:space="preserve">“Performance Security” means the financial assurance specified in Section VI.B and </w:t>
      </w:r>
      <w:r w:rsidRPr="000D6A0E">
        <w:rPr>
          <w:rFonts w:ascii="Arial" w:hAnsi="Arial" w:cs="Arial"/>
          <w:b/>
        </w:rPr>
        <w:t>Exhibit C-3</w:t>
      </w:r>
      <w:r w:rsidRPr="000D6A0E">
        <w:rPr>
          <w:rFonts w:ascii="Arial" w:hAnsi="Arial" w:cs="Arial"/>
        </w:rPr>
        <w:t xml:space="preserve">, to be provided by the Bank Sponsor to guarantee </w:t>
      </w:r>
      <w:r w:rsidR="003D6CD3">
        <w:rPr>
          <w:rFonts w:ascii="Arial" w:hAnsi="Arial" w:cs="Arial"/>
        </w:rPr>
        <w:t>the Bank Sponsor’s obligations under this BEI through Bank closure</w:t>
      </w:r>
      <w:r w:rsidRPr="000D6A0E">
        <w:rPr>
          <w:rFonts w:ascii="Arial" w:hAnsi="Arial" w:cs="Arial"/>
        </w:rPr>
        <w:t>.</w:t>
      </w:r>
    </w:p>
    <w:p w14:paraId="14B45C52" w14:textId="77777777" w:rsidR="008A462F" w:rsidRPr="000D6A0E" w:rsidRDefault="008A462F" w:rsidP="00C5326F">
      <w:pPr>
        <w:pStyle w:val="SecIInumbering"/>
        <w:spacing w:after="180"/>
        <w:ind w:left="0"/>
        <w:rPr>
          <w:rFonts w:ascii="Arial" w:hAnsi="Arial" w:cs="Arial"/>
        </w:rPr>
      </w:pPr>
      <w:r w:rsidRPr="000D6A0E">
        <w:rPr>
          <w:rFonts w:ascii="Arial" w:hAnsi="Arial" w:cs="Arial"/>
        </w:rPr>
        <w:t>“Performance Standards” means the minimum standards set forth</w:t>
      </w:r>
      <w:r w:rsidR="00F07582" w:rsidRPr="000D6A0E">
        <w:rPr>
          <w:rFonts w:ascii="Arial" w:hAnsi="Arial" w:cs="Arial"/>
        </w:rPr>
        <w:t xml:space="preserve"> </w:t>
      </w:r>
      <w:r w:rsidRPr="000D6A0E">
        <w:rPr>
          <w:rFonts w:ascii="Arial" w:hAnsi="Arial" w:cs="Arial"/>
        </w:rPr>
        <w:t>to define the successful development of Waters of the U.S.</w:t>
      </w:r>
      <w:r w:rsidR="00470CBA" w:rsidRPr="000D6A0E">
        <w:rPr>
          <w:rFonts w:ascii="Arial" w:hAnsi="Arial" w:cs="Arial"/>
        </w:rPr>
        <w:t>, Waters of the State, and</w:t>
      </w:r>
      <w:r w:rsidRPr="000D6A0E">
        <w:rPr>
          <w:rFonts w:ascii="Arial" w:hAnsi="Arial" w:cs="Arial"/>
        </w:rPr>
        <w:t xml:space="preserve"> Covered Habitat</w:t>
      </w:r>
      <w:r w:rsidR="00C24799" w:rsidRPr="000D6A0E">
        <w:rPr>
          <w:rFonts w:ascii="Arial" w:hAnsi="Arial" w:cs="Arial"/>
        </w:rPr>
        <w:t xml:space="preserve"> and Covered Species</w:t>
      </w:r>
      <w:r w:rsidR="00F756A3" w:rsidRPr="000D6A0E">
        <w:rPr>
          <w:rFonts w:ascii="Arial" w:hAnsi="Arial" w:cs="Arial"/>
        </w:rPr>
        <w:t xml:space="preserve"> Credits</w:t>
      </w:r>
      <w:r w:rsidR="00C24799" w:rsidRPr="000D6A0E">
        <w:rPr>
          <w:rFonts w:ascii="Arial" w:hAnsi="Arial" w:cs="Arial"/>
        </w:rPr>
        <w:t>.</w:t>
      </w:r>
    </w:p>
    <w:p w14:paraId="66466644" w14:textId="77777777" w:rsidR="008A462F" w:rsidRPr="000D6A0E" w:rsidRDefault="008A462F" w:rsidP="00C5326F">
      <w:pPr>
        <w:pStyle w:val="SecIInumbering"/>
        <w:spacing w:after="180"/>
        <w:ind w:left="0"/>
        <w:rPr>
          <w:rFonts w:ascii="Arial" w:hAnsi="Arial" w:cs="Arial"/>
        </w:rPr>
      </w:pPr>
      <w:r w:rsidRPr="000D6A0E">
        <w:rPr>
          <w:rFonts w:ascii="Arial" w:hAnsi="Arial" w:cs="Arial"/>
        </w:rPr>
        <w:t>“Phase I Environmental Site Assessment” is an assessment of the environmental condition of the Property performed in accordance with the American Society of Testing and Materials (ASTM) Standard E1527-05 “Standard Practice for Environmental Site Assessments: Phase I Environmental Site Assessment Process,” or any successor to such ASTM Standard which is active at the time of the assessment.</w:t>
      </w:r>
    </w:p>
    <w:p w14:paraId="35CE2C8D" w14:textId="041DA363" w:rsidR="008A462F" w:rsidRPr="000D6A0E" w:rsidRDefault="008A462F" w:rsidP="00C5326F">
      <w:pPr>
        <w:pStyle w:val="SecIInumbering"/>
        <w:spacing w:after="180"/>
        <w:ind w:left="0"/>
        <w:rPr>
          <w:rFonts w:ascii="Arial" w:hAnsi="Arial" w:cs="Arial"/>
        </w:rPr>
      </w:pPr>
      <w:r w:rsidRPr="000D6A0E">
        <w:rPr>
          <w:rFonts w:ascii="Arial" w:hAnsi="Arial" w:cs="Arial"/>
        </w:rPr>
        <w:t>“Preservation” means the protection of existing ecologically important wildlife, habitat</w:t>
      </w:r>
      <w:r w:rsidR="00665CC5" w:rsidRPr="000D6A0E">
        <w:rPr>
          <w:rFonts w:ascii="Arial" w:hAnsi="Arial" w:cs="Arial"/>
        </w:rPr>
        <w:t>,</w:t>
      </w:r>
      <w:r w:rsidRPr="000D6A0E">
        <w:rPr>
          <w:rFonts w:ascii="Arial" w:hAnsi="Arial" w:cs="Arial"/>
        </w:rPr>
        <w:t xml:space="preserve"> or other ecosystem resources in perpetuity.</w:t>
      </w:r>
      <w:r w:rsidR="00B72626">
        <w:rPr>
          <w:rFonts w:ascii="Arial" w:hAnsi="Arial" w:cs="Arial"/>
        </w:rPr>
        <w:t xml:space="preserve">  This term applies to </w:t>
      </w:r>
      <w:r w:rsidR="00032975">
        <w:rPr>
          <w:rFonts w:ascii="Arial" w:hAnsi="Arial" w:cs="Arial"/>
        </w:rPr>
        <w:t>Covered Species and Covered Habitat.</w:t>
      </w:r>
    </w:p>
    <w:p w14:paraId="418FDBA3" w14:textId="5B30CB76" w:rsidR="008A462F" w:rsidRPr="000D6A0E" w:rsidRDefault="008A462F" w:rsidP="00DB67C0">
      <w:pPr>
        <w:spacing w:after="180"/>
        <w:rPr>
          <w:rFonts w:ascii="Arial" w:hAnsi="Arial" w:cs="Arial"/>
        </w:rPr>
      </w:pPr>
      <w:r w:rsidRPr="000D6A0E">
        <w:rPr>
          <w:rFonts w:ascii="Arial" w:hAnsi="Arial" w:cs="Arial"/>
        </w:rPr>
        <w:t xml:space="preserve">“Property Assessment and Warranty” means the written </w:t>
      </w:r>
      <w:r w:rsidR="00BE2FA3">
        <w:rPr>
          <w:rFonts w:ascii="Arial" w:hAnsi="Arial" w:cs="Arial"/>
        </w:rPr>
        <w:t>p</w:t>
      </w:r>
      <w:r w:rsidRPr="000D6A0E">
        <w:rPr>
          <w:rFonts w:ascii="Arial" w:hAnsi="Arial" w:cs="Arial"/>
        </w:rPr>
        <w:t xml:space="preserve">roperty evaluation and assurance signed by the Property Owner and attached as </w:t>
      </w:r>
      <w:r w:rsidRPr="00DB67C0">
        <w:rPr>
          <w:rFonts w:ascii="Arial" w:hAnsi="Arial" w:cs="Arial"/>
        </w:rPr>
        <w:t>Exhibit E-2</w:t>
      </w:r>
      <w:r w:rsidRPr="000D6A0E">
        <w:rPr>
          <w:rFonts w:ascii="Arial" w:hAnsi="Arial" w:cs="Arial"/>
        </w:rPr>
        <w:t>.</w:t>
      </w:r>
    </w:p>
    <w:p w14:paraId="46E9E1D1" w14:textId="77777777" w:rsidR="00E814B0" w:rsidRPr="000D6A0E" w:rsidRDefault="008A462F" w:rsidP="00DB67C0">
      <w:pPr>
        <w:spacing w:after="180"/>
        <w:rPr>
          <w:rFonts w:ascii="Arial" w:hAnsi="Arial" w:cs="Arial"/>
        </w:rPr>
      </w:pPr>
      <w:bookmarkStart w:id="38" w:name="_Toc411839161"/>
      <w:bookmarkStart w:id="39" w:name="_Toc485043392"/>
      <w:r w:rsidRPr="000D6A0E">
        <w:rPr>
          <w:rFonts w:ascii="Arial" w:hAnsi="Arial" w:cs="Arial"/>
        </w:rPr>
        <w:t>“Property Owner” means the owner(s) of fee simple title to the Bank Property</w:t>
      </w:r>
      <w:r w:rsidR="001A1D7F" w:rsidRPr="000D6A0E">
        <w:rPr>
          <w:rFonts w:ascii="Arial" w:hAnsi="Arial" w:cs="Arial"/>
        </w:rPr>
        <w:t xml:space="preserve"> and grantor of the Conservation Easement</w:t>
      </w:r>
      <w:r w:rsidRPr="000D6A0E">
        <w:rPr>
          <w:rFonts w:ascii="Arial" w:hAnsi="Arial" w:cs="Arial"/>
        </w:rPr>
        <w:t>.</w:t>
      </w:r>
      <w:bookmarkEnd w:id="38"/>
      <w:bookmarkEnd w:id="39"/>
    </w:p>
    <w:p w14:paraId="1588F475" w14:textId="0EF1FE0B" w:rsidR="00900E4B" w:rsidRPr="000D6A0E" w:rsidRDefault="00EC453A" w:rsidP="00C5326F">
      <w:pPr>
        <w:spacing w:after="180"/>
        <w:rPr>
          <w:rFonts w:ascii="Arial" w:hAnsi="Arial" w:cs="Arial"/>
        </w:rPr>
      </w:pPr>
      <w:r w:rsidRPr="000D6A0E">
        <w:rPr>
          <w:rFonts w:ascii="Arial" w:hAnsi="Arial" w:cs="Arial"/>
        </w:rPr>
        <w:t>“</w:t>
      </w:r>
      <w:r w:rsidR="00900E4B" w:rsidRPr="000D6A0E">
        <w:rPr>
          <w:rFonts w:ascii="Arial" w:hAnsi="Arial" w:cs="Arial"/>
        </w:rPr>
        <w:t>Remedial Action</w:t>
      </w:r>
      <w:r w:rsidRPr="000D6A0E">
        <w:rPr>
          <w:rFonts w:ascii="Arial" w:hAnsi="Arial" w:cs="Arial"/>
        </w:rPr>
        <w:t>”</w:t>
      </w:r>
      <w:r w:rsidR="00900E4B" w:rsidRPr="000D6A0E">
        <w:rPr>
          <w:rFonts w:ascii="Arial" w:hAnsi="Arial" w:cs="Arial"/>
        </w:rPr>
        <w:t xml:space="preserve"> means any measures needed to remedy any failure to achieve the Performance Standards or any injury or adverse impact to the Bank Property</w:t>
      </w:r>
      <w:r w:rsidR="00D94F56" w:rsidRPr="000D6A0E">
        <w:rPr>
          <w:rFonts w:ascii="Arial" w:hAnsi="Arial" w:cs="Arial"/>
        </w:rPr>
        <w:t>.</w:t>
      </w:r>
      <w:r w:rsidR="00900E4B" w:rsidRPr="000D6A0E">
        <w:rPr>
          <w:rFonts w:ascii="Arial" w:hAnsi="Arial" w:cs="Arial"/>
        </w:rPr>
        <w:t xml:space="preserve"> </w:t>
      </w:r>
    </w:p>
    <w:p w14:paraId="15F2D5EE" w14:textId="1492C4E7" w:rsidR="00A467F9" w:rsidRPr="000D6A0E" w:rsidRDefault="008A462F" w:rsidP="006952F6">
      <w:pPr>
        <w:spacing w:after="180"/>
        <w:rPr>
          <w:rFonts w:ascii="Arial" w:hAnsi="Arial" w:cs="Arial"/>
        </w:rPr>
      </w:pPr>
      <w:bookmarkStart w:id="40" w:name="_Toc411839162"/>
      <w:bookmarkStart w:id="41" w:name="_Toc485043393"/>
      <w:r w:rsidRPr="000D6A0E">
        <w:rPr>
          <w:rFonts w:ascii="Arial" w:hAnsi="Arial" w:cs="Arial"/>
        </w:rPr>
        <w:t>“</w:t>
      </w:r>
      <w:r w:rsidR="006952F6" w:rsidRPr="000D6A0E">
        <w:rPr>
          <w:rFonts w:ascii="Arial" w:hAnsi="Arial" w:cs="Arial"/>
        </w:rPr>
        <w:t xml:space="preserve">Regulatory In-lieu Fee and Bank Information Tracking System </w:t>
      </w:r>
      <w:r w:rsidR="006952F6">
        <w:rPr>
          <w:rFonts w:ascii="Arial" w:hAnsi="Arial" w:cs="Arial"/>
        </w:rPr>
        <w:t>(</w:t>
      </w:r>
      <w:r w:rsidRPr="000D6A0E">
        <w:rPr>
          <w:rFonts w:ascii="Arial" w:hAnsi="Arial" w:cs="Arial"/>
        </w:rPr>
        <w:t>RIBITS</w:t>
      </w:r>
      <w:r w:rsidR="006952F6">
        <w:rPr>
          <w:rFonts w:ascii="Arial" w:hAnsi="Arial" w:cs="Arial"/>
        </w:rPr>
        <w:t>)</w:t>
      </w:r>
      <w:r w:rsidRPr="000D6A0E">
        <w:rPr>
          <w:rFonts w:ascii="Arial" w:hAnsi="Arial" w:cs="Arial"/>
        </w:rPr>
        <w:t xml:space="preserve">” </w:t>
      </w:r>
      <w:bookmarkEnd w:id="40"/>
      <w:r w:rsidR="00630998" w:rsidRPr="000D6A0E">
        <w:rPr>
          <w:rFonts w:ascii="Arial" w:hAnsi="Arial" w:cs="Arial"/>
        </w:rPr>
        <w:t xml:space="preserve">is a web-based application that provides information to the IRT, Bank Sponsors, agencies, and the general public on mitigation banks and </w:t>
      </w:r>
      <w:r w:rsidR="006952F6">
        <w:rPr>
          <w:rFonts w:ascii="Arial" w:hAnsi="Arial" w:cs="Arial"/>
        </w:rPr>
        <w:t>i</w:t>
      </w:r>
      <w:r w:rsidR="00630998" w:rsidRPr="000D6A0E">
        <w:rPr>
          <w:rFonts w:ascii="Arial" w:hAnsi="Arial" w:cs="Arial"/>
        </w:rPr>
        <w:t>n-lieu fee (ILF) programs, associated documents, credit availability, service areas, and information on policies and procedures that affect mitigation bank and ILF development and operation.</w:t>
      </w:r>
      <w:bookmarkEnd w:id="41"/>
    </w:p>
    <w:p w14:paraId="035089B6" w14:textId="77777777" w:rsidR="008A462F" w:rsidRPr="000D6A0E" w:rsidRDefault="008A462F" w:rsidP="006952F6">
      <w:pPr>
        <w:spacing w:after="180"/>
        <w:rPr>
          <w:rFonts w:ascii="Arial" w:hAnsi="Arial" w:cs="Arial"/>
        </w:rPr>
      </w:pPr>
      <w:bookmarkStart w:id="42" w:name="_Toc485043394"/>
      <w:r w:rsidRPr="000D6A0E">
        <w:rPr>
          <w:rFonts w:ascii="Arial" w:hAnsi="Arial" w:cs="Arial"/>
        </w:rPr>
        <w:t>“Service Area” means the geographic area(s) within which impacts to Waters of the U.S.,</w:t>
      </w:r>
      <w:r w:rsidR="00470CBA" w:rsidRPr="000D6A0E">
        <w:rPr>
          <w:rFonts w:ascii="Arial" w:hAnsi="Arial" w:cs="Arial"/>
        </w:rPr>
        <w:t xml:space="preserve"> Waters of the State,</w:t>
      </w:r>
      <w:r w:rsidRPr="000D6A0E">
        <w:rPr>
          <w:rFonts w:ascii="Arial" w:hAnsi="Arial" w:cs="Arial"/>
        </w:rPr>
        <w:t xml:space="preserve"> Covered Species</w:t>
      </w:r>
      <w:r w:rsidR="00EC51E8" w:rsidRPr="000D6A0E">
        <w:rPr>
          <w:rFonts w:ascii="Arial" w:hAnsi="Arial" w:cs="Arial"/>
        </w:rPr>
        <w:t>,</w:t>
      </w:r>
      <w:r w:rsidRPr="000D6A0E">
        <w:rPr>
          <w:rFonts w:ascii="Arial" w:hAnsi="Arial" w:cs="Arial"/>
        </w:rPr>
        <w:t xml:space="preserve"> or Covered Habitat that occur may be mitigated or compensated through </w:t>
      </w:r>
      <w:r w:rsidR="00B06F97" w:rsidRPr="000D6A0E">
        <w:rPr>
          <w:rFonts w:ascii="Arial" w:hAnsi="Arial" w:cs="Arial"/>
        </w:rPr>
        <w:t xml:space="preserve">Transfer of </w:t>
      </w:r>
      <w:r w:rsidRPr="000D6A0E">
        <w:rPr>
          <w:rFonts w:ascii="Arial" w:hAnsi="Arial" w:cs="Arial"/>
        </w:rPr>
        <w:t>Credits from the Bank.</w:t>
      </w:r>
      <w:bookmarkEnd w:id="42"/>
    </w:p>
    <w:p w14:paraId="43BFC70F" w14:textId="77777777" w:rsidR="008A462F" w:rsidRPr="000D6A0E" w:rsidRDefault="008A462F" w:rsidP="00C5326F">
      <w:pPr>
        <w:pStyle w:val="SecIInumbering"/>
        <w:spacing w:after="180"/>
        <w:ind w:left="0"/>
        <w:rPr>
          <w:rFonts w:ascii="Arial" w:hAnsi="Arial" w:cs="Arial"/>
        </w:rPr>
      </w:pPr>
      <w:r w:rsidRPr="000D6A0E">
        <w:rPr>
          <w:rFonts w:ascii="Arial" w:hAnsi="Arial" w:cs="Arial"/>
        </w:rPr>
        <w:t>“Subordination Agreement”</w:t>
      </w:r>
      <w:r w:rsidR="00513545" w:rsidRPr="000D6A0E">
        <w:rPr>
          <w:rFonts w:ascii="Arial" w:hAnsi="Arial" w:cs="Arial"/>
        </w:rPr>
        <w:t xml:space="preserve"> </w:t>
      </w:r>
      <w:r w:rsidRPr="000D6A0E">
        <w:rPr>
          <w:rFonts w:ascii="Arial" w:hAnsi="Arial" w:cs="Arial"/>
        </w:rPr>
        <w:t xml:space="preserve">means a written, recorded agreement in which the holder of an interest in, or lien or encumbrance on the Bank Property makes the lien or encumbrance subject to and of lower priority than the Conservation Easement, even though the lien or encumbrance was recorded before the Conservation Easement.  </w:t>
      </w:r>
    </w:p>
    <w:p w14:paraId="2F447048" w14:textId="77777777" w:rsidR="001C3AE0" w:rsidRPr="000D6A0E" w:rsidRDefault="001C3AE0" w:rsidP="00C5326F">
      <w:pPr>
        <w:spacing w:after="180"/>
        <w:rPr>
          <w:rFonts w:ascii="Arial" w:hAnsi="Arial" w:cs="Arial"/>
        </w:rPr>
      </w:pPr>
      <w:r w:rsidRPr="000D6A0E">
        <w:rPr>
          <w:rFonts w:ascii="Arial" w:hAnsi="Arial" w:cs="Arial"/>
        </w:rPr>
        <w:t xml:space="preserve">“Subsequent Phase” means a phase of a bank that is either planned conceptually or added after </w:t>
      </w:r>
      <w:r w:rsidR="00DE7922" w:rsidRPr="000D6A0E">
        <w:rPr>
          <w:rFonts w:ascii="Arial" w:hAnsi="Arial" w:cs="Arial"/>
        </w:rPr>
        <w:t xml:space="preserve">the </w:t>
      </w:r>
      <w:r w:rsidRPr="000D6A0E">
        <w:rPr>
          <w:rFonts w:ascii="Arial" w:hAnsi="Arial" w:cs="Arial"/>
        </w:rPr>
        <w:t>Bank Establishment</w:t>
      </w:r>
      <w:r w:rsidR="00DE7922" w:rsidRPr="000D6A0E">
        <w:rPr>
          <w:rFonts w:ascii="Arial" w:hAnsi="Arial" w:cs="Arial"/>
        </w:rPr>
        <w:t xml:space="preserve"> Date</w:t>
      </w:r>
      <w:r w:rsidRPr="000D6A0E">
        <w:rPr>
          <w:rFonts w:ascii="Arial" w:hAnsi="Arial" w:cs="Arial"/>
        </w:rPr>
        <w:t xml:space="preserve"> and for which complete components required by 33 C.F.R. § 332.4(c) are not included in the exhibits and approved</w:t>
      </w:r>
      <w:r w:rsidR="00B06F97" w:rsidRPr="000D6A0E">
        <w:rPr>
          <w:rFonts w:ascii="Arial" w:hAnsi="Arial" w:cs="Arial"/>
        </w:rPr>
        <w:t xml:space="preserve"> as part of the BEI</w:t>
      </w:r>
      <w:r w:rsidRPr="000D6A0E">
        <w:rPr>
          <w:rFonts w:ascii="Arial" w:hAnsi="Arial" w:cs="Arial"/>
        </w:rPr>
        <w:t>.  Subsequent Phases are added through an amendment of the BEI or developed as a new bank, as determined by the IRT.</w:t>
      </w:r>
    </w:p>
    <w:p w14:paraId="6F943EDD" w14:textId="77777777" w:rsidR="00E814B0" w:rsidRPr="000D6A0E" w:rsidRDefault="008A462F" w:rsidP="00C5326F">
      <w:pPr>
        <w:pStyle w:val="SecIInumbering"/>
        <w:spacing w:after="180"/>
        <w:ind w:left="0"/>
        <w:outlineLvl w:val="0"/>
        <w:rPr>
          <w:rFonts w:ascii="Arial" w:hAnsi="Arial" w:cs="Arial"/>
        </w:rPr>
      </w:pPr>
      <w:bookmarkStart w:id="43" w:name="_Toc411839163"/>
      <w:bookmarkStart w:id="44" w:name="_Toc485043395"/>
      <w:r w:rsidRPr="000D6A0E">
        <w:rPr>
          <w:rFonts w:ascii="Arial" w:hAnsi="Arial" w:cs="Arial"/>
        </w:rPr>
        <w:t>“Transfer” means the use, sale, or conveyance of Credits by the Bank Sponsor.</w:t>
      </w:r>
      <w:bookmarkEnd w:id="43"/>
      <w:bookmarkEnd w:id="44"/>
    </w:p>
    <w:p w14:paraId="253C93C8" w14:textId="77777777" w:rsidR="00470CBA" w:rsidRPr="000D6A0E" w:rsidRDefault="00470CBA" w:rsidP="00C5326F">
      <w:pPr>
        <w:pStyle w:val="SecIInumbering"/>
        <w:spacing w:after="180"/>
        <w:ind w:left="0"/>
        <w:rPr>
          <w:rFonts w:ascii="Arial" w:hAnsi="Arial" w:cs="Arial"/>
        </w:rPr>
      </w:pPr>
      <w:r w:rsidRPr="000D6A0E">
        <w:rPr>
          <w:rFonts w:ascii="Arial" w:hAnsi="Arial" w:cs="Arial"/>
        </w:rPr>
        <w:t>“Waters of the State” means any surface water or groundwater, including saline waters, within the boundaries of the State of California.</w:t>
      </w:r>
    </w:p>
    <w:p w14:paraId="1FFE1DED" w14:textId="77777777" w:rsidR="008A462F" w:rsidRPr="000D6A0E" w:rsidRDefault="0038078C" w:rsidP="00C5326F">
      <w:pPr>
        <w:pStyle w:val="SecIInumbering"/>
        <w:spacing w:after="180"/>
        <w:ind w:left="0"/>
        <w:rPr>
          <w:rFonts w:ascii="Arial" w:hAnsi="Arial" w:cs="Arial"/>
        </w:rPr>
      </w:pPr>
      <w:r w:rsidRPr="000D6A0E">
        <w:rPr>
          <w:rFonts w:ascii="Arial" w:hAnsi="Arial" w:cs="Arial"/>
        </w:rPr>
        <w:t>“Waters of the U.S.” means all waters and wetlands over which the USACE and</w:t>
      </w:r>
      <w:r w:rsidR="0043231C" w:rsidRPr="000D6A0E">
        <w:rPr>
          <w:rFonts w:ascii="Arial" w:hAnsi="Arial" w:cs="Arial"/>
        </w:rPr>
        <w:t>/or</w:t>
      </w:r>
      <w:r w:rsidRPr="000D6A0E">
        <w:rPr>
          <w:rFonts w:ascii="Arial" w:hAnsi="Arial" w:cs="Arial"/>
        </w:rPr>
        <w:t xml:space="preserve"> the USEPA </w:t>
      </w:r>
      <w:r w:rsidR="00E25B6E" w:rsidRPr="000D6A0E">
        <w:rPr>
          <w:rFonts w:ascii="Arial" w:hAnsi="Arial" w:cs="Arial"/>
        </w:rPr>
        <w:t xml:space="preserve">are </w:t>
      </w:r>
      <w:r w:rsidRPr="000D6A0E">
        <w:rPr>
          <w:rFonts w:ascii="Arial" w:hAnsi="Arial" w:cs="Arial"/>
        </w:rPr>
        <w:t xml:space="preserve">granted jurisdiction in the Clean Water Act, </w:t>
      </w:r>
      <w:r w:rsidRPr="000D6A0E">
        <w:rPr>
          <w:rStyle w:val="plainlinksneverexpand1"/>
          <w:rFonts w:ascii="Arial" w:hAnsi="Arial" w:cs="Arial"/>
        </w:rPr>
        <w:t xml:space="preserve">33 </w:t>
      </w:r>
      <w:hyperlink r:id="rId10" w:tooltip="United States Code" w:history="1">
        <w:r w:rsidRPr="000D6A0E">
          <w:rPr>
            <w:rStyle w:val="plainlinksneverexpand1"/>
            <w:rFonts w:ascii="Arial" w:hAnsi="Arial" w:cs="Arial"/>
          </w:rPr>
          <w:t>U.S.C.</w:t>
        </w:r>
      </w:hyperlink>
      <w:r w:rsidR="004B6B1A" w:rsidRPr="000D6A0E">
        <w:rPr>
          <w:rStyle w:val="plainlinksneverexpand1"/>
          <w:rFonts w:ascii="Arial" w:hAnsi="Arial" w:cs="Arial"/>
        </w:rPr>
        <w:t xml:space="preserve"> </w:t>
      </w:r>
      <w:hyperlink r:id="rId11" w:tooltip="http://www.law.cornell.edu/uscode/33/1251.html" w:history="1">
        <w:r w:rsidRPr="000D6A0E">
          <w:rPr>
            <w:rStyle w:val="plainlinksneverexpand1"/>
            <w:rFonts w:ascii="Arial" w:hAnsi="Arial" w:cs="Arial"/>
          </w:rPr>
          <w:t>§</w:t>
        </w:r>
        <w:r w:rsidR="004B6B1A" w:rsidRPr="000D6A0E">
          <w:rPr>
            <w:rStyle w:val="plainlinksneverexpand1"/>
            <w:rFonts w:ascii="Arial" w:hAnsi="Arial" w:cs="Arial"/>
          </w:rPr>
          <w:t xml:space="preserve"> </w:t>
        </w:r>
        <w:r w:rsidRPr="000D6A0E">
          <w:rPr>
            <w:rStyle w:val="plainlinksneverexpand1"/>
            <w:rFonts w:ascii="Arial" w:hAnsi="Arial" w:cs="Arial"/>
          </w:rPr>
          <w:t>1251</w:t>
        </w:r>
      </w:hyperlink>
      <w:r w:rsidRPr="000D6A0E">
        <w:rPr>
          <w:rFonts w:ascii="Arial" w:hAnsi="Arial" w:cs="Arial"/>
        </w:rPr>
        <w:t xml:space="preserve">, </w:t>
      </w:r>
      <w:r w:rsidRPr="000D6A0E">
        <w:rPr>
          <w:rFonts w:ascii="Arial" w:hAnsi="Arial" w:cs="Arial"/>
          <w:i/>
          <w:iCs/>
        </w:rPr>
        <w:t>et seq</w:t>
      </w:r>
      <w:r w:rsidRPr="000D6A0E">
        <w:rPr>
          <w:rFonts w:ascii="Arial" w:hAnsi="Arial" w:cs="Arial"/>
        </w:rPr>
        <w:t xml:space="preserve">., </w:t>
      </w:r>
      <w:bookmarkStart w:id="45" w:name="OLE_LINK3"/>
      <w:bookmarkStart w:id="46" w:name="OLE_LINK4"/>
      <w:r w:rsidRPr="000D6A0E">
        <w:rPr>
          <w:rFonts w:ascii="Arial" w:hAnsi="Arial" w:cs="Arial"/>
        </w:rPr>
        <w:t>and the River</w:t>
      </w:r>
      <w:r w:rsidR="00CD2BC7" w:rsidRPr="000D6A0E">
        <w:rPr>
          <w:rFonts w:ascii="Arial" w:hAnsi="Arial" w:cs="Arial"/>
        </w:rPr>
        <w:t>s</w:t>
      </w:r>
      <w:r w:rsidRPr="000D6A0E">
        <w:rPr>
          <w:rFonts w:ascii="Arial" w:hAnsi="Arial" w:cs="Arial"/>
        </w:rPr>
        <w:t xml:space="preserve"> and Harbor Act</w:t>
      </w:r>
      <w:r w:rsidR="00CD2BC7" w:rsidRPr="000D6A0E">
        <w:rPr>
          <w:rFonts w:ascii="Arial" w:hAnsi="Arial" w:cs="Arial"/>
        </w:rPr>
        <w:t xml:space="preserve"> of 1899</w:t>
      </w:r>
      <w:r w:rsidRPr="000D6A0E">
        <w:rPr>
          <w:rFonts w:ascii="Arial" w:hAnsi="Arial" w:cs="Arial"/>
        </w:rPr>
        <w:t xml:space="preserve">, 33 U.S.C. § 401, </w:t>
      </w:r>
      <w:r w:rsidRPr="000D6A0E">
        <w:rPr>
          <w:rFonts w:ascii="Arial" w:hAnsi="Arial" w:cs="Arial"/>
          <w:i/>
        </w:rPr>
        <w:t>et seq</w:t>
      </w:r>
      <w:bookmarkEnd w:id="45"/>
      <w:bookmarkEnd w:id="46"/>
      <w:r w:rsidR="008871C0" w:rsidRPr="000D6A0E">
        <w:rPr>
          <w:rFonts w:ascii="Arial" w:hAnsi="Arial" w:cs="Arial"/>
        </w:rPr>
        <w:t>.</w:t>
      </w:r>
      <w:r w:rsidRPr="000D6A0E">
        <w:rPr>
          <w:rFonts w:ascii="Arial" w:hAnsi="Arial" w:cs="Arial"/>
        </w:rPr>
        <w:t xml:space="preserve"> </w:t>
      </w:r>
      <w:r w:rsidR="004B6B1A" w:rsidRPr="000D6A0E">
        <w:rPr>
          <w:rFonts w:ascii="Arial" w:hAnsi="Arial" w:cs="Arial"/>
        </w:rPr>
        <w:t xml:space="preserve"> </w:t>
      </w:r>
      <w:r w:rsidRPr="000D6A0E">
        <w:rPr>
          <w:rFonts w:ascii="Arial" w:hAnsi="Arial" w:cs="Arial"/>
        </w:rPr>
        <w:t>This definition encompasses both the term “waters of the United States” as defined in 33</w:t>
      </w:r>
      <w:r w:rsidR="004B6B1A" w:rsidRPr="000D6A0E">
        <w:rPr>
          <w:rFonts w:ascii="Arial" w:hAnsi="Arial" w:cs="Arial"/>
        </w:rPr>
        <w:t xml:space="preserve"> </w:t>
      </w:r>
      <w:r w:rsidRPr="000D6A0E">
        <w:rPr>
          <w:rFonts w:ascii="Arial" w:hAnsi="Arial" w:cs="Arial"/>
        </w:rPr>
        <w:t>C.F.R.</w:t>
      </w:r>
      <w:r w:rsidR="004B6B1A" w:rsidRPr="000D6A0E">
        <w:rPr>
          <w:rFonts w:ascii="Arial" w:hAnsi="Arial" w:cs="Arial"/>
        </w:rPr>
        <w:t xml:space="preserve"> </w:t>
      </w:r>
      <w:r w:rsidRPr="000D6A0E">
        <w:rPr>
          <w:rFonts w:ascii="Arial" w:hAnsi="Arial" w:cs="Arial"/>
        </w:rPr>
        <w:t>Part 328 and “navigable waters</w:t>
      </w:r>
      <w:r w:rsidR="0065101C" w:rsidRPr="000D6A0E">
        <w:rPr>
          <w:rFonts w:ascii="Arial" w:hAnsi="Arial" w:cs="Arial"/>
        </w:rPr>
        <w:t xml:space="preserve"> of the United States</w:t>
      </w:r>
      <w:r w:rsidRPr="000D6A0E">
        <w:rPr>
          <w:rFonts w:ascii="Arial" w:hAnsi="Arial" w:cs="Arial"/>
        </w:rPr>
        <w:t>” as defined in 33</w:t>
      </w:r>
      <w:r w:rsidR="00827C52" w:rsidRPr="000D6A0E">
        <w:rPr>
          <w:rFonts w:ascii="Arial" w:hAnsi="Arial" w:cs="Arial"/>
        </w:rPr>
        <w:t xml:space="preserve"> </w:t>
      </w:r>
      <w:r w:rsidRPr="000D6A0E">
        <w:rPr>
          <w:rFonts w:ascii="Arial" w:hAnsi="Arial" w:cs="Arial"/>
        </w:rPr>
        <w:t>C.F.R.</w:t>
      </w:r>
      <w:r w:rsidR="004B6B1A" w:rsidRPr="000D6A0E">
        <w:rPr>
          <w:rFonts w:ascii="Arial" w:hAnsi="Arial" w:cs="Arial"/>
        </w:rPr>
        <w:t xml:space="preserve"> </w:t>
      </w:r>
      <w:r w:rsidRPr="000D6A0E">
        <w:rPr>
          <w:rFonts w:ascii="Arial" w:hAnsi="Arial" w:cs="Arial"/>
        </w:rPr>
        <w:t>Part</w:t>
      </w:r>
      <w:r w:rsidR="004B6B1A" w:rsidRPr="000D6A0E">
        <w:rPr>
          <w:rFonts w:ascii="Arial" w:hAnsi="Arial" w:cs="Arial"/>
        </w:rPr>
        <w:t xml:space="preserve"> </w:t>
      </w:r>
      <w:r w:rsidRPr="000D6A0E">
        <w:rPr>
          <w:rFonts w:ascii="Arial" w:hAnsi="Arial" w:cs="Arial"/>
        </w:rPr>
        <w:t>329.</w:t>
      </w:r>
    </w:p>
    <w:p w14:paraId="72CEBE66" w14:textId="77777777" w:rsidR="00D44F3D" w:rsidRPr="000D6A0E" w:rsidRDefault="00D44F3D" w:rsidP="000A6064">
      <w:pPr>
        <w:pStyle w:val="BEIOutlnL1"/>
        <w:rPr>
          <w:rFonts w:ascii="Arial" w:hAnsi="Arial" w:cs="Arial"/>
        </w:rPr>
      </w:pPr>
      <w:bookmarkStart w:id="47" w:name="_Toc130996562"/>
      <w:bookmarkStart w:id="48" w:name="_Toc485043396"/>
      <w:r w:rsidRPr="000D6A0E">
        <w:rPr>
          <w:rFonts w:ascii="Arial" w:hAnsi="Arial" w:cs="Arial"/>
        </w:rPr>
        <w:t>Section III:</w:t>
      </w:r>
      <w:r w:rsidRPr="000D6A0E">
        <w:rPr>
          <w:rFonts w:ascii="Arial" w:hAnsi="Arial" w:cs="Arial"/>
        </w:rPr>
        <w:tab/>
      </w:r>
      <w:r w:rsidRPr="000D6A0E">
        <w:rPr>
          <w:rFonts w:ascii="Arial" w:hAnsi="Arial" w:cs="Arial"/>
          <w:u w:val="single"/>
        </w:rPr>
        <w:t>Stipulations</w:t>
      </w:r>
      <w:bookmarkEnd w:id="47"/>
      <w:bookmarkEnd w:id="48"/>
    </w:p>
    <w:p w14:paraId="006B3CD4" w14:textId="77777777" w:rsidR="00D44F3D" w:rsidRPr="000D6A0E" w:rsidRDefault="00D44F3D" w:rsidP="009813C1">
      <w:pPr>
        <w:pStyle w:val="BEIOutlnL2"/>
        <w:numPr>
          <w:ilvl w:val="1"/>
          <w:numId w:val="3"/>
        </w:numPr>
        <w:rPr>
          <w:rFonts w:ascii="Arial" w:hAnsi="Arial" w:cs="Arial"/>
        </w:rPr>
      </w:pPr>
      <w:bookmarkStart w:id="49" w:name="_Toc130996563"/>
      <w:bookmarkStart w:id="50" w:name="_Toc485043397"/>
      <w:r w:rsidRPr="000D6A0E">
        <w:rPr>
          <w:rFonts w:ascii="Arial" w:hAnsi="Arial" w:cs="Arial"/>
        </w:rPr>
        <w:t>Baseline Condition</w:t>
      </w:r>
      <w:bookmarkEnd w:id="49"/>
      <w:bookmarkEnd w:id="50"/>
    </w:p>
    <w:p w14:paraId="2D09488A" w14:textId="77777777" w:rsidR="00D44F3D" w:rsidRPr="000D6A0E" w:rsidRDefault="00D44F3D" w:rsidP="00084BB1">
      <w:pPr>
        <w:pStyle w:val="BEIparaL2"/>
        <w:rPr>
          <w:rFonts w:ascii="Arial" w:hAnsi="Arial" w:cs="Arial"/>
        </w:rPr>
      </w:pPr>
      <w:r w:rsidRPr="000D6A0E">
        <w:rPr>
          <w:rFonts w:ascii="Arial" w:hAnsi="Arial" w:cs="Arial"/>
        </w:rPr>
        <w:t>The current condition of the Bank Property is described in the Development Plan (</w:t>
      </w:r>
      <w:r w:rsidRPr="000D6A0E">
        <w:rPr>
          <w:rFonts w:ascii="Arial" w:hAnsi="Arial" w:cs="Arial"/>
          <w:b/>
        </w:rPr>
        <w:t>Exhibit C-1</w:t>
      </w:r>
      <w:r w:rsidRPr="000D6A0E">
        <w:rPr>
          <w:rFonts w:ascii="Arial" w:hAnsi="Arial" w:cs="Arial"/>
        </w:rPr>
        <w:t>) and the Biological Resources Survey (</w:t>
      </w:r>
      <w:r w:rsidRPr="000D6A0E">
        <w:rPr>
          <w:rFonts w:ascii="Arial" w:hAnsi="Arial" w:cs="Arial"/>
          <w:b/>
        </w:rPr>
        <w:t>Exhibit H</w:t>
      </w:r>
      <w:r w:rsidRPr="000D6A0E">
        <w:rPr>
          <w:rFonts w:ascii="Arial" w:hAnsi="Arial" w:cs="Arial"/>
        </w:rPr>
        <w:t>)</w:t>
      </w:r>
      <w:r w:rsidR="00E25B6E" w:rsidRPr="000D6A0E">
        <w:rPr>
          <w:rFonts w:ascii="Arial" w:hAnsi="Arial" w:cs="Arial"/>
        </w:rPr>
        <w:t xml:space="preserve"> attached to and made a part of this BEI</w:t>
      </w:r>
      <w:r w:rsidRPr="000D6A0E">
        <w:rPr>
          <w:rFonts w:ascii="Arial" w:hAnsi="Arial" w:cs="Arial"/>
        </w:rPr>
        <w:t>.</w:t>
      </w:r>
    </w:p>
    <w:p w14:paraId="5830A076" w14:textId="77777777" w:rsidR="00D44F3D" w:rsidRPr="000D6A0E" w:rsidRDefault="00D44F3D" w:rsidP="000A6064">
      <w:pPr>
        <w:pStyle w:val="BEIOutlnL2"/>
        <w:numPr>
          <w:ilvl w:val="1"/>
          <w:numId w:val="3"/>
        </w:numPr>
        <w:spacing w:after="180"/>
        <w:rPr>
          <w:rFonts w:ascii="Arial" w:hAnsi="Arial" w:cs="Arial"/>
        </w:rPr>
      </w:pPr>
      <w:bookmarkStart w:id="51" w:name="_Toc131442001"/>
      <w:bookmarkStart w:id="52" w:name="_Toc131443969"/>
      <w:bookmarkStart w:id="53" w:name="_Toc131444088"/>
      <w:bookmarkStart w:id="54" w:name="_Toc130996564"/>
      <w:bookmarkStart w:id="55" w:name="_Toc485043398"/>
      <w:bookmarkEnd w:id="51"/>
      <w:bookmarkEnd w:id="52"/>
      <w:bookmarkEnd w:id="53"/>
      <w:r w:rsidRPr="000D6A0E">
        <w:rPr>
          <w:rFonts w:ascii="Arial" w:hAnsi="Arial" w:cs="Arial"/>
        </w:rPr>
        <w:t>Disclaimer</w:t>
      </w:r>
      <w:bookmarkEnd w:id="54"/>
      <w:bookmarkEnd w:id="55"/>
    </w:p>
    <w:p w14:paraId="048A2933" w14:textId="01C60E97" w:rsidR="001715B7" w:rsidRPr="000D6A0E" w:rsidRDefault="00D44F3D" w:rsidP="001A2DDC">
      <w:pPr>
        <w:widowControl/>
        <w:spacing w:after="180"/>
        <w:textAlignment w:val="auto"/>
      </w:pPr>
      <w:r w:rsidRPr="000D6A0E">
        <w:rPr>
          <w:rFonts w:ascii="Arial" w:hAnsi="Arial" w:cs="Arial"/>
        </w:rPr>
        <w:t>This BEI does not in any manner limit the legal authorities or responsibilities of the IRT, or of any IRT agency</w:t>
      </w:r>
      <w:r w:rsidR="005F49EB" w:rsidRPr="000D6A0E">
        <w:rPr>
          <w:rFonts w:ascii="Arial" w:hAnsi="Arial" w:cs="Arial"/>
          <w:color w:val="FF0000"/>
        </w:rPr>
        <w:t>.</w:t>
      </w:r>
    </w:p>
    <w:p w14:paraId="435B47A5" w14:textId="77777777" w:rsidR="00D44F3D" w:rsidRPr="000D6A0E" w:rsidRDefault="00D44F3D" w:rsidP="000A6064">
      <w:pPr>
        <w:pStyle w:val="BEIOutlnL2"/>
        <w:numPr>
          <w:ilvl w:val="1"/>
          <w:numId w:val="3"/>
        </w:numPr>
        <w:spacing w:after="180"/>
        <w:rPr>
          <w:rFonts w:ascii="Arial" w:hAnsi="Arial" w:cs="Arial"/>
        </w:rPr>
      </w:pPr>
      <w:bookmarkStart w:id="56" w:name="_Toc131442003"/>
      <w:bookmarkStart w:id="57" w:name="_Toc131443971"/>
      <w:bookmarkStart w:id="58" w:name="_Toc131444090"/>
      <w:bookmarkStart w:id="59" w:name="_Toc131442005"/>
      <w:bookmarkStart w:id="60" w:name="_Toc131443973"/>
      <w:bookmarkStart w:id="61" w:name="_Toc131444092"/>
      <w:bookmarkStart w:id="62" w:name="_Toc130996565"/>
      <w:bookmarkStart w:id="63" w:name="_Toc485043399"/>
      <w:bookmarkEnd w:id="56"/>
      <w:bookmarkEnd w:id="57"/>
      <w:bookmarkEnd w:id="58"/>
      <w:bookmarkEnd w:id="59"/>
      <w:bookmarkEnd w:id="60"/>
      <w:bookmarkEnd w:id="61"/>
      <w:r w:rsidRPr="000D6A0E">
        <w:rPr>
          <w:rFonts w:ascii="Arial" w:hAnsi="Arial" w:cs="Arial"/>
        </w:rPr>
        <w:t>Exhibits</w:t>
      </w:r>
      <w:bookmarkEnd w:id="62"/>
      <w:bookmarkEnd w:id="63"/>
    </w:p>
    <w:p w14:paraId="1FD84EAC" w14:textId="77777777" w:rsidR="00D44F3D" w:rsidRPr="000D6A0E" w:rsidRDefault="00D44F3D" w:rsidP="00084BB1">
      <w:pPr>
        <w:pStyle w:val="BEIparaL2"/>
        <w:rPr>
          <w:rFonts w:ascii="Arial" w:hAnsi="Arial" w:cs="Arial"/>
        </w:rPr>
      </w:pPr>
      <w:r w:rsidRPr="000D6A0E">
        <w:rPr>
          <w:rFonts w:ascii="Arial" w:hAnsi="Arial" w:cs="Arial"/>
        </w:rPr>
        <w:t>The following Exhibits are attached to and incorporated by this reference into this BEI:</w:t>
      </w:r>
    </w:p>
    <w:p w14:paraId="484EEC22" w14:textId="262A5BF2" w:rsidR="00D44F3D" w:rsidRPr="000D6A0E" w:rsidRDefault="00D44F3D" w:rsidP="001A12D4">
      <w:pPr>
        <w:pStyle w:val="IIICExhnumbering"/>
        <w:numPr>
          <w:ilvl w:val="2"/>
          <w:numId w:val="7"/>
        </w:numPr>
        <w:tabs>
          <w:tab w:val="clear" w:pos="1242"/>
        </w:tabs>
        <w:spacing w:after="180"/>
        <w:ind w:left="1080"/>
        <w:rPr>
          <w:rFonts w:ascii="Arial" w:hAnsi="Arial" w:cs="Arial"/>
        </w:rPr>
      </w:pPr>
      <w:r w:rsidRPr="000D6A0E">
        <w:rPr>
          <w:rFonts w:ascii="Arial" w:hAnsi="Arial" w:cs="Arial"/>
        </w:rPr>
        <w:t>“Exhibit A” - Bank Location Maps</w:t>
      </w:r>
    </w:p>
    <w:p w14:paraId="16C5B16A" w14:textId="77777777" w:rsidR="00811A7A" w:rsidRPr="000D6A0E" w:rsidRDefault="00D44F3D" w:rsidP="008F1AE6">
      <w:pPr>
        <w:pStyle w:val="IIICExhitempara"/>
        <w:spacing w:after="180" w:line="240" w:lineRule="auto"/>
        <w:ind w:left="2160"/>
        <w:jc w:val="left"/>
        <w:rPr>
          <w:rFonts w:ascii="Arial" w:hAnsi="Arial" w:cs="Arial"/>
        </w:rPr>
      </w:pPr>
      <w:r w:rsidRPr="000D6A0E">
        <w:rPr>
          <w:rFonts w:ascii="Arial" w:hAnsi="Arial" w:cs="Arial"/>
        </w:rPr>
        <w:t>A-1</w:t>
      </w:r>
      <w:r w:rsidRPr="000D6A0E">
        <w:rPr>
          <w:rFonts w:ascii="Arial" w:hAnsi="Arial" w:cs="Arial"/>
        </w:rPr>
        <w:tab/>
        <w:t>General Vicinity Map</w:t>
      </w:r>
    </w:p>
    <w:p w14:paraId="3933F9EA" w14:textId="77777777" w:rsidR="00811A7A" w:rsidRPr="000D6A0E" w:rsidRDefault="00D44F3D" w:rsidP="008F1AE6">
      <w:pPr>
        <w:pStyle w:val="IIICExhitempara"/>
        <w:spacing w:after="180" w:line="240" w:lineRule="auto"/>
        <w:ind w:left="2160"/>
        <w:jc w:val="left"/>
        <w:rPr>
          <w:rFonts w:ascii="Arial" w:hAnsi="Arial" w:cs="Arial"/>
        </w:rPr>
      </w:pPr>
      <w:r w:rsidRPr="000D6A0E">
        <w:rPr>
          <w:rFonts w:ascii="Arial" w:hAnsi="Arial" w:cs="Arial"/>
        </w:rPr>
        <w:t>A-2</w:t>
      </w:r>
      <w:r w:rsidRPr="000D6A0E">
        <w:rPr>
          <w:rFonts w:ascii="Arial" w:hAnsi="Arial" w:cs="Arial"/>
        </w:rPr>
        <w:tab/>
        <w:t xml:space="preserve">Map </w:t>
      </w:r>
      <w:r w:rsidR="003B2994" w:rsidRPr="000D6A0E">
        <w:rPr>
          <w:rFonts w:ascii="Arial" w:hAnsi="Arial" w:cs="Arial"/>
        </w:rPr>
        <w:t>of Property</w:t>
      </w:r>
      <w:r w:rsidR="001D4606" w:rsidRPr="000D6A0E">
        <w:rPr>
          <w:rFonts w:ascii="Arial" w:hAnsi="Arial" w:cs="Arial"/>
        </w:rPr>
        <w:t xml:space="preserve"> including</w:t>
      </w:r>
      <w:r w:rsidR="00BC0FD0" w:rsidRPr="000D6A0E">
        <w:rPr>
          <w:rFonts w:ascii="Arial" w:hAnsi="Arial" w:cs="Arial"/>
        </w:rPr>
        <w:t xml:space="preserve"> </w:t>
      </w:r>
      <w:r w:rsidR="003B2994" w:rsidRPr="000D6A0E">
        <w:rPr>
          <w:rFonts w:ascii="Arial" w:hAnsi="Arial" w:cs="Arial"/>
        </w:rPr>
        <w:t>Bank Property</w:t>
      </w:r>
    </w:p>
    <w:p w14:paraId="1A0747A6" w14:textId="77777777" w:rsidR="00811A7A" w:rsidRPr="000D6A0E" w:rsidRDefault="00D44F3D" w:rsidP="008F1AE6">
      <w:pPr>
        <w:pStyle w:val="IIICExhitempara"/>
        <w:spacing w:after="180" w:line="240" w:lineRule="auto"/>
        <w:ind w:left="2160"/>
        <w:jc w:val="left"/>
        <w:rPr>
          <w:rFonts w:ascii="Arial" w:hAnsi="Arial" w:cs="Arial"/>
        </w:rPr>
      </w:pPr>
      <w:r w:rsidRPr="000D6A0E">
        <w:rPr>
          <w:rFonts w:ascii="Arial" w:hAnsi="Arial" w:cs="Arial"/>
        </w:rPr>
        <w:t>A-3</w:t>
      </w:r>
      <w:r w:rsidRPr="000D6A0E">
        <w:rPr>
          <w:rFonts w:ascii="Arial" w:hAnsi="Arial" w:cs="Arial"/>
        </w:rPr>
        <w:tab/>
        <w:t xml:space="preserve">Map of Conserved Areas in Bank Property Vicinity </w:t>
      </w:r>
      <w:r w:rsidR="00B522FA" w:rsidRPr="000D6A0E">
        <w:rPr>
          <w:rFonts w:ascii="Arial" w:hAnsi="Arial" w:cs="Arial"/>
          <w:b/>
        </w:rPr>
        <w:t>[</w:t>
      </w:r>
      <w:r w:rsidRPr="000D6A0E">
        <w:rPr>
          <w:rFonts w:ascii="Arial" w:hAnsi="Arial" w:cs="Arial"/>
          <w:b/>
          <w:i/>
        </w:rPr>
        <w:t>if applicable</w:t>
      </w:r>
      <w:r w:rsidR="00B522FA" w:rsidRPr="000D6A0E">
        <w:rPr>
          <w:rFonts w:ascii="Arial" w:hAnsi="Arial" w:cs="Arial"/>
          <w:b/>
        </w:rPr>
        <w:t>]</w:t>
      </w:r>
    </w:p>
    <w:p w14:paraId="24546347" w14:textId="77777777" w:rsidR="00D44F3D" w:rsidRPr="000D6A0E" w:rsidRDefault="00D44F3D" w:rsidP="001A12D4">
      <w:pPr>
        <w:pStyle w:val="IIICExhnumbering"/>
        <w:numPr>
          <w:ilvl w:val="2"/>
          <w:numId w:val="7"/>
        </w:numPr>
        <w:tabs>
          <w:tab w:val="num" w:pos="1152"/>
          <w:tab w:val="num" w:pos="2592"/>
        </w:tabs>
        <w:spacing w:after="180"/>
        <w:ind w:left="1152"/>
        <w:rPr>
          <w:rFonts w:ascii="Arial" w:hAnsi="Arial" w:cs="Arial"/>
        </w:rPr>
      </w:pPr>
      <w:r w:rsidRPr="000D6A0E">
        <w:rPr>
          <w:rFonts w:ascii="Arial" w:hAnsi="Arial" w:cs="Arial"/>
        </w:rPr>
        <w:t>“Exhibit B” - Service Area Map(s) and Description(s)</w:t>
      </w:r>
    </w:p>
    <w:p w14:paraId="54716891" w14:textId="77777777" w:rsidR="00811A7A" w:rsidRPr="000D6A0E" w:rsidRDefault="00D44F3D" w:rsidP="008F1AE6">
      <w:pPr>
        <w:pStyle w:val="IIICExhitempara"/>
        <w:tabs>
          <w:tab w:val="left" w:pos="1170"/>
        </w:tabs>
        <w:spacing w:after="180" w:line="240" w:lineRule="auto"/>
        <w:ind w:left="2160"/>
        <w:jc w:val="left"/>
        <w:rPr>
          <w:rFonts w:ascii="Arial" w:hAnsi="Arial" w:cs="Arial"/>
        </w:rPr>
      </w:pPr>
      <w:r w:rsidRPr="000D6A0E">
        <w:rPr>
          <w:rFonts w:ascii="Arial" w:hAnsi="Arial" w:cs="Arial"/>
        </w:rPr>
        <w:t>B-1</w:t>
      </w:r>
      <w:r w:rsidRPr="000D6A0E">
        <w:rPr>
          <w:rFonts w:ascii="Arial" w:hAnsi="Arial" w:cs="Arial"/>
        </w:rPr>
        <w:tab/>
        <w:t>Map(s) of the Bank’s Service Area(s)</w:t>
      </w:r>
    </w:p>
    <w:p w14:paraId="1DC57159" w14:textId="77777777" w:rsidR="00811A7A" w:rsidRPr="000D6A0E" w:rsidRDefault="00D44F3D" w:rsidP="008F1AE6">
      <w:pPr>
        <w:pStyle w:val="IIICExhitempara"/>
        <w:tabs>
          <w:tab w:val="left" w:pos="1170"/>
        </w:tabs>
        <w:spacing w:after="180" w:line="240" w:lineRule="auto"/>
        <w:ind w:left="2160"/>
        <w:jc w:val="left"/>
        <w:rPr>
          <w:rFonts w:ascii="Arial" w:hAnsi="Arial" w:cs="Arial"/>
        </w:rPr>
      </w:pPr>
      <w:r w:rsidRPr="000D6A0E">
        <w:rPr>
          <w:rFonts w:ascii="Arial" w:hAnsi="Arial" w:cs="Arial"/>
        </w:rPr>
        <w:t>B-2</w:t>
      </w:r>
      <w:r w:rsidRPr="000D6A0E">
        <w:rPr>
          <w:rFonts w:ascii="Arial" w:hAnsi="Arial" w:cs="Arial"/>
        </w:rPr>
        <w:tab/>
        <w:t>Narrative description(s) of the Bank’s Service Area(s)</w:t>
      </w:r>
    </w:p>
    <w:p w14:paraId="3A9A21AC" w14:textId="77777777" w:rsidR="00D44F3D" w:rsidRPr="000D6A0E" w:rsidRDefault="00D44F3D" w:rsidP="001A12D4">
      <w:pPr>
        <w:pStyle w:val="IIICExhnumbering"/>
        <w:numPr>
          <w:ilvl w:val="2"/>
          <w:numId w:val="7"/>
        </w:numPr>
        <w:tabs>
          <w:tab w:val="num" w:pos="1152"/>
          <w:tab w:val="num" w:pos="2592"/>
        </w:tabs>
        <w:spacing w:after="180"/>
        <w:ind w:left="1152"/>
        <w:rPr>
          <w:rFonts w:ascii="Arial" w:hAnsi="Arial" w:cs="Arial"/>
        </w:rPr>
      </w:pPr>
      <w:r w:rsidRPr="000D6A0E">
        <w:rPr>
          <w:rFonts w:ascii="Arial" w:hAnsi="Arial" w:cs="Arial"/>
        </w:rPr>
        <w:t>“Exhibit C” - Development Plan</w:t>
      </w:r>
    </w:p>
    <w:p w14:paraId="460AA21E" w14:textId="77777777" w:rsidR="00811A7A" w:rsidRPr="000D6A0E" w:rsidRDefault="00D44F3D" w:rsidP="008F1AE6">
      <w:pPr>
        <w:pStyle w:val="IIICExhitempara"/>
        <w:tabs>
          <w:tab w:val="left" w:pos="1170"/>
        </w:tabs>
        <w:spacing w:after="180" w:line="240" w:lineRule="auto"/>
        <w:ind w:left="2160"/>
        <w:jc w:val="left"/>
        <w:rPr>
          <w:rFonts w:ascii="Arial" w:hAnsi="Arial" w:cs="Arial"/>
          <w:b/>
          <w:bCs/>
          <w:i/>
          <w:iCs/>
        </w:rPr>
      </w:pPr>
      <w:r w:rsidRPr="000D6A0E">
        <w:rPr>
          <w:rFonts w:ascii="Arial" w:hAnsi="Arial" w:cs="Arial"/>
        </w:rPr>
        <w:t>C-1</w:t>
      </w:r>
      <w:r w:rsidRPr="000D6A0E">
        <w:rPr>
          <w:rFonts w:ascii="Arial" w:hAnsi="Arial" w:cs="Arial"/>
        </w:rPr>
        <w:tab/>
        <w:t>Development Plan</w:t>
      </w:r>
    </w:p>
    <w:p w14:paraId="20FA428D" w14:textId="77777777" w:rsidR="00811A7A" w:rsidRPr="000D6A0E" w:rsidRDefault="00D44F3D" w:rsidP="008F1AE6">
      <w:pPr>
        <w:pStyle w:val="IIICExhitempara"/>
        <w:tabs>
          <w:tab w:val="left" w:pos="1170"/>
        </w:tabs>
        <w:spacing w:after="180" w:line="240" w:lineRule="auto"/>
        <w:ind w:left="2160"/>
        <w:jc w:val="left"/>
        <w:rPr>
          <w:rFonts w:ascii="Arial" w:hAnsi="Arial" w:cs="Arial"/>
        </w:rPr>
      </w:pPr>
      <w:r w:rsidRPr="000D6A0E">
        <w:rPr>
          <w:rFonts w:ascii="Arial" w:hAnsi="Arial" w:cs="Arial"/>
        </w:rPr>
        <w:t>C-2</w:t>
      </w:r>
      <w:r w:rsidRPr="000D6A0E">
        <w:rPr>
          <w:rFonts w:ascii="Arial" w:hAnsi="Arial" w:cs="Arial"/>
        </w:rPr>
        <w:tab/>
        <w:t>Construction Security Analysis and Schedule</w:t>
      </w:r>
    </w:p>
    <w:p w14:paraId="3BD7D30B" w14:textId="77777777" w:rsidR="00811A7A" w:rsidRPr="000D6A0E" w:rsidRDefault="00D44F3D" w:rsidP="008F1AE6">
      <w:pPr>
        <w:pStyle w:val="IIICExhitempara"/>
        <w:tabs>
          <w:tab w:val="left" w:pos="1170"/>
        </w:tabs>
        <w:spacing w:after="180" w:line="240" w:lineRule="auto"/>
        <w:ind w:left="2160"/>
        <w:jc w:val="left"/>
        <w:rPr>
          <w:rFonts w:ascii="Arial" w:hAnsi="Arial" w:cs="Arial"/>
        </w:rPr>
      </w:pPr>
      <w:r w:rsidRPr="000D6A0E">
        <w:rPr>
          <w:rFonts w:ascii="Arial" w:hAnsi="Arial" w:cs="Arial"/>
        </w:rPr>
        <w:t xml:space="preserve">C-3 </w:t>
      </w:r>
      <w:r w:rsidRPr="000D6A0E">
        <w:rPr>
          <w:rFonts w:ascii="Arial" w:hAnsi="Arial" w:cs="Arial"/>
        </w:rPr>
        <w:tab/>
        <w:t>Performance Security Analysis and Schedule</w:t>
      </w:r>
    </w:p>
    <w:p w14:paraId="61C83332" w14:textId="77777777" w:rsidR="00D44F3D" w:rsidRPr="000D6A0E" w:rsidRDefault="00D44F3D" w:rsidP="001A12D4">
      <w:pPr>
        <w:pStyle w:val="IIICExhnumbering"/>
        <w:numPr>
          <w:ilvl w:val="2"/>
          <w:numId w:val="7"/>
        </w:numPr>
        <w:tabs>
          <w:tab w:val="num" w:pos="1152"/>
          <w:tab w:val="num" w:pos="2592"/>
        </w:tabs>
        <w:spacing w:after="180"/>
        <w:ind w:left="1152"/>
        <w:rPr>
          <w:rFonts w:ascii="Arial" w:hAnsi="Arial" w:cs="Arial"/>
        </w:rPr>
      </w:pPr>
      <w:r w:rsidRPr="000D6A0E">
        <w:rPr>
          <w:rFonts w:ascii="Arial" w:hAnsi="Arial" w:cs="Arial"/>
        </w:rPr>
        <w:t xml:space="preserve">“Exhibit D” - Bank Management and Operation Documents </w:t>
      </w:r>
    </w:p>
    <w:p w14:paraId="5860FC13" w14:textId="77777777" w:rsidR="00811A7A" w:rsidRPr="000D6A0E" w:rsidRDefault="00D44F3D" w:rsidP="008F1AE6">
      <w:pPr>
        <w:pStyle w:val="IIICExhitempara"/>
        <w:tabs>
          <w:tab w:val="left" w:pos="1170"/>
        </w:tabs>
        <w:spacing w:after="180" w:line="240" w:lineRule="auto"/>
        <w:ind w:left="2160"/>
        <w:jc w:val="left"/>
        <w:rPr>
          <w:rFonts w:ascii="Arial" w:hAnsi="Arial" w:cs="Arial"/>
        </w:rPr>
      </w:pPr>
      <w:r w:rsidRPr="000D6A0E">
        <w:rPr>
          <w:rFonts w:ascii="Arial" w:hAnsi="Arial" w:cs="Arial"/>
        </w:rPr>
        <w:t>D-1</w:t>
      </w:r>
      <w:r w:rsidRPr="000D6A0E">
        <w:rPr>
          <w:rFonts w:ascii="Arial" w:hAnsi="Arial" w:cs="Arial"/>
        </w:rPr>
        <w:tab/>
        <w:t>Interim Management Security Analysis and Schedule</w:t>
      </w:r>
    </w:p>
    <w:p w14:paraId="1BB348DC" w14:textId="77777777" w:rsidR="00811A7A" w:rsidRPr="000D6A0E" w:rsidRDefault="00D44F3D" w:rsidP="008F1AE6">
      <w:pPr>
        <w:pStyle w:val="IIICExhitempara"/>
        <w:tabs>
          <w:tab w:val="left" w:pos="1170"/>
        </w:tabs>
        <w:spacing w:after="180" w:line="240" w:lineRule="auto"/>
        <w:ind w:left="2160"/>
        <w:jc w:val="left"/>
        <w:rPr>
          <w:rFonts w:ascii="Arial" w:hAnsi="Arial" w:cs="Arial"/>
        </w:rPr>
      </w:pPr>
      <w:r w:rsidRPr="000D6A0E">
        <w:rPr>
          <w:rFonts w:ascii="Arial" w:hAnsi="Arial" w:cs="Arial"/>
        </w:rPr>
        <w:t>D-2</w:t>
      </w:r>
      <w:r w:rsidRPr="000D6A0E">
        <w:rPr>
          <w:rFonts w:ascii="Arial" w:hAnsi="Arial" w:cs="Arial"/>
        </w:rPr>
        <w:tab/>
        <w:t>Endowment Fund Analysis and Schedule</w:t>
      </w:r>
    </w:p>
    <w:p w14:paraId="47FEDF3C" w14:textId="77777777" w:rsidR="00956FF0" w:rsidRPr="000D6A0E" w:rsidRDefault="00BC0FD0" w:rsidP="008F1AE6">
      <w:pPr>
        <w:pStyle w:val="IIICExhitempara"/>
        <w:tabs>
          <w:tab w:val="left" w:pos="1170"/>
        </w:tabs>
        <w:spacing w:after="180" w:line="240" w:lineRule="auto"/>
        <w:ind w:left="2160"/>
        <w:jc w:val="left"/>
        <w:rPr>
          <w:rFonts w:ascii="Arial" w:hAnsi="Arial" w:cs="Arial"/>
        </w:rPr>
      </w:pPr>
      <w:r w:rsidRPr="000D6A0E">
        <w:rPr>
          <w:rFonts w:ascii="Arial" w:hAnsi="Arial" w:cs="Arial"/>
        </w:rPr>
        <w:t>D-</w:t>
      </w:r>
      <w:r w:rsidR="00E54AA0" w:rsidRPr="000D6A0E">
        <w:rPr>
          <w:rFonts w:ascii="Arial" w:hAnsi="Arial" w:cs="Arial"/>
        </w:rPr>
        <w:t>3</w:t>
      </w:r>
      <w:r w:rsidR="00202133" w:rsidRPr="000D6A0E">
        <w:rPr>
          <w:rFonts w:ascii="Arial" w:hAnsi="Arial" w:cs="Arial"/>
        </w:rPr>
        <w:tab/>
      </w:r>
      <w:r w:rsidR="00956FF0" w:rsidRPr="000D6A0E">
        <w:rPr>
          <w:rFonts w:ascii="Arial" w:hAnsi="Arial" w:cs="Arial"/>
        </w:rPr>
        <w:t>Agreements, Instructions</w:t>
      </w:r>
      <w:r w:rsidR="00937046" w:rsidRPr="000D6A0E">
        <w:rPr>
          <w:rFonts w:ascii="Arial" w:hAnsi="Arial" w:cs="Arial"/>
        </w:rPr>
        <w:t>,</w:t>
      </w:r>
      <w:r w:rsidR="00956FF0" w:rsidRPr="000D6A0E">
        <w:rPr>
          <w:rFonts w:ascii="Arial" w:hAnsi="Arial" w:cs="Arial"/>
        </w:rPr>
        <w:t xml:space="preserve"> and Forms for Submission or Disbursement of Endowment Funds</w:t>
      </w:r>
    </w:p>
    <w:p w14:paraId="17C6ED4C" w14:textId="77777777" w:rsidR="00811A7A" w:rsidRPr="000D6A0E" w:rsidRDefault="00D44F3D" w:rsidP="008F1AE6">
      <w:pPr>
        <w:pStyle w:val="IIICExhitempara"/>
        <w:tabs>
          <w:tab w:val="left" w:pos="1170"/>
        </w:tabs>
        <w:spacing w:after="180" w:line="240" w:lineRule="auto"/>
        <w:ind w:left="2160"/>
        <w:jc w:val="left"/>
        <w:rPr>
          <w:rFonts w:ascii="Arial" w:hAnsi="Arial" w:cs="Arial"/>
        </w:rPr>
      </w:pPr>
      <w:r w:rsidRPr="000D6A0E">
        <w:rPr>
          <w:rFonts w:ascii="Arial" w:hAnsi="Arial" w:cs="Arial"/>
        </w:rPr>
        <w:t>D-</w:t>
      </w:r>
      <w:r w:rsidR="00E54AA0" w:rsidRPr="000D6A0E">
        <w:rPr>
          <w:rFonts w:ascii="Arial" w:hAnsi="Arial" w:cs="Arial"/>
        </w:rPr>
        <w:t>4</w:t>
      </w:r>
      <w:r w:rsidRPr="000D6A0E">
        <w:rPr>
          <w:rFonts w:ascii="Arial" w:hAnsi="Arial" w:cs="Arial"/>
        </w:rPr>
        <w:tab/>
        <w:t>Interim Management Plan</w:t>
      </w:r>
    </w:p>
    <w:p w14:paraId="458A30AF" w14:textId="77777777" w:rsidR="00811A7A" w:rsidRPr="000D6A0E" w:rsidRDefault="00D44F3D" w:rsidP="008F1AE6">
      <w:pPr>
        <w:pStyle w:val="IIICExhitempara"/>
        <w:tabs>
          <w:tab w:val="left" w:pos="1170"/>
        </w:tabs>
        <w:spacing w:after="180" w:line="240" w:lineRule="auto"/>
        <w:ind w:left="2160"/>
        <w:jc w:val="left"/>
        <w:rPr>
          <w:rFonts w:ascii="Arial" w:hAnsi="Arial" w:cs="Arial"/>
        </w:rPr>
      </w:pPr>
      <w:r w:rsidRPr="000D6A0E">
        <w:rPr>
          <w:rFonts w:ascii="Arial" w:hAnsi="Arial" w:cs="Arial"/>
        </w:rPr>
        <w:t>D</w:t>
      </w:r>
      <w:r w:rsidR="00E54AA0" w:rsidRPr="000D6A0E">
        <w:rPr>
          <w:rFonts w:ascii="Arial" w:hAnsi="Arial" w:cs="Arial"/>
        </w:rPr>
        <w:t>-5</w:t>
      </w:r>
      <w:r w:rsidRPr="000D6A0E">
        <w:rPr>
          <w:rFonts w:ascii="Arial" w:hAnsi="Arial" w:cs="Arial"/>
        </w:rPr>
        <w:tab/>
        <w:t>Long-</w:t>
      </w:r>
      <w:r w:rsidR="00BC0FD0" w:rsidRPr="000D6A0E">
        <w:rPr>
          <w:rFonts w:ascii="Arial" w:hAnsi="Arial" w:cs="Arial"/>
        </w:rPr>
        <w:t xml:space="preserve">term </w:t>
      </w:r>
      <w:r w:rsidRPr="000D6A0E">
        <w:rPr>
          <w:rFonts w:ascii="Arial" w:hAnsi="Arial" w:cs="Arial"/>
        </w:rPr>
        <w:t xml:space="preserve">Management Plan </w:t>
      </w:r>
    </w:p>
    <w:p w14:paraId="617A8CA1" w14:textId="77777777" w:rsidR="00811A7A" w:rsidRPr="000D6A0E" w:rsidRDefault="00D44F3D" w:rsidP="008F1AE6">
      <w:pPr>
        <w:pStyle w:val="IIICExhitempara"/>
        <w:tabs>
          <w:tab w:val="left" w:pos="1170"/>
        </w:tabs>
        <w:spacing w:after="180" w:line="240" w:lineRule="auto"/>
        <w:ind w:left="2160"/>
        <w:jc w:val="left"/>
        <w:rPr>
          <w:rFonts w:ascii="Arial" w:hAnsi="Arial" w:cs="Arial"/>
        </w:rPr>
      </w:pPr>
      <w:r w:rsidRPr="000D6A0E">
        <w:rPr>
          <w:rFonts w:ascii="Arial" w:hAnsi="Arial" w:cs="Arial"/>
        </w:rPr>
        <w:t>D-</w:t>
      </w:r>
      <w:r w:rsidR="00E54AA0" w:rsidRPr="000D6A0E">
        <w:rPr>
          <w:rFonts w:ascii="Arial" w:hAnsi="Arial" w:cs="Arial"/>
        </w:rPr>
        <w:t>6</w:t>
      </w:r>
      <w:r w:rsidRPr="000D6A0E">
        <w:rPr>
          <w:rFonts w:ascii="Arial" w:hAnsi="Arial" w:cs="Arial"/>
        </w:rPr>
        <w:tab/>
        <w:t>Bank Closure Plan</w:t>
      </w:r>
    </w:p>
    <w:p w14:paraId="3571DB46" w14:textId="77777777" w:rsidR="00D44F3D" w:rsidRPr="000D6A0E" w:rsidRDefault="00D44F3D" w:rsidP="001A12D4">
      <w:pPr>
        <w:pStyle w:val="IIICExhnumbering"/>
        <w:numPr>
          <w:ilvl w:val="2"/>
          <w:numId w:val="7"/>
        </w:numPr>
        <w:tabs>
          <w:tab w:val="num" w:pos="1152"/>
          <w:tab w:val="num" w:pos="2592"/>
        </w:tabs>
        <w:spacing w:after="180"/>
        <w:ind w:left="1152"/>
        <w:rPr>
          <w:rFonts w:ascii="Arial" w:hAnsi="Arial" w:cs="Arial"/>
        </w:rPr>
      </w:pPr>
      <w:r w:rsidRPr="000D6A0E">
        <w:rPr>
          <w:rFonts w:ascii="Arial" w:hAnsi="Arial" w:cs="Arial"/>
        </w:rPr>
        <w:t xml:space="preserve">“Exhibit E” - Real Estate Records and </w:t>
      </w:r>
      <w:r w:rsidR="001257B8" w:rsidRPr="000D6A0E">
        <w:rPr>
          <w:rFonts w:ascii="Arial" w:hAnsi="Arial" w:cs="Arial"/>
        </w:rPr>
        <w:t xml:space="preserve">Assurances </w:t>
      </w:r>
    </w:p>
    <w:p w14:paraId="6BF5DDA6" w14:textId="77777777" w:rsidR="00793242" w:rsidRPr="000D6A0E" w:rsidRDefault="00D44F3D" w:rsidP="008F1AE6">
      <w:pPr>
        <w:pStyle w:val="IIICExhitempara"/>
        <w:tabs>
          <w:tab w:val="left" w:pos="1170"/>
        </w:tabs>
        <w:spacing w:after="180" w:line="240" w:lineRule="auto"/>
        <w:ind w:left="2160"/>
        <w:jc w:val="left"/>
        <w:rPr>
          <w:rFonts w:ascii="Arial" w:hAnsi="Arial" w:cs="Arial"/>
        </w:rPr>
      </w:pPr>
      <w:r w:rsidRPr="000D6A0E">
        <w:rPr>
          <w:rFonts w:ascii="Arial" w:hAnsi="Arial" w:cs="Arial"/>
        </w:rPr>
        <w:t>E-1</w:t>
      </w:r>
      <w:r w:rsidRPr="000D6A0E">
        <w:rPr>
          <w:rFonts w:ascii="Arial" w:hAnsi="Arial" w:cs="Arial"/>
        </w:rPr>
        <w:tab/>
      </w:r>
      <w:r w:rsidR="00793242" w:rsidRPr="000D6A0E">
        <w:rPr>
          <w:rFonts w:ascii="Arial" w:hAnsi="Arial" w:cs="Arial"/>
        </w:rPr>
        <w:t>Preliminary Title Report, Legal Description, and Parcel Map(s)</w:t>
      </w:r>
    </w:p>
    <w:p w14:paraId="5245259C" w14:textId="77777777" w:rsidR="00811A7A" w:rsidRPr="000D6A0E" w:rsidRDefault="00793242" w:rsidP="008F1AE6">
      <w:pPr>
        <w:pStyle w:val="IIICExhitempara"/>
        <w:tabs>
          <w:tab w:val="left" w:pos="1170"/>
        </w:tabs>
        <w:spacing w:after="180" w:line="240" w:lineRule="auto"/>
        <w:ind w:left="2160"/>
        <w:jc w:val="left"/>
        <w:rPr>
          <w:rFonts w:ascii="Arial" w:hAnsi="Arial" w:cs="Arial"/>
        </w:rPr>
      </w:pPr>
      <w:r w:rsidRPr="000D6A0E">
        <w:rPr>
          <w:rFonts w:ascii="Arial" w:hAnsi="Arial" w:cs="Arial"/>
        </w:rPr>
        <w:t>E-2</w:t>
      </w:r>
      <w:r w:rsidRPr="000D6A0E">
        <w:rPr>
          <w:rFonts w:ascii="Arial" w:hAnsi="Arial" w:cs="Arial"/>
        </w:rPr>
        <w:tab/>
      </w:r>
      <w:r w:rsidR="00D44F3D" w:rsidRPr="000D6A0E">
        <w:rPr>
          <w:rFonts w:ascii="Arial" w:hAnsi="Arial" w:cs="Arial"/>
        </w:rPr>
        <w:t>Property Assessment and Warranty</w:t>
      </w:r>
    </w:p>
    <w:p w14:paraId="41C0B8B3" w14:textId="77777777" w:rsidR="00811A7A" w:rsidRPr="000D6A0E" w:rsidRDefault="00D44F3D" w:rsidP="008F1AE6">
      <w:pPr>
        <w:pStyle w:val="IIICExhitempara"/>
        <w:tabs>
          <w:tab w:val="left" w:pos="1170"/>
        </w:tabs>
        <w:spacing w:after="180" w:line="240" w:lineRule="auto"/>
        <w:ind w:left="2160"/>
        <w:jc w:val="left"/>
        <w:rPr>
          <w:rFonts w:ascii="Arial" w:hAnsi="Arial" w:cs="Arial"/>
        </w:rPr>
      </w:pPr>
      <w:r w:rsidRPr="000D6A0E">
        <w:rPr>
          <w:rFonts w:ascii="Arial" w:hAnsi="Arial" w:cs="Arial"/>
        </w:rPr>
        <w:t>E-</w:t>
      </w:r>
      <w:r w:rsidR="00793242" w:rsidRPr="000D6A0E">
        <w:rPr>
          <w:rFonts w:ascii="Arial" w:hAnsi="Arial" w:cs="Arial"/>
        </w:rPr>
        <w:t>3</w:t>
      </w:r>
      <w:r w:rsidRPr="000D6A0E">
        <w:rPr>
          <w:rFonts w:ascii="Arial" w:hAnsi="Arial" w:cs="Arial"/>
        </w:rPr>
        <w:tab/>
        <w:t>Plat Map(s)</w:t>
      </w:r>
    </w:p>
    <w:p w14:paraId="197A7B81" w14:textId="77777777" w:rsidR="00811A7A" w:rsidRPr="000D6A0E" w:rsidRDefault="00D44F3D" w:rsidP="008F1AE6">
      <w:pPr>
        <w:pStyle w:val="IIICExhitempara"/>
        <w:tabs>
          <w:tab w:val="left" w:pos="1170"/>
        </w:tabs>
        <w:spacing w:after="180" w:line="240" w:lineRule="auto"/>
        <w:ind w:left="2160"/>
        <w:jc w:val="left"/>
        <w:rPr>
          <w:rFonts w:ascii="Arial" w:hAnsi="Arial" w:cs="Arial"/>
        </w:rPr>
      </w:pPr>
      <w:r w:rsidRPr="000D6A0E">
        <w:rPr>
          <w:rFonts w:ascii="Arial" w:hAnsi="Arial" w:cs="Arial"/>
        </w:rPr>
        <w:t>E-</w:t>
      </w:r>
      <w:r w:rsidR="00793242" w:rsidRPr="000D6A0E">
        <w:rPr>
          <w:rFonts w:ascii="Arial" w:hAnsi="Arial" w:cs="Arial"/>
        </w:rPr>
        <w:t>4</w:t>
      </w:r>
      <w:r w:rsidRPr="000D6A0E">
        <w:rPr>
          <w:rFonts w:ascii="Arial" w:hAnsi="Arial" w:cs="Arial"/>
        </w:rPr>
        <w:tab/>
      </w:r>
      <w:r w:rsidR="00202133" w:rsidRPr="000D6A0E">
        <w:rPr>
          <w:rFonts w:ascii="Arial" w:hAnsi="Arial" w:cs="Arial"/>
        </w:rPr>
        <w:t>Real Estate Ins</w:t>
      </w:r>
      <w:r w:rsidR="00CD2BC7" w:rsidRPr="000D6A0E">
        <w:rPr>
          <w:rFonts w:ascii="Arial" w:hAnsi="Arial" w:cs="Arial"/>
        </w:rPr>
        <w:t>trument</w:t>
      </w:r>
    </w:p>
    <w:p w14:paraId="0AE0BA7D" w14:textId="77777777" w:rsidR="00811A7A" w:rsidRPr="000D6A0E" w:rsidRDefault="00D44F3D" w:rsidP="008F1AE6">
      <w:pPr>
        <w:pStyle w:val="IIICExhitempara"/>
        <w:tabs>
          <w:tab w:val="left" w:pos="1170"/>
        </w:tabs>
        <w:spacing w:after="180" w:line="240" w:lineRule="auto"/>
        <w:ind w:left="2160"/>
        <w:jc w:val="left"/>
        <w:rPr>
          <w:rFonts w:ascii="Arial" w:hAnsi="Arial" w:cs="Arial"/>
        </w:rPr>
      </w:pPr>
      <w:r w:rsidRPr="000D6A0E">
        <w:rPr>
          <w:rFonts w:ascii="Arial" w:hAnsi="Arial" w:cs="Arial"/>
        </w:rPr>
        <w:t>E-</w:t>
      </w:r>
      <w:r w:rsidR="00793242" w:rsidRPr="000D6A0E">
        <w:rPr>
          <w:rFonts w:ascii="Arial" w:hAnsi="Arial" w:cs="Arial"/>
        </w:rPr>
        <w:t>5</w:t>
      </w:r>
      <w:r w:rsidRPr="000D6A0E">
        <w:rPr>
          <w:rFonts w:ascii="Arial" w:hAnsi="Arial" w:cs="Arial"/>
        </w:rPr>
        <w:tab/>
        <w:t>Title Insurance</w:t>
      </w:r>
      <w:r w:rsidR="003E43FE" w:rsidRPr="000D6A0E">
        <w:rPr>
          <w:rFonts w:ascii="Arial" w:hAnsi="Arial" w:cs="Arial"/>
        </w:rPr>
        <w:t xml:space="preserve"> </w:t>
      </w:r>
      <w:r w:rsidR="00EC453A" w:rsidRPr="000D6A0E">
        <w:rPr>
          <w:rFonts w:ascii="Arial" w:hAnsi="Arial" w:cs="Arial"/>
          <w:b/>
        </w:rPr>
        <w:t>[</w:t>
      </w:r>
      <w:r w:rsidR="003E43FE" w:rsidRPr="000D6A0E">
        <w:rPr>
          <w:rFonts w:ascii="Arial" w:hAnsi="Arial" w:cs="Arial"/>
          <w:b/>
          <w:i/>
        </w:rPr>
        <w:t>attach once received</w:t>
      </w:r>
      <w:r w:rsidR="00EC453A" w:rsidRPr="000D6A0E">
        <w:rPr>
          <w:rFonts w:ascii="Arial" w:hAnsi="Arial" w:cs="Arial"/>
          <w:b/>
        </w:rPr>
        <w:t>]</w:t>
      </w:r>
    </w:p>
    <w:p w14:paraId="6A5F10D8" w14:textId="77777777" w:rsidR="00D44F3D" w:rsidRPr="000D6A0E" w:rsidRDefault="00D44F3D" w:rsidP="001A12D4">
      <w:pPr>
        <w:pStyle w:val="IIICExhnumbering"/>
        <w:numPr>
          <w:ilvl w:val="2"/>
          <w:numId w:val="7"/>
        </w:numPr>
        <w:tabs>
          <w:tab w:val="num" w:pos="1152"/>
          <w:tab w:val="num" w:pos="2592"/>
        </w:tabs>
        <w:spacing w:after="180"/>
        <w:ind w:left="1152"/>
        <w:rPr>
          <w:rFonts w:ascii="Arial" w:hAnsi="Arial" w:cs="Arial"/>
        </w:rPr>
      </w:pPr>
      <w:r w:rsidRPr="000D6A0E">
        <w:rPr>
          <w:rFonts w:ascii="Arial" w:hAnsi="Arial" w:cs="Arial"/>
        </w:rPr>
        <w:t>“Exhibit F” - Bank Credit</w:t>
      </w:r>
      <w:r w:rsidR="00593EBB" w:rsidRPr="000D6A0E">
        <w:rPr>
          <w:rFonts w:ascii="Arial" w:hAnsi="Arial" w:cs="Arial"/>
        </w:rPr>
        <w:t>s</w:t>
      </w:r>
      <w:r w:rsidRPr="000D6A0E">
        <w:rPr>
          <w:rFonts w:ascii="Arial" w:hAnsi="Arial" w:cs="Arial"/>
        </w:rPr>
        <w:t xml:space="preserve"> and Credit Transfers</w:t>
      </w:r>
    </w:p>
    <w:p w14:paraId="5C161A97" w14:textId="77777777" w:rsidR="00811A7A" w:rsidRPr="000D6A0E" w:rsidRDefault="00D44F3D" w:rsidP="008F1AE6">
      <w:pPr>
        <w:pStyle w:val="IIICExhitempara"/>
        <w:tabs>
          <w:tab w:val="left" w:pos="1170"/>
        </w:tabs>
        <w:spacing w:after="180" w:line="240" w:lineRule="auto"/>
        <w:ind w:left="2160"/>
        <w:jc w:val="left"/>
        <w:rPr>
          <w:rFonts w:ascii="Arial" w:hAnsi="Arial" w:cs="Arial"/>
        </w:rPr>
      </w:pPr>
      <w:r w:rsidRPr="000D6A0E">
        <w:rPr>
          <w:rFonts w:ascii="Arial" w:hAnsi="Arial" w:cs="Arial"/>
        </w:rPr>
        <w:t>F-1</w:t>
      </w:r>
      <w:r w:rsidRPr="000D6A0E">
        <w:rPr>
          <w:rFonts w:ascii="Arial" w:hAnsi="Arial" w:cs="Arial"/>
        </w:rPr>
        <w:tab/>
        <w:t>Credit Evaluation</w:t>
      </w:r>
      <w:r w:rsidR="00202133" w:rsidRPr="000D6A0E">
        <w:rPr>
          <w:rFonts w:ascii="Arial" w:hAnsi="Arial" w:cs="Arial"/>
        </w:rPr>
        <w:t xml:space="preserve"> and </w:t>
      </w:r>
      <w:r w:rsidRPr="000D6A0E">
        <w:rPr>
          <w:rFonts w:ascii="Arial" w:hAnsi="Arial" w:cs="Arial"/>
        </w:rPr>
        <w:t>Credit Table</w:t>
      </w:r>
    </w:p>
    <w:p w14:paraId="5706F0D1" w14:textId="77777777" w:rsidR="00811A7A" w:rsidRPr="000D6A0E" w:rsidRDefault="00D44F3D" w:rsidP="008F1AE6">
      <w:pPr>
        <w:pStyle w:val="IIICExhitempara"/>
        <w:tabs>
          <w:tab w:val="left" w:pos="1170"/>
        </w:tabs>
        <w:spacing w:after="180" w:line="240" w:lineRule="auto"/>
        <w:ind w:left="2160"/>
        <w:jc w:val="left"/>
        <w:rPr>
          <w:rFonts w:ascii="Arial" w:hAnsi="Arial" w:cs="Arial"/>
        </w:rPr>
      </w:pPr>
      <w:r w:rsidRPr="000D6A0E">
        <w:rPr>
          <w:rFonts w:ascii="Arial" w:hAnsi="Arial" w:cs="Arial"/>
        </w:rPr>
        <w:t>F-</w:t>
      </w:r>
      <w:r w:rsidR="00F2480C" w:rsidRPr="000D6A0E">
        <w:rPr>
          <w:rFonts w:ascii="Arial" w:hAnsi="Arial" w:cs="Arial"/>
        </w:rPr>
        <w:t>2</w:t>
      </w:r>
      <w:r w:rsidRPr="000D6A0E">
        <w:rPr>
          <w:rFonts w:ascii="Arial" w:hAnsi="Arial" w:cs="Arial"/>
        </w:rPr>
        <w:tab/>
        <w:t>Credit Purchase Agreement and Payment Receipt Templates</w:t>
      </w:r>
    </w:p>
    <w:p w14:paraId="40515339" w14:textId="77777777" w:rsidR="00811A7A" w:rsidRPr="000D6A0E" w:rsidRDefault="00D44F3D" w:rsidP="008F1AE6">
      <w:pPr>
        <w:pStyle w:val="IIICExhitempara"/>
        <w:tabs>
          <w:tab w:val="left" w:pos="1170"/>
        </w:tabs>
        <w:spacing w:after="180" w:line="240" w:lineRule="auto"/>
        <w:ind w:left="2160"/>
        <w:jc w:val="left"/>
        <w:rPr>
          <w:rFonts w:ascii="Arial" w:hAnsi="Arial" w:cs="Arial"/>
        </w:rPr>
      </w:pPr>
      <w:r w:rsidRPr="000D6A0E">
        <w:rPr>
          <w:rFonts w:ascii="Arial" w:hAnsi="Arial" w:cs="Arial"/>
        </w:rPr>
        <w:t>F-</w:t>
      </w:r>
      <w:r w:rsidR="00F2480C" w:rsidRPr="000D6A0E">
        <w:rPr>
          <w:rFonts w:ascii="Arial" w:hAnsi="Arial" w:cs="Arial"/>
        </w:rPr>
        <w:t>3</w:t>
      </w:r>
      <w:r w:rsidRPr="000D6A0E">
        <w:rPr>
          <w:rFonts w:ascii="Arial" w:hAnsi="Arial" w:cs="Arial"/>
        </w:rPr>
        <w:tab/>
        <w:t>Credit Transfer Ledger Template</w:t>
      </w:r>
    </w:p>
    <w:p w14:paraId="0AF28E9F" w14:textId="77777777" w:rsidR="00811A7A" w:rsidRPr="000D6A0E" w:rsidRDefault="009F5D9C" w:rsidP="008F1AE6">
      <w:pPr>
        <w:pStyle w:val="IIICExhitempara"/>
        <w:tabs>
          <w:tab w:val="left" w:pos="1170"/>
        </w:tabs>
        <w:spacing w:after="180" w:line="240" w:lineRule="auto"/>
        <w:ind w:left="2160"/>
        <w:jc w:val="left"/>
        <w:rPr>
          <w:rFonts w:ascii="Arial" w:hAnsi="Arial" w:cs="Arial"/>
        </w:rPr>
      </w:pPr>
      <w:r w:rsidRPr="000D6A0E">
        <w:rPr>
          <w:rFonts w:ascii="Arial" w:hAnsi="Arial" w:cs="Arial"/>
        </w:rPr>
        <w:t>F-</w:t>
      </w:r>
      <w:r w:rsidR="00F2480C" w:rsidRPr="000D6A0E">
        <w:rPr>
          <w:rFonts w:ascii="Arial" w:hAnsi="Arial" w:cs="Arial"/>
        </w:rPr>
        <w:t>4</w:t>
      </w:r>
      <w:r w:rsidR="00D8613A" w:rsidRPr="000D6A0E">
        <w:rPr>
          <w:rFonts w:ascii="Arial" w:hAnsi="Arial" w:cs="Arial"/>
        </w:rPr>
        <w:tab/>
      </w:r>
      <w:r w:rsidR="008365DB" w:rsidRPr="000D6A0E">
        <w:rPr>
          <w:rFonts w:ascii="Arial" w:hAnsi="Arial" w:cs="Arial"/>
        </w:rPr>
        <w:t>Instructions for Species Credits Transfers Using RIBITS</w:t>
      </w:r>
      <w:r w:rsidR="0091126B" w:rsidRPr="000D6A0E">
        <w:rPr>
          <w:rFonts w:ascii="Arial" w:hAnsi="Arial" w:cs="Arial"/>
        </w:rPr>
        <w:t xml:space="preserve"> </w:t>
      </w:r>
      <w:r w:rsidR="0091126B" w:rsidRPr="000D6A0E">
        <w:rPr>
          <w:rFonts w:ascii="Arial" w:hAnsi="Arial" w:cs="Arial"/>
          <w:b/>
        </w:rPr>
        <w:t>[</w:t>
      </w:r>
      <w:r w:rsidR="00D8613A" w:rsidRPr="000D6A0E">
        <w:rPr>
          <w:rFonts w:ascii="Arial" w:hAnsi="Arial" w:cs="Arial"/>
          <w:b/>
          <w:i/>
        </w:rPr>
        <w:t>if applicable</w:t>
      </w:r>
      <w:r w:rsidR="0091126B" w:rsidRPr="000D6A0E">
        <w:rPr>
          <w:rFonts w:ascii="Arial" w:hAnsi="Arial" w:cs="Arial"/>
          <w:b/>
        </w:rPr>
        <w:t>]</w:t>
      </w:r>
    </w:p>
    <w:p w14:paraId="1656263B" w14:textId="77777777" w:rsidR="006B03E1" w:rsidRPr="000D6A0E" w:rsidRDefault="00A94DFC" w:rsidP="006B03E1">
      <w:pPr>
        <w:pStyle w:val="IIICExhitempara"/>
        <w:tabs>
          <w:tab w:val="left" w:pos="1170"/>
        </w:tabs>
        <w:spacing w:after="180" w:line="240" w:lineRule="auto"/>
        <w:ind w:left="2160"/>
        <w:jc w:val="left"/>
        <w:rPr>
          <w:rFonts w:ascii="Arial" w:hAnsi="Arial" w:cs="Arial"/>
        </w:rPr>
      </w:pPr>
      <w:r w:rsidRPr="000D6A0E">
        <w:rPr>
          <w:rFonts w:ascii="Arial" w:hAnsi="Arial" w:cs="Arial"/>
        </w:rPr>
        <w:t>F-</w:t>
      </w:r>
      <w:r w:rsidR="00F2480C" w:rsidRPr="000D6A0E">
        <w:rPr>
          <w:rFonts w:ascii="Arial" w:hAnsi="Arial" w:cs="Arial"/>
        </w:rPr>
        <w:t>5</w:t>
      </w:r>
      <w:r w:rsidRPr="000D6A0E">
        <w:rPr>
          <w:rFonts w:ascii="Arial" w:hAnsi="Arial" w:cs="Arial"/>
        </w:rPr>
        <w:tab/>
      </w:r>
      <w:r w:rsidR="00357D23" w:rsidRPr="000D6A0E">
        <w:rPr>
          <w:rFonts w:ascii="Arial" w:hAnsi="Arial" w:cs="Arial"/>
        </w:rPr>
        <w:t>C</w:t>
      </w:r>
      <w:r w:rsidR="00E54AA0" w:rsidRPr="000D6A0E">
        <w:rPr>
          <w:rFonts w:ascii="Arial" w:hAnsi="Arial" w:cs="Arial"/>
        </w:rPr>
        <w:t>redit Release Schedule</w:t>
      </w:r>
      <w:r w:rsidR="006B03E1" w:rsidRPr="000D6A0E">
        <w:rPr>
          <w:rFonts w:ascii="Arial" w:hAnsi="Arial" w:cs="Arial"/>
        </w:rPr>
        <w:t xml:space="preserve"> and Funding Schedule for Covered Species and Covered Habitats</w:t>
      </w:r>
    </w:p>
    <w:p w14:paraId="02056F51" w14:textId="77777777" w:rsidR="00811A7A" w:rsidRPr="000D6A0E" w:rsidRDefault="00357D23" w:rsidP="008F1AE6">
      <w:pPr>
        <w:pStyle w:val="IIICExhitempara"/>
        <w:tabs>
          <w:tab w:val="left" w:pos="1170"/>
        </w:tabs>
        <w:spacing w:after="180" w:line="240" w:lineRule="auto"/>
        <w:ind w:left="2160"/>
        <w:jc w:val="left"/>
        <w:rPr>
          <w:rFonts w:ascii="Arial" w:hAnsi="Arial" w:cs="Arial"/>
        </w:rPr>
      </w:pPr>
      <w:r w:rsidRPr="000D6A0E">
        <w:rPr>
          <w:rFonts w:ascii="Arial" w:hAnsi="Arial" w:cs="Arial"/>
        </w:rPr>
        <w:t>F-6</w:t>
      </w:r>
      <w:r w:rsidRPr="000D6A0E">
        <w:rPr>
          <w:rFonts w:ascii="Arial" w:hAnsi="Arial" w:cs="Arial"/>
        </w:rPr>
        <w:tab/>
      </w:r>
      <w:r w:rsidR="00625D5C" w:rsidRPr="000D6A0E">
        <w:rPr>
          <w:rFonts w:ascii="Arial" w:hAnsi="Arial" w:cs="Arial"/>
        </w:rPr>
        <w:t xml:space="preserve">Implementation Fee Schedule </w:t>
      </w:r>
      <w:r w:rsidR="001B1215" w:rsidRPr="000D6A0E">
        <w:rPr>
          <w:rFonts w:ascii="Arial" w:hAnsi="Arial" w:cs="Arial"/>
          <w:b/>
        </w:rPr>
        <w:t>[</w:t>
      </w:r>
      <w:r w:rsidR="001B1215" w:rsidRPr="000D6A0E">
        <w:rPr>
          <w:rFonts w:ascii="Arial" w:hAnsi="Arial" w:cs="Arial"/>
          <w:b/>
          <w:i/>
        </w:rPr>
        <w:t>if applicable</w:t>
      </w:r>
      <w:r w:rsidR="001B1215" w:rsidRPr="000D6A0E">
        <w:rPr>
          <w:rFonts w:ascii="Arial" w:hAnsi="Arial" w:cs="Arial"/>
          <w:b/>
        </w:rPr>
        <w:t>]</w:t>
      </w:r>
    </w:p>
    <w:p w14:paraId="258C2DA6" w14:textId="77777777" w:rsidR="00D44F3D" w:rsidRPr="000D6A0E" w:rsidRDefault="00D44F3D" w:rsidP="001A12D4">
      <w:pPr>
        <w:pStyle w:val="IIICExhnumbering"/>
        <w:numPr>
          <w:ilvl w:val="2"/>
          <w:numId w:val="7"/>
        </w:numPr>
        <w:tabs>
          <w:tab w:val="num" w:pos="1152"/>
          <w:tab w:val="num" w:pos="2592"/>
        </w:tabs>
        <w:spacing w:after="180"/>
        <w:ind w:left="1152"/>
        <w:rPr>
          <w:rFonts w:ascii="Arial" w:hAnsi="Arial" w:cs="Arial"/>
        </w:rPr>
      </w:pPr>
      <w:r w:rsidRPr="000D6A0E">
        <w:rPr>
          <w:rFonts w:ascii="Arial" w:hAnsi="Arial" w:cs="Arial"/>
        </w:rPr>
        <w:t>“Exhibit G” - Phase I Environmental Site Assessment</w:t>
      </w:r>
    </w:p>
    <w:p w14:paraId="0DC00E21" w14:textId="77777777" w:rsidR="003F41FE" w:rsidRPr="000D6A0E" w:rsidRDefault="00B62980" w:rsidP="001A12D4">
      <w:pPr>
        <w:pStyle w:val="IIICExhnumbering"/>
        <w:numPr>
          <w:ilvl w:val="2"/>
          <w:numId w:val="7"/>
        </w:numPr>
        <w:tabs>
          <w:tab w:val="num" w:pos="1152"/>
          <w:tab w:val="num" w:pos="2592"/>
        </w:tabs>
        <w:spacing w:after="180"/>
        <w:ind w:left="1152"/>
        <w:rPr>
          <w:rFonts w:ascii="Arial" w:hAnsi="Arial" w:cs="Arial"/>
        </w:rPr>
      </w:pPr>
      <w:r w:rsidRPr="000D6A0E">
        <w:rPr>
          <w:rFonts w:ascii="Arial" w:hAnsi="Arial" w:cs="Arial"/>
        </w:rPr>
        <w:t>“Exhibit H” - Biological Resources Survey</w:t>
      </w:r>
    </w:p>
    <w:p w14:paraId="1BEAC3C9" w14:textId="77777777" w:rsidR="003F41FE" w:rsidRPr="000D6A0E" w:rsidRDefault="003F41FE" w:rsidP="001A12D4">
      <w:pPr>
        <w:pStyle w:val="IIICExhnumbering"/>
        <w:numPr>
          <w:ilvl w:val="2"/>
          <w:numId w:val="7"/>
        </w:numPr>
        <w:tabs>
          <w:tab w:val="num" w:pos="1152"/>
          <w:tab w:val="num" w:pos="2592"/>
        </w:tabs>
        <w:spacing w:after="180"/>
        <w:ind w:left="1152"/>
        <w:rPr>
          <w:rFonts w:ascii="Arial" w:hAnsi="Arial" w:cs="Arial"/>
        </w:rPr>
      </w:pPr>
      <w:r w:rsidRPr="000D6A0E">
        <w:rPr>
          <w:rFonts w:ascii="Arial" w:hAnsi="Arial" w:cs="Arial"/>
        </w:rPr>
        <w:t>“Exhibit I” - Jurisdictional Determination and Delineation</w:t>
      </w:r>
      <w:r w:rsidR="001B1215" w:rsidRPr="000D6A0E">
        <w:rPr>
          <w:rFonts w:ascii="Arial" w:hAnsi="Arial" w:cs="Arial"/>
        </w:rPr>
        <w:t xml:space="preserve"> of Waters of the U.S. and/or Waters of the State</w:t>
      </w:r>
      <w:r w:rsidR="00433D3C" w:rsidRPr="000D6A0E">
        <w:rPr>
          <w:rFonts w:ascii="Arial" w:hAnsi="Arial" w:cs="Arial"/>
        </w:rPr>
        <w:t xml:space="preserve"> </w:t>
      </w:r>
      <w:r w:rsidR="00EC453A" w:rsidRPr="000D6A0E">
        <w:rPr>
          <w:rFonts w:ascii="Arial" w:hAnsi="Arial" w:cs="Arial"/>
          <w:b/>
        </w:rPr>
        <w:t>[</w:t>
      </w:r>
      <w:r w:rsidR="00433D3C" w:rsidRPr="000D6A0E">
        <w:rPr>
          <w:rFonts w:ascii="Arial" w:hAnsi="Arial" w:cs="Arial"/>
          <w:b/>
          <w:i/>
        </w:rPr>
        <w:t>if applicable</w:t>
      </w:r>
      <w:r w:rsidR="00EC453A" w:rsidRPr="000D6A0E">
        <w:rPr>
          <w:rFonts w:ascii="Arial" w:hAnsi="Arial" w:cs="Arial"/>
          <w:b/>
        </w:rPr>
        <w:t>]</w:t>
      </w:r>
    </w:p>
    <w:p w14:paraId="1865A78D" w14:textId="77777777" w:rsidR="001C06DC" w:rsidRPr="000D6A0E" w:rsidRDefault="003F41FE" w:rsidP="001A12D4">
      <w:pPr>
        <w:pStyle w:val="IIICExhnumbering"/>
        <w:numPr>
          <w:ilvl w:val="2"/>
          <w:numId w:val="7"/>
        </w:numPr>
        <w:tabs>
          <w:tab w:val="num" w:pos="1152"/>
          <w:tab w:val="num" w:pos="2592"/>
        </w:tabs>
        <w:spacing w:after="180"/>
        <w:ind w:left="1152"/>
        <w:rPr>
          <w:rFonts w:ascii="Arial" w:hAnsi="Arial" w:cs="Arial"/>
        </w:rPr>
      </w:pPr>
      <w:r w:rsidRPr="000D6A0E">
        <w:rPr>
          <w:rFonts w:ascii="Arial" w:hAnsi="Arial" w:cs="Arial"/>
        </w:rPr>
        <w:t>“</w:t>
      </w:r>
      <w:r w:rsidR="00B62980" w:rsidRPr="000D6A0E">
        <w:rPr>
          <w:rFonts w:ascii="Arial" w:hAnsi="Arial" w:cs="Arial"/>
        </w:rPr>
        <w:t>Exhibit J” - Cultural, Historical, Arch</w:t>
      </w:r>
      <w:r w:rsidR="003D6AE6" w:rsidRPr="000D6A0E">
        <w:rPr>
          <w:rFonts w:ascii="Arial" w:hAnsi="Arial" w:cs="Arial"/>
        </w:rPr>
        <w:t>a</w:t>
      </w:r>
      <w:r w:rsidR="00B62980" w:rsidRPr="000D6A0E">
        <w:rPr>
          <w:rFonts w:ascii="Arial" w:hAnsi="Arial" w:cs="Arial"/>
        </w:rPr>
        <w:t>eological, and Native American Resources (“Cultural Resources”).</w:t>
      </w:r>
    </w:p>
    <w:p w14:paraId="0ED9822D" w14:textId="77777777" w:rsidR="00811A7A" w:rsidRPr="000D6A0E" w:rsidRDefault="00D44F3D" w:rsidP="008F1AE6">
      <w:pPr>
        <w:pStyle w:val="IIICExhitempara"/>
        <w:tabs>
          <w:tab w:val="left" w:pos="1170"/>
        </w:tabs>
        <w:spacing w:after="180" w:line="240" w:lineRule="auto"/>
        <w:ind w:left="2160"/>
        <w:jc w:val="left"/>
        <w:rPr>
          <w:rFonts w:ascii="Arial" w:hAnsi="Arial" w:cs="Arial"/>
        </w:rPr>
      </w:pPr>
      <w:r w:rsidRPr="000D6A0E">
        <w:rPr>
          <w:rFonts w:ascii="Arial" w:hAnsi="Arial" w:cs="Arial"/>
        </w:rPr>
        <w:t>J-1</w:t>
      </w:r>
      <w:r w:rsidRPr="000D6A0E">
        <w:rPr>
          <w:rFonts w:ascii="Arial" w:hAnsi="Arial" w:cs="Arial"/>
        </w:rPr>
        <w:tab/>
      </w:r>
      <w:r w:rsidR="003B2994" w:rsidRPr="000D6A0E">
        <w:rPr>
          <w:rFonts w:ascii="Arial" w:hAnsi="Arial" w:cs="Arial"/>
        </w:rPr>
        <w:t>Identification, Inventory</w:t>
      </w:r>
      <w:r w:rsidR="00EC51E8" w:rsidRPr="000D6A0E">
        <w:rPr>
          <w:rFonts w:ascii="Arial" w:hAnsi="Arial" w:cs="Arial"/>
        </w:rPr>
        <w:t>,</w:t>
      </w:r>
      <w:r w:rsidR="003B2994" w:rsidRPr="000D6A0E">
        <w:rPr>
          <w:rFonts w:ascii="Arial" w:hAnsi="Arial" w:cs="Arial"/>
        </w:rPr>
        <w:t xml:space="preserve"> and </w:t>
      </w:r>
      <w:r w:rsidRPr="000D6A0E">
        <w:rPr>
          <w:rFonts w:ascii="Arial" w:hAnsi="Arial" w:cs="Arial"/>
        </w:rPr>
        <w:t>Evaluation</w:t>
      </w:r>
    </w:p>
    <w:p w14:paraId="4963A36E" w14:textId="4E694B3B" w:rsidR="00811A7A" w:rsidRPr="000D6A0E" w:rsidRDefault="00D44F3D" w:rsidP="008F1AE6">
      <w:pPr>
        <w:pStyle w:val="IIICExhitempara"/>
        <w:tabs>
          <w:tab w:val="left" w:pos="1170"/>
        </w:tabs>
        <w:spacing w:after="180" w:line="240" w:lineRule="auto"/>
        <w:ind w:left="2160"/>
        <w:jc w:val="left"/>
        <w:rPr>
          <w:rFonts w:ascii="Arial" w:hAnsi="Arial" w:cs="Arial"/>
        </w:rPr>
      </w:pPr>
      <w:r w:rsidRPr="000D6A0E">
        <w:rPr>
          <w:rFonts w:ascii="Arial" w:hAnsi="Arial" w:cs="Arial"/>
        </w:rPr>
        <w:t>J-2</w:t>
      </w:r>
      <w:r w:rsidRPr="000D6A0E">
        <w:rPr>
          <w:rFonts w:ascii="Arial" w:hAnsi="Arial" w:cs="Arial"/>
        </w:rPr>
        <w:tab/>
      </w:r>
      <w:r w:rsidRPr="000D6A0E">
        <w:rPr>
          <w:rStyle w:val="StyleBEIOutlnL3UnderlineChar"/>
          <w:rFonts w:ascii="Arial" w:hAnsi="Arial" w:cs="Arial"/>
          <w:u w:val="none"/>
        </w:rPr>
        <w:t xml:space="preserve">Compliance Documentation </w:t>
      </w:r>
      <w:r w:rsidR="00B522FA" w:rsidRPr="000D6A0E">
        <w:rPr>
          <w:rStyle w:val="StyleBEIOutlnL3UnderlineChar"/>
          <w:rFonts w:ascii="Arial" w:hAnsi="Arial" w:cs="Arial"/>
          <w:b/>
          <w:bCs/>
          <w:i/>
          <w:u w:val="none"/>
        </w:rPr>
        <w:t>[</w:t>
      </w:r>
      <w:r w:rsidR="002A74ED">
        <w:rPr>
          <w:rStyle w:val="StyleBEIOutlnL3UnderlineChar"/>
          <w:rFonts w:ascii="Arial" w:hAnsi="Arial" w:cs="Arial"/>
          <w:b/>
          <w:bCs/>
          <w:i/>
          <w:u w:val="none"/>
        </w:rPr>
        <w:t>if</w:t>
      </w:r>
      <w:r w:rsidRPr="000D6A0E">
        <w:rPr>
          <w:rStyle w:val="StyleBEIOutlnL3UnderlineChar"/>
          <w:rFonts w:ascii="Arial" w:hAnsi="Arial" w:cs="Arial"/>
          <w:b/>
          <w:bCs/>
          <w:i/>
          <w:u w:val="none"/>
        </w:rPr>
        <w:t xml:space="preserve"> applicable</w:t>
      </w:r>
      <w:r w:rsidR="00B522FA" w:rsidRPr="000D6A0E">
        <w:rPr>
          <w:rStyle w:val="StyleBEIOutlnL3UnderlineChar"/>
          <w:rFonts w:ascii="Arial" w:hAnsi="Arial" w:cs="Arial"/>
          <w:b/>
          <w:bCs/>
          <w:i/>
          <w:u w:val="none"/>
        </w:rPr>
        <w:t>]</w:t>
      </w:r>
    </w:p>
    <w:p w14:paraId="0E819DD0" w14:textId="4D804F26" w:rsidR="00811A7A" w:rsidRPr="000D6A0E" w:rsidRDefault="00D44F3D" w:rsidP="008F1AE6">
      <w:pPr>
        <w:pStyle w:val="IIICExhitempara"/>
        <w:tabs>
          <w:tab w:val="left" w:pos="1170"/>
        </w:tabs>
        <w:spacing w:after="180" w:line="240" w:lineRule="auto"/>
        <w:ind w:left="2160"/>
        <w:jc w:val="left"/>
        <w:rPr>
          <w:rFonts w:ascii="Arial" w:hAnsi="Arial" w:cs="Arial"/>
        </w:rPr>
      </w:pPr>
      <w:r w:rsidRPr="000D6A0E">
        <w:rPr>
          <w:rFonts w:ascii="Arial" w:hAnsi="Arial" w:cs="Arial"/>
        </w:rPr>
        <w:t>J-3</w:t>
      </w:r>
      <w:r w:rsidRPr="000D6A0E">
        <w:rPr>
          <w:rFonts w:ascii="Arial" w:hAnsi="Arial" w:cs="Arial"/>
        </w:rPr>
        <w:tab/>
      </w:r>
      <w:r w:rsidR="001C06DC" w:rsidRPr="000D6A0E">
        <w:rPr>
          <w:rFonts w:ascii="Arial" w:hAnsi="Arial" w:cs="Arial"/>
        </w:rPr>
        <w:t xml:space="preserve">Historic Properties Treatment Plan (HPTP) </w:t>
      </w:r>
      <w:r w:rsidR="00B522FA" w:rsidRPr="000D6A0E">
        <w:rPr>
          <w:rFonts w:ascii="Arial" w:hAnsi="Arial" w:cs="Arial"/>
          <w:b/>
          <w:i/>
        </w:rPr>
        <w:t>[</w:t>
      </w:r>
      <w:r w:rsidR="002A74ED">
        <w:rPr>
          <w:rFonts w:ascii="Arial" w:hAnsi="Arial" w:cs="Arial"/>
          <w:b/>
          <w:i/>
        </w:rPr>
        <w:t>if</w:t>
      </w:r>
      <w:r w:rsidR="003755C3" w:rsidRPr="000D6A0E">
        <w:rPr>
          <w:rFonts w:ascii="Arial" w:hAnsi="Arial" w:cs="Arial"/>
          <w:b/>
          <w:i/>
        </w:rPr>
        <w:t xml:space="preserve"> applicable</w:t>
      </w:r>
      <w:r w:rsidR="00B522FA" w:rsidRPr="000D6A0E">
        <w:rPr>
          <w:rFonts w:ascii="Arial" w:hAnsi="Arial" w:cs="Arial"/>
          <w:b/>
          <w:i/>
        </w:rPr>
        <w:t>]</w:t>
      </w:r>
    </w:p>
    <w:p w14:paraId="1D8FE8CA" w14:textId="77777777" w:rsidR="00D44F3D" w:rsidRPr="000D6A0E" w:rsidRDefault="00D44F3D" w:rsidP="001A12D4">
      <w:pPr>
        <w:pStyle w:val="IIICExhnumbering"/>
        <w:numPr>
          <w:ilvl w:val="2"/>
          <w:numId w:val="7"/>
        </w:numPr>
        <w:tabs>
          <w:tab w:val="num" w:pos="1152"/>
          <w:tab w:val="num" w:pos="2592"/>
        </w:tabs>
        <w:spacing w:after="180"/>
        <w:ind w:left="1152"/>
        <w:rPr>
          <w:rFonts w:ascii="Arial" w:hAnsi="Arial" w:cs="Arial"/>
        </w:rPr>
      </w:pPr>
      <w:r w:rsidRPr="000D6A0E">
        <w:rPr>
          <w:rFonts w:ascii="Arial" w:hAnsi="Arial" w:cs="Arial"/>
        </w:rPr>
        <w:t xml:space="preserve">“Exhibit K” - Other </w:t>
      </w:r>
      <w:r w:rsidR="003B2994" w:rsidRPr="000D6A0E">
        <w:rPr>
          <w:rFonts w:ascii="Arial" w:hAnsi="Arial" w:cs="Arial"/>
        </w:rPr>
        <w:t>Documentation</w:t>
      </w:r>
      <w:r w:rsidR="001B1215" w:rsidRPr="000D6A0E">
        <w:rPr>
          <w:rFonts w:ascii="Arial" w:hAnsi="Arial" w:cs="Arial"/>
        </w:rPr>
        <w:t xml:space="preserve">, </w:t>
      </w:r>
      <w:r w:rsidRPr="000D6A0E">
        <w:rPr>
          <w:rFonts w:ascii="Arial" w:hAnsi="Arial" w:cs="Arial"/>
        </w:rPr>
        <w:t>Permits</w:t>
      </w:r>
      <w:r w:rsidR="001B1215" w:rsidRPr="000D6A0E">
        <w:rPr>
          <w:rFonts w:ascii="Arial" w:hAnsi="Arial" w:cs="Arial"/>
        </w:rPr>
        <w:t>, Amendments, or Revisions</w:t>
      </w:r>
      <w:r w:rsidRPr="000D6A0E">
        <w:rPr>
          <w:rFonts w:ascii="Arial" w:hAnsi="Arial" w:cs="Arial"/>
        </w:rPr>
        <w:t xml:space="preserve"> </w:t>
      </w:r>
    </w:p>
    <w:p w14:paraId="34E25803" w14:textId="77777777" w:rsidR="00D44F3D" w:rsidRPr="000D6A0E" w:rsidRDefault="00D44F3D" w:rsidP="000A6064">
      <w:pPr>
        <w:pStyle w:val="BEIOutlnL1"/>
        <w:rPr>
          <w:rFonts w:ascii="Arial" w:hAnsi="Arial" w:cs="Arial"/>
        </w:rPr>
      </w:pPr>
      <w:bookmarkStart w:id="64" w:name="_Toc130996566"/>
      <w:bookmarkStart w:id="65" w:name="_Toc485043400"/>
      <w:r w:rsidRPr="000D6A0E">
        <w:rPr>
          <w:rFonts w:ascii="Arial" w:hAnsi="Arial" w:cs="Arial"/>
        </w:rPr>
        <w:t>Section IV:</w:t>
      </w:r>
      <w:r w:rsidRPr="000D6A0E">
        <w:rPr>
          <w:rFonts w:ascii="Arial" w:hAnsi="Arial" w:cs="Arial"/>
        </w:rPr>
        <w:tab/>
        <w:t xml:space="preserve">Bank Evaluation and </w:t>
      </w:r>
      <w:bookmarkEnd w:id="64"/>
      <w:r w:rsidRPr="000D6A0E">
        <w:rPr>
          <w:rFonts w:ascii="Arial" w:hAnsi="Arial" w:cs="Arial"/>
        </w:rPr>
        <w:t>Development</w:t>
      </w:r>
      <w:bookmarkEnd w:id="65"/>
    </w:p>
    <w:p w14:paraId="6A5741A1" w14:textId="77777777" w:rsidR="00D44F3D" w:rsidRPr="000D6A0E" w:rsidRDefault="00D44F3D" w:rsidP="001A12D4">
      <w:pPr>
        <w:pStyle w:val="BEIOutlnL2"/>
        <w:numPr>
          <w:ilvl w:val="1"/>
          <w:numId w:val="5"/>
        </w:numPr>
        <w:spacing w:after="180"/>
        <w:rPr>
          <w:rFonts w:ascii="Arial" w:hAnsi="Arial" w:cs="Arial"/>
        </w:rPr>
      </w:pPr>
      <w:bookmarkStart w:id="66" w:name="_Toc485043401"/>
      <w:r w:rsidRPr="000D6A0E">
        <w:rPr>
          <w:rFonts w:ascii="Arial" w:hAnsi="Arial" w:cs="Arial"/>
        </w:rPr>
        <w:t>Bank Site Assessment by the IRT</w:t>
      </w:r>
      <w:bookmarkEnd w:id="66"/>
    </w:p>
    <w:p w14:paraId="307DB5D3" w14:textId="7FC98984" w:rsidR="00D44F3D" w:rsidRPr="000D6A0E" w:rsidRDefault="00D44F3D" w:rsidP="00084BB1">
      <w:pPr>
        <w:pStyle w:val="BEIparaL2"/>
        <w:rPr>
          <w:rFonts w:ascii="Arial" w:hAnsi="Arial" w:cs="Arial"/>
        </w:rPr>
      </w:pPr>
      <w:r w:rsidRPr="000D6A0E">
        <w:rPr>
          <w:rFonts w:ascii="Arial" w:hAnsi="Arial" w:cs="Arial"/>
        </w:rPr>
        <w:t xml:space="preserve">Representatives of the IRT have inspected </w:t>
      </w:r>
      <w:r w:rsidR="0091126B" w:rsidRPr="000D6A0E">
        <w:rPr>
          <w:rFonts w:ascii="Arial" w:hAnsi="Arial" w:cs="Arial"/>
        </w:rPr>
        <w:t xml:space="preserve">the Bank Property </w:t>
      </w:r>
      <w:r w:rsidRPr="000D6A0E">
        <w:rPr>
          <w:rFonts w:ascii="Arial" w:hAnsi="Arial" w:cs="Arial"/>
        </w:rPr>
        <w:t>and evaluated the Bank</w:t>
      </w:r>
      <w:r w:rsidR="0091126B" w:rsidRPr="000D6A0E">
        <w:rPr>
          <w:rFonts w:ascii="Arial" w:hAnsi="Arial" w:cs="Arial"/>
        </w:rPr>
        <w:t xml:space="preserve"> Sponsor</w:t>
      </w:r>
      <w:r w:rsidRPr="000D6A0E">
        <w:rPr>
          <w:rFonts w:ascii="Arial" w:hAnsi="Arial" w:cs="Arial"/>
        </w:rPr>
        <w:t>’s</w:t>
      </w:r>
      <w:r w:rsidR="00084BB1" w:rsidRPr="000D6A0E">
        <w:rPr>
          <w:rFonts w:ascii="Arial" w:hAnsi="Arial" w:cs="Arial"/>
        </w:rPr>
        <w:t xml:space="preserve"> proposed</w:t>
      </w:r>
      <w:r w:rsidR="0091126B" w:rsidRPr="000D6A0E">
        <w:rPr>
          <w:rFonts w:ascii="Arial" w:hAnsi="Arial" w:cs="Arial"/>
        </w:rPr>
        <w:t xml:space="preserve"> development of</w:t>
      </w:r>
      <w:r w:rsidRPr="000D6A0E">
        <w:rPr>
          <w:rFonts w:ascii="Arial" w:hAnsi="Arial" w:cs="Arial"/>
        </w:rPr>
        <w:t xml:space="preserve"> Waters of the U.S.,</w:t>
      </w:r>
      <w:r w:rsidR="00470CBA" w:rsidRPr="000D6A0E">
        <w:rPr>
          <w:rFonts w:ascii="Arial" w:hAnsi="Arial" w:cs="Arial"/>
        </w:rPr>
        <w:t xml:space="preserve"> Waters of the State,</w:t>
      </w:r>
      <w:r w:rsidRPr="000D6A0E" w:rsidDel="002E14F6">
        <w:rPr>
          <w:rFonts w:ascii="Arial" w:hAnsi="Arial" w:cs="Arial"/>
        </w:rPr>
        <w:t xml:space="preserve"> </w:t>
      </w:r>
      <w:r w:rsidR="00182712" w:rsidRPr="000D6A0E">
        <w:rPr>
          <w:rFonts w:ascii="Arial" w:hAnsi="Arial" w:cs="Arial"/>
        </w:rPr>
        <w:t>Covered Species</w:t>
      </w:r>
      <w:r w:rsidR="00EC51E8" w:rsidRPr="000D6A0E">
        <w:rPr>
          <w:rFonts w:ascii="Arial" w:hAnsi="Arial" w:cs="Arial"/>
        </w:rPr>
        <w:t>,</w:t>
      </w:r>
      <w:r w:rsidR="00182712" w:rsidRPr="000D6A0E">
        <w:rPr>
          <w:rFonts w:ascii="Arial" w:hAnsi="Arial" w:cs="Arial"/>
        </w:rPr>
        <w:t xml:space="preserve"> and Covered Habitat </w:t>
      </w:r>
      <w:r w:rsidR="0091126B" w:rsidRPr="000D6A0E">
        <w:rPr>
          <w:rFonts w:ascii="Arial" w:hAnsi="Arial" w:cs="Arial"/>
        </w:rPr>
        <w:t>in the Development Plan</w:t>
      </w:r>
      <w:r w:rsidR="001B1215" w:rsidRPr="000D6A0E">
        <w:rPr>
          <w:rFonts w:ascii="Arial" w:hAnsi="Arial" w:cs="Arial"/>
        </w:rPr>
        <w:t xml:space="preserve"> </w:t>
      </w:r>
      <w:r w:rsidR="001B1215" w:rsidRPr="00910E55">
        <w:rPr>
          <w:rFonts w:ascii="Arial" w:hAnsi="Arial" w:cs="Arial"/>
        </w:rPr>
        <w:t>(</w:t>
      </w:r>
      <w:r w:rsidR="001B1215" w:rsidRPr="000D6A0E">
        <w:rPr>
          <w:rFonts w:ascii="Arial" w:hAnsi="Arial" w:cs="Arial"/>
          <w:b/>
        </w:rPr>
        <w:t>Exhibit C-1</w:t>
      </w:r>
      <w:r w:rsidR="001B1215" w:rsidRPr="00910E55">
        <w:rPr>
          <w:rFonts w:ascii="Arial" w:hAnsi="Arial" w:cs="Arial"/>
        </w:rPr>
        <w:t>)</w:t>
      </w:r>
      <w:r w:rsidR="0091126B" w:rsidRPr="000D6A0E">
        <w:rPr>
          <w:rFonts w:ascii="Arial" w:hAnsi="Arial" w:cs="Arial"/>
        </w:rPr>
        <w:t xml:space="preserve"> </w:t>
      </w:r>
      <w:r w:rsidR="00182712" w:rsidRPr="000D6A0E">
        <w:rPr>
          <w:rFonts w:ascii="Arial" w:hAnsi="Arial" w:cs="Arial"/>
        </w:rPr>
        <w:t xml:space="preserve">and have agreed upon the assignment of Credits set forth in </w:t>
      </w:r>
      <w:r w:rsidR="00182712" w:rsidRPr="000D6A0E">
        <w:rPr>
          <w:rFonts w:ascii="Arial" w:hAnsi="Arial" w:cs="Arial"/>
          <w:b/>
        </w:rPr>
        <w:t>Exhibit F-1</w:t>
      </w:r>
      <w:r w:rsidR="00182712" w:rsidRPr="000D6A0E">
        <w:rPr>
          <w:rFonts w:ascii="Arial" w:hAnsi="Arial" w:cs="Arial"/>
        </w:rPr>
        <w:t>.</w:t>
      </w:r>
    </w:p>
    <w:p w14:paraId="61B52E8D" w14:textId="77777777" w:rsidR="00D44F3D" w:rsidRPr="000D6A0E" w:rsidRDefault="00D44F3D" w:rsidP="001A12D4">
      <w:pPr>
        <w:pStyle w:val="BEIOutlnL2"/>
        <w:numPr>
          <w:ilvl w:val="1"/>
          <w:numId w:val="5"/>
        </w:numPr>
        <w:spacing w:after="180"/>
        <w:rPr>
          <w:rFonts w:ascii="Arial" w:hAnsi="Arial" w:cs="Arial"/>
        </w:rPr>
      </w:pPr>
      <w:bookmarkStart w:id="67" w:name="_Toc165855198"/>
      <w:bookmarkStart w:id="68" w:name="_Toc165855830"/>
      <w:bookmarkStart w:id="69" w:name="_Toc165855957"/>
      <w:bookmarkStart w:id="70" w:name="_Toc168989755"/>
      <w:bookmarkStart w:id="71" w:name="_Toc168989880"/>
      <w:bookmarkStart w:id="72" w:name="_Toc168990006"/>
      <w:bookmarkStart w:id="73" w:name="_Toc170709546"/>
      <w:bookmarkStart w:id="74" w:name="_Toc170709674"/>
      <w:bookmarkStart w:id="75" w:name="_Toc170709885"/>
      <w:bookmarkStart w:id="76" w:name="_Toc171902141"/>
      <w:bookmarkStart w:id="77" w:name="_Toc171902833"/>
      <w:bookmarkStart w:id="78" w:name="_Toc172622592"/>
      <w:bookmarkStart w:id="79" w:name="_Toc131442008"/>
      <w:bookmarkStart w:id="80" w:name="_Toc131443976"/>
      <w:bookmarkStart w:id="81" w:name="_Toc131444095"/>
      <w:bookmarkStart w:id="82" w:name="_Toc131442009"/>
      <w:bookmarkStart w:id="83" w:name="_Toc131443977"/>
      <w:bookmarkStart w:id="84" w:name="_Toc131444096"/>
      <w:bookmarkStart w:id="85" w:name="_Toc485043402"/>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0D6A0E">
        <w:rPr>
          <w:rFonts w:ascii="Arial" w:hAnsi="Arial" w:cs="Arial"/>
        </w:rPr>
        <w:t>Bank Sponsor's Responsibilities for Bank Development</w:t>
      </w:r>
      <w:bookmarkEnd w:id="85"/>
    </w:p>
    <w:p w14:paraId="7EC7BB53" w14:textId="1115DFA2" w:rsidR="00D44F3D" w:rsidRPr="000D6A0E" w:rsidRDefault="00D44F3D" w:rsidP="00084BB1">
      <w:pPr>
        <w:pStyle w:val="BEIparaL2"/>
        <w:rPr>
          <w:rFonts w:ascii="Arial" w:hAnsi="Arial" w:cs="Arial"/>
        </w:rPr>
      </w:pPr>
      <w:r w:rsidRPr="000D6A0E">
        <w:rPr>
          <w:rFonts w:ascii="Arial" w:hAnsi="Arial" w:cs="Arial"/>
        </w:rPr>
        <w:t xml:space="preserve">The Bank Sponsor agrees to perform all necessary work, in accordance with the provisions of this BEI, to </w:t>
      </w:r>
      <w:r w:rsidR="003F41FE" w:rsidRPr="000D6A0E">
        <w:rPr>
          <w:rFonts w:ascii="Arial" w:hAnsi="Arial" w:cs="Arial"/>
        </w:rPr>
        <w:t>establish</w:t>
      </w:r>
      <w:r w:rsidRPr="000D6A0E">
        <w:rPr>
          <w:rFonts w:ascii="Arial" w:hAnsi="Arial" w:cs="Arial"/>
        </w:rPr>
        <w:t xml:space="preserve">, </w:t>
      </w:r>
      <w:r w:rsidR="003E43FE" w:rsidRPr="000D6A0E">
        <w:rPr>
          <w:rFonts w:ascii="Arial" w:hAnsi="Arial" w:cs="Arial"/>
        </w:rPr>
        <w:t>e</w:t>
      </w:r>
      <w:r w:rsidR="0009576F" w:rsidRPr="000D6A0E">
        <w:rPr>
          <w:rFonts w:ascii="Arial" w:hAnsi="Arial" w:cs="Arial"/>
        </w:rPr>
        <w:t xml:space="preserve">nhance, </w:t>
      </w:r>
      <w:r w:rsidR="003E43FE" w:rsidRPr="000D6A0E">
        <w:rPr>
          <w:rFonts w:ascii="Arial" w:hAnsi="Arial" w:cs="Arial"/>
        </w:rPr>
        <w:t>r</w:t>
      </w:r>
      <w:r w:rsidR="0009576F" w:rsidRPr="000D6A0E">
        <w:rPr>
          <w:rFonts w:ascii="Arial" w:hAnsi="Arial" w:cs="Arial"/>
        </w:rPr>
        <w:t xml:space="preserve">estore, </w:t>
      </w:r>
      <w:r w:rsidRPr="000D6A0E">
        <w:rPr>
          <w:rFonts w:ascii="Arial" w:hAnsi="Arial" w:cs="Arial"/>
        </w:rPr>
        <w:t xml:space="preserve">monitor, and maintain the Waters of the U.S., </w:t>
      </w:r>
      <w:r w:rsidR="00470CBA" w:rsidRPr="000D6A0E">
        <w:rPr>
          <w:rFonts w:ascii="Arial" w:hAnsi="Arial" w:cs="Arial"/>
        </w:rPr>
        <w:t>Waters of the State, Covered</w:t>
      </w:r>
      <w:r w:rsidRPr="000D6A0E">
        <w:rPr>
          <w:rFonts w:ascii="Arial" w:hAnsi="Arial" w:cs="Arial"/>
        </w:rPr>
        <w:t xml:space="preserve"> Species and Covered Habitat, as described in</w:t>
      </w:r>
      <w:r w:rsidRPr="000D6A0E">
        <w:rPr>
          <w:rFonts w:ascii="Arial" w:hAnsi="Arial" w:cs="Arial"/>
          <w:b/>
        </w:rPr>
        <w:t xml:space="preserve"> </w:t>
      </w:r>
      <w:r w:rsidRPr="000D6A0E">
        <w:rPr>
          <w:rFonts w:ascii="Arial" w:hAnsi="Arial" w:cs="Arial"/>
        </w:rPr>
        <w:t>the Development Plan</w:t>
      </w:r>
      <w:r w:rsidR="001B1215" w:rsidRPr="000D6A0E">
        <w:rPr>
          <w:rFonts w:ascii="Arial" w:hAnsi="Arial" w:cs="Arial"/>
        </w:rPr>
        <w:t xml:space="preserve"> (</w:t>
      </w:r>
      <w:r w:rsidR="001B1215" w:rsidRPr="000D6A0E">
        <w:rPr>
          <w:rFonts w:ascii="Arial" w:hAnsi="Arial" w:cs="Arial"/>
          <w:b/>
        </w:rPr>
        <w:t>Exhibit C-1</w:t>
      </w:r>
      <w:r w:rsidR="001B1215" w:rsidRPr="000D6A0E">
        <w:rPr>
          <w:rFonts w:ascii="Arial" w:hAnsi="Arial" w:cs="Arial"/>
        </w:rPr>
        <w:t>)</w:t>
      </w:r>
      <w:r w:rsidRPr="000D6A0E">
        <w:rPr>
          <w:rFonts w:ascii="Arial" w:hAnsi="Arial" w:cs="Arial"/>
        </w:rPr>
        <w:t xml:space="preserve">, on the Bank Property until the Bank Sponsor has demonstrated to the satisfaction of the IRT that the Bank complies in all respects with all requirements </w:t>
      </w:r>
      <w:r w:rsidR="003A3A9F" w:rsidRPr="000D6A0E">
        <w:rPr>
          <w:rFonts w:ascii="Arial" w:hAnsi="Arial" w:cs="Arial"/>
        </w:rPr>
        <w:t>of</w:t>
      </w:r>
      <w:r w:rsidRPr="000D6A0E">
        <w:rPr>
          <w:rFonts w:ascii="Arial" w:hAnsi="Arial" w:cs="Arial"/>
        </w:rPr>
        <w:t xml:space="preserve"> this BEI</w:t>
      </w:r>
      <w:r w:rsidR="00734B9F" w:rsidRPr="000D6A0E">
        <w:rPr>
          <w:rFonts w:ascii="Arial" w:hAnsi="Arial" w:cs="Arial"/>
        </w:rPr>
        <w:t>.</w:t>
      </w:r>
      <w:r w:rsidRPr="000D6A0E">
        <w:rPr>
          <w:rFonts w:ascii="Arial" w:hAnsi="Arial" w:cs="Arial"/>
        </w:rPr>
        <w:t xml:space="preserve"> </w:t>
      </w:r>
    </w:p>
    <w:p w14:paraId="4F6A52C4" w14:textId="77777777" w:rsidR="00D44F3D" w:rsidRPr="000D6A0E" w:rsidRDefault="00D44F3D" w:rsidP="001A12D4">
      <w:pPr>
        <w:pStyle w:val="BEIOutlnL2"/>
        <w:numPr>
          <w:ilvl w:val="1"/>
          <w:numId w:val="5"/>
        </w:numPr>
        <w:spacing w:after="180"/>
        <w:rPr>
          <w:rFonts w:ascii="Arial" w:hAnsi="Arial" w:cs="Arial"/>
        </w:rPr>
      </w:pPr>
      <w:bookmarkStart w:id="86" w:name="_Toc171902143"/>
      <w:bookmarkStart w:id="87" w:name="_Toc171902835"/>
      <w:bookmarkStart w:id="88" w:name="_Toc172622594"/>
      <w:bookmarkStart w:id="89" w:name="_Toc485043403"/>
      <w:bookmarkEnd w:id="86"/>
      <w:bookmarkEnd w:id="87"/>
      <w:bookmarkEnd w:id="88"/>
      <w:r w:rsidRPr="000D6A0E">
        <w:rPr>
          <w:rFonts w:ascii="Arial" w:hAnsi="Arial" w:cs="Arial"/>
        </w:rPr>
        <w:t>Phase I Environmental Site Assessment</w:t>
      </w:r>
      <w:bookmarkEnd w:id="89"/>
    </w:p>
    <w:p w14:paraId="3CF60D88" w14:textId="6580B3BE" w:rsidR="00D44F3D" w:rsidRPr="000D6A0E" w:rsidRDefault="00B522FA" w:rsidP="00084BB1">
      <w:pPr>
        <w:pStyle w:val="BEIparaL2"/>
        <w:rPr>
          <w:rFonts w:ascii="Arial" w:hAnsi="Arial" w:cs="Arial"/>
        </w:rPr>
      </w:pPr>
      <w:r w:rsidRPr="000D6A0E">
        <w:rPr>
          <w:rFonts w:ascii="Arial" w:hAnsi="Arial" w:cs="Arial"/>
          <w:b/>
        </w:rPr>
        <w:t>[</w:t>
      </w:r>
      <w:r w:rsidR="008871C0" w:rsidRPr="000D6A0E">
        <w:rPr>
          <w:rFonts w:ascii="Arial" w:hAnsi="Arial" w:cs="Arial"/>
          <w:b/>
          <w:i/>
        </w:rPr>
        <w:t>Choose one</w:t>
      </w:r>
      <w:r w:rsidR="008871C0" w:rsidRPr="000D6A0E">
        <w:rPr>
          <w:rFonts w:ascii="Arial" w:hAnsi="Arial" w:cs="Arial"/>
        </w:rPr>
        <w:t xml:space="preserve">: Bank Sponsor </w:t>
      </w:r>
      <w:r w:rsidR="008871C0" w:rsidRPr="000D6A0E">
        <w:rPr>
          <w:rFonts w:ascii="Arial" w:hAnsi="Arial" w:cs="Arial"/>
          <w:b/>
          <w:i/>
        </w:rPr>
        <w:t>or</w:t>
      </w:r>
      <w:r w:rsidR="008871C0" w:rsidRPr="000D6A0E">
        <w:rPr>
          <w:rFonts w:ascii="Arial" w:hAnsi="Arial" w:cs="Arial"/>
        </w:rPr>
        <w:t xml:space="preserve"> Property Owner</w:t>
      </w:r>
      <w:r w:rsidRPr="000D6A0E">
        <w:rPr>
          <w:rFonts w:ascii="Arial" w:hAnsi="Arial" w:cs="Arial"/>
          <w:b/>
        </w:rPr>
        <w:t>]</w:t>
      </w:r>
      <w:r w:rsidR="00D44F3D" w:rsidRPr="000D6A0E">
        <w:rPr>
          <w:rFonts w:ascii="Arial" w:hAnsi="Arial" w:cs="Arial"/>
        </w:rPr>
        <w:t xml:space="preserve"> has provided a current Phase I Environmental Site Assessment of the Property </w:t>
      </w:r>
      <w:r w:rsidR="00012FE3">
        <w:rPr>
          <w:rFonts w:ascii="Arial" w:hAnsi="Arial" w:cs="Arial"/>
        </w:rPr>
        <w:t>(</w:t>
      </w:r>
      <w:r w:rsidR="00D44F3D" w:rsidRPr="000D6A0E">
        <w:rPr>
          <w:rFonts w:ascii="Arial" w:hAnsi="Arial" w:cs="Arial"/>
          <w:b/>
        </w:rPr>
        <w:t>Exhibit G</w:t>
      </w:r>
      <w:r w:rsidR="00012FE3">
        <w:rPr>
          <w:rFonts w:ascii="Arial" w:hAnsi="Arial" w:cs="Arial"/>
          <w:b/>
        </w:rPr>
        <w:t>)</w:t>
      </w:r>
      <w:r w:rsidR="00734B9F" w:rsidRPr="000D6A0E">
        <w:rPr>
          <w:rFonts w:ascii="Arial" w:hAnsi="Arial" w:cs="Arial"/>
        </w:rPr>
        <w:t xml:space="preserve">. </w:t>
      </w:r>
      <w:r w:rsidR="003A3A9F" w:rsidRPr="000D6A0E">
        <w:rPr>
          <w:rFonts w:ascii="Arial" w:hAnsi="Arial" w:cs="Arial"/>
        </w:rPr>
        <w:t xml:space="preserve"> </w:t>
      </w:r>
      <w:r w:rsidR="00D44F3D" w:rsidRPr="000D6A0E">
        <w:rPr>
          <w:rFonts w:ascii="Arial" w:hAnsi="Arial" w:cs="Arial"/>
        </w:rPr>
        <w:t>If the Phase I Environmental Site Assessment identifie</w:t>
      </w:r>
      <w:r w:rsidR="00377240">
        <w:rPr>
          <w:rFonts w:ascii="Arial" w:hAnsi="Arial" w:cs="Arial"/>
        </w:rPr>
        <w:t>s</w:t>
      </w:r>
      <w:r w:rsidR="00D44F3D" w:rsidRPr="000D6A0E">
        <w:rPr>
          <w:rFonts w:ascii="Arial" w:hAnsi="Arial" w:cs="Arial"/>
        </w:rPr>
        <w:t xml:space="preserve"> any recognized environmental conditions</w:t>
      </w:r>
      <w:r w:rsidR="001A1D7F" w:rsidRPr="000D6A0E">
        <w:rPr>
          <w:rFonts w:ascii="Arial" w:hAnsi="Arial" w:cs="Arial"/>
        </w:rPr>
        <w:t>, as defined in the American Society of Testing and Materials (ASTM) Standard E1527-05 “Standard Practice for Environmental Site Assessments: Phase I Environmental Site Assessment Process,” or any successor to such ASTM Standard</w:t>
      </w:r>
      <w:r w:rsidR="009912B6" w:rsidRPr="000D6A0E">
        <w:rPr>
          <w:rFonts w:ascii="Arial" w:hAnsi="Arial" w:cs="Arial"/>
        </w:rPr>
        <w:t>, in place at the time of execution of instrument</w:t>
      </w:r>
      <w:r w:rsidR="00D44F3D" w:rsidRPr="000D6A0E">
        <w:rPr>
          <w:rFonts w:ascii="Arial" w:hAnsi="Arial" w:cs="Arial"/>
        </w:rPr>
        <w:t>, the Property Owner represent</w:t>
      </w:r>
      <w:r w:rsidR="008871C0" w:rsidRPr="000D6A0E">
        <w:rPr>
          <w:rFonts w:ascii="Arial" w:hAnsi="Arial" w:cs="Arial"/>
        </w:rPr>
        <w:t>s</w:t>
      </w:r>
      <w:r w:rsidR="00D44F3D" w:rsidRPr="000D6A0E">
        <w:rPr>
          <w:rFonts w:ascii="Arial" w:hAnsi="Arial" w:cs="Arial"/>
        </w:rPr>
        <w:t xml:space="preserve"> and warrant</w:t>
      </w:r>
      <w:r w:rsidR="008871C0" w:rsidRPr="000D6A0E">
        <w:rPr>
          <w:rFonts w:ascii="Arial" w:hAnsi="Arial" w:cs="Arial"/>
        </w:rPr>
        <w:t>s</w:t>
      </w:r>
      <w:r w:rsidR="00D44F3D" w:rsidRPr="000D6A0E">
        <w:rPr>
          <w:rFonts w:ascii="Arial" w:hAnsi="Arial" w:cs="Arial"/>
        </w:rPr>
        <w:t xml:space="preserve"> to the IRT that all appropriate assessment, clean-up, remedial or removal action has been completed</w:t>
      </w:r>
      <w:r w:rsidR="00A535D1" w:rsidRPr="000D6A0E">
        <w:rPr>
          <w:rFonts w:ascii="Arial" w:hAnsi="Arial" w:cs="Arial"/>
        </w:rPr>
        <w:t xml:space="preserve"> and </w:t>
      </w:r>
      <w:r w:rsidR="003A3A9F" w:rsidRPr="000D6A0E">
        <w:rPr>
          <w:rFonts w:ascii="Arial" w:hAnsi="Arial" w:cs="Arial"/>
        </w:rPr>
        <w:t xml:space="preserve">the Property Owner </w:t>
      </w:r>
      <w:r w:rsidR="00A535D1" w:rsidRPr="000D6A0E">
        <w:rPr>
          <w:rFonts w:ascii="Arial" w:hAnsi="Arial" w:cs="Arial"/>
        </w:rPr>
        <w:t>has</w:t>
      </w:r>
      <w:r w:rsidR="003A3A9F" w:rsidRPr="000D6A0E">
        <w:rPr>
          <w:rFonts w:ascii="Arial" w:hAnsi="Arial" w:cs="Arial"/>
        </w:rPr>
        <w:t xml:space="preserve"> </w:t>
      </w:r>
      <w:r w:rsidR="00A535D1" w:rsidRPr="000D6A0E">
        <w:rPr>
          <w:rFonts w:ascii="Arial" w:hAnsi="Arial" w:cs="Arial"/>
        </w:rPr>
        <w:t>provided</w:t>
      </w:r>
      <w:r w:rsidR="003A3A9F" w:rsidRPr="000D6A0E">
        <w:rPr>
          <w:rFonts w:ascii="Arial" w:hAnsi="Arial" w:cs="Arial"/>
        </w:rPr>
        <w:t xml:space="preserve"> an updated Phase I Environmental Site Assessment </w:t>
      </w:r>
      <w:r w:rsidR="00A535D1" w:rsidRPr="000D6A0E">
        <w:rPr>
          <w:rFonts w:ascii="Arial" w:hAnsi="Arial" w:cs="Arial"/>
        </w:rPr>
        <w:t xml:space="preserve">to the IRT </w:t>
      </w:r>
      <w:r w:rsidR="003A3A9F" w:rsidRPr="000D6A0E">
        <w:rPr>
          <w:rFonts w:ascii="Arial" w:hAnsi="Arial" w:cs="Arial"/>
        </w:rPr>
        <w:t>that concludes no recognized environmental conditions are present on the Property.</w:t>
      </w:r>
    </w:p>
    <w:p w14:paraId="4671FC90" w14:textId="77777777" w:rsidR="00D44F3D" w:rsidRPr="000D6A0E" w:rsidRDefault="003A3A9F" w:rsidP="001A12D4">
      <w:pPr>
        <w:pStyle w:val="BEIOutlnL2"/>
        <w:numPr>
          <w:ilvl w:val="1"/>
          <w:numId w:val="5"/>
        </w:numPr>
        <w:spacing w:after="180"/>
        <w:rPr>
          <w:rFonts w:ascii="Arial" w:hAnsi="Arial" w:cs="Arial"/>
        </w:rPr>
      </w:pPr>
      <w:bookmarkStart w:id="90" w:name="_Toc171902145"/>
      <w:bookmarkStart w:id="91" w:name="_Toc171902837"/>
      <w:bookmarkStart w:id="92" w:name="_Toc172622596"/>
      <w:bookmarkStart w:id="93" w:name="_Toc485043404"/>
      <w:bookmarkEnd w:id="90"/>
      <w:bookmarkEnd w:id="91"/>
      <w:bookmarkEnd w:id="92"/>
      <w:r w:rsidRPr="000D6A0E">
        <w:rPr>
          <w:rFonts w:ascii="Arial" w:hAnsi="Arial" w:cs="Arial"/>
        </w:rPr>
        <w:t>Approvals</w:t>
      </w:r>
      <w:bookmarkEnd w:id="93"/>
    </w:p>
    <w:p w14:paraId="1DF2F835" w14:textId="52B16F96" w:rsidR="00D44F3D" w:rsidRPr="000D6A0E" w:rsidRDefault="00D44F3D" w:rsidP="00084BB1">
      <w:pPr>
        <w:pStyle w:val="BEIparaL2"/>
        <w:rPr>
          <w:rFonts w:ascii="Arial" w:hAnsi="Arial" w:cs="Arial"/>
        </w:rPr>
      </w:pPr>
      <w:r w:rsidRPr="000D6A0E">
        <w:rPr>
          <w:rFonts w:ascii="Arial" w:hAnsi="Arial" w:cs="Arial"/>
        </w:rPr>
        <w:t>The Bank Sponsor will obtain all permits</w:t>
      </w:r>
      <w:r w:rsidR="003A3A9F" w:rsidRPr="000D6A0E">
        <w:rPr>
          <w:rFonts w:ascii="Arial" w:hAnsi="Arial" w:cs="Arial"/>
        </w:rPr>
        <w:t xml:space="preserve">, authorizations </w:t>
      </w:r>
      <w:r w:rsidRPr="000D6A0E">
        <w:rPr>
          <w:rFonts w:ascii="Arial" w:hAnsi="Arial" w:cs="Arial"/>
        </w:rPr>
        <w:t xml:space="preserve">and </w:t>
      </w:r>
      <w:r w:rsidR="00734B9F" w:rsidRPr="000D6A0E">
        <w:rPr>
          <w:rFonts w:ascii="Arial" w:hAnsi="Arial" w:cs="Arial"/>
        </w:rPr>
        <w:t>other approvals</w:t>
      </w:r>
      <w:r w:rsidR="003A3A9F" w:rsidRPr="000D6A0E">
        <w:rPr>
          <w:rFonts w:ascii="Arial" w:hAnsi="Arial" w:cs="Arial"/>
        </w:rPr>
        <w:t xml:space="preserve"> necessary or appropriate </w:t>
      </w:r>
      <w:r w:rsidRPr="000D6A0E">
        <w:rPr>
          <w:rFonts w:ascii="Arial" w:hAnsi="Arial" w:cs="Arial"/>
        </w:rPr>
        <w:t>to construct</w:t>
      </w:r>
      <w:r w:rsidR="003A3A9F" w:rsidRPr="000D6A0E">
        <w:rPr>
          <w:rFonts w:ascii="Arial" w:hAnsi="Arial" w:cs="Arial"/>
        </w:rPr>
        <w:t>, operate</w:t>
      </w:r>
      <w:r w:rsidR="00BF0EE0">
        <w:rPr>
          <w:rFonts w:ascii="Arial" w:hAnsi="Arial" w:cs="Arial"/>
        </w:rPr>
        <w:t>,</w:t>
      </w:r>
      <w:r w:rsidR="003A3A9F" w:rsidRPr="000D6A0E">
        <w:rPr>
          <w:rFonts w:ascii="Arial" w:hAnsi="Arial" w:cs="Arial"/>
        </w:rPr>
        <w:t xml:space="preserve"> </w:t>
      </w:r>
      <w:r w:rsidRPr="000D6A0E">
        <w:rPr>
          <w:rFonts w:ascii="Arial" w:hAnsi="Arial" w:cs="Arial"/>
        </w:rPr>
        <w:t>and maintain the Bank</w:t>
      </w:r>
      <w:r w:rsidR="003A3A9F" w:rsidRPr="000D6A0E">
        <w:rPr>
          <w:rFonts w:ascii="Arial" w:hAnsi="Arial" w:cs="Arial"/>
        </w:rPr>
        <w:t>, including those of any IRT agency</w:t>
      </w:r>
      <w:r w:rsidRPr="000D6A0E">
        <w:rPr>
          <w:rFonts w:ascii="Arial" w:hAnsi="Arial" w:cs="Arial"/>
        </w:rPr>
        <w:t>.  This BEI does not constitute or substitute for any such approval.</w:t>
      </w:r>
    </w:p>
    <w:p w14:paraId="0D28BF35" w14:textId="77777777" w:rsidR="00D44F3D" w:rsidRPr="000D6A0E" w:rsidRDefault="00244775" w:rsidP="001A12D4">
      <w:pPr>
        <w:pStyle w:val="BEIOutlnL2"/>
        <w:numPr>
          <w:ilvl w:val="1"/>
          <w:numId w:val="7"/>
        </w:numPr>
        <w:spacing w:after="180"/>
        <w:rPr>
          <w:rFonts w:ascii="Arial" w:hAnsi="Arial" w:cs="Arial"/>
        </w:rPr>
      </w:pPr>
      <w:bookmarkStart w:id="94" w:name="_Toc131442011"/>
      <w:bookmarkStart w:id="95" w:name="_Toc131443979"/>
      <w:bookmarkStart w:id="96" w:name="_Toc131444098"/>
      <w:bookmarkStart w:id="97" w:name="_Toc485043405"/>
      <w:bookmarkEnd w:id="94"/>
      <w:bookmarkEnd w:id="95"/>
      <w:bookmarkEnd w:id="96"/>
      <w:r w:rsidRPr="000D6A0E">
        <w:rPr>
          <w:rFonts w:ascii="Arial" w:hAnsi="Arial" w:cs="Arial"/>
        </w:rPr>
        <w:t>Phases</w:t>
      </w:r>
      <w:bookmarkEnd w:id="97"/>
    </w:p>
    <w:p w14:paraId="6F3BFF56" w14:textId="77777777" w:rsidR="008B0391" w:rsidRPr="000D6A0E" w:rsidRDefault="0065101C" w:rsidP="001A12D4">
      <w:pPr>
        <w:pStyle w:val="BEIOutlnL3"/>
        <w:numPr>
          <w:ilvl w:val="2"/>
          <w:numId w:val="10"/>
        </w:numPr>
        <w:tabs>
          <w:tab w:val="clear" w:pos="1242"/>
        </w:tabs>
        <w:ind w:left="1080"/>
        <w:rPr>
          <w:rFonts w:ascii="Arial" w:hAnsi="Arial" w:cs="Arial"/>
        </w:rPr>
      </w:pPr>
      <w:r w:rsidRPr="000D6A0E">
        <w:rPr>
          <w:rFonts w:ascii="Arial" w:hAnsi="Arial" w:cs="Arial"/>
        </w:rPr>
        <w:t xml:space="preserve">Subsequent Phases.  </w:t>
      </w:r>
      <w:r w:rsidR="004243F0" w:rsidRPr="000D6A0E">
        <w:rPr>
          <w:rFonts w:ascii="Arial" w:hAnsi="Arial" w:cs="Arial"/>
        </w:rPr>
        <w:t xml:space="preserve">Establishment of each </w:t>
      </w:r>
      <w:r w:rsidR="00DA4770" w:rsidRPr="000D6A0E">
        <w:rPr>
          <w:rFonts w:ascii="Arial" w:hAnsi="Arial" w:cs="Arial"/>
        </w:rPr>
        <w:t>Subsequent Phase</w:t>
      </w:r>
      <w:r w:rsidR="004243F0" w:rsidRPr="000D6A0E">
        <w:rPr>
          <w:rFonts w:ascii="Arial" w:hAnsi="Arial" w:cs="Arial"/>
        </w:rPr>
        <w:t xml:space="preserve"> is subject to approval by the IRT.  </w:t>
      </w:r>
      <w:r w:rsidR="00442754" w:rsidRPr="000D6A0E">
        <w:rPr>
          <w:rFonts w:ascii="Arial" w:hAnsi="Arial" w:cs="Arial"/>
        </w:rPr>
        <w:t xml:space="preserve">The Bank Sponsor may propose a Subsequent </w:t>
      </w:r>
      <w:r w:rsidR="0071122D" w:rsidRPr="000D6A0E">
        <w:rPr>
          <w:rFonts w:ascii="Arial" w:hAnsi="Arial" w:cs="Arial"/>
        </w:rPr>
        <w:t>Phase by</w:t>
      </w:r>
      <w:r w:rsidR="003A3A9F" w:rsidRPr="000D6A0E">
        <w:rPr>
          <w:rFonts w:ascii="Arial" w:hAnsi="Arial" w:cs="Arial"/>
        </w:rPr>
        <w:t xml:space="preserve"> </w:t>
      </w:r>
      <w:r w:rsidR="00442754" w:rsidRPr="000D6A0E">
        <w:rPr>
          <w:rFonts w:ascii="Arial" w:hAnsi="Arial" w:cs="Arial"/>
        </w:rPr>
        <w:t>submitting a written request to the IRT</w:t>
      </w:r>
      <w:r w:rsidR="0071122D" w:rsidRPr="000D6A0E">
        <w:rPr>
          <w:rFonts w:ascii="Arial" w:hAnsi="Arial" w:cs="Arial"/>
        </w:rPr>
        <w:t xml:space="preserve">.  </w:t>
      </w:r>
      <w:r w:rsidR="00442754" w:rsidRPr="000D6A0E">
        <w:rPr>
          <w:rFonts w:ascii="Arial" w:hAnsi="Arial" w:cs="Arial"/>
        </w:rPr>
        <w:t>Subsequent Phases will need to comply with requirements in effect on the date of submission of the complete documentation for the proposed Subsequent Phase</w:t>
      </w:r>
      <w:r w:rsidR="00A0461A" w:rsidRPr="000D6A0E">
        <w:rPr>
          <w:rFonts w:ascii="Arial" w:hAnsi="Arial" w:cs="Arial"/>
        </w:rPr>
        <w:t>.</w:t>
      </w:r>
      <w:r w:rsidR="003A3A9F" w:rsidRPr="000D6A0E">
        <w:rPr>
          <w:rFonts w:ascii="Arial" w:hAnsi="Arial" w:cs="Arial"/>
        </w:rPr>
        <w:t xml:space="preserve"> Any </w:t>
      </w:r>
      <w:r w:rsidR="00442754" w:rsidRPr="000D6A0E">
        <w:rPr>
          <w:rFonts w:ascii="Arial" w:hAnsi="Arial" w:cs="Arial"/>
        </w:rPr>
        <w:t xml:space="preserve">Subsequent Phase </w:t>
      </w:r>
      <w:r w:rsidR="003A3A9F" w:rsidRPr="000D6A0E">
        <w:rPr>
          <w:rFonts w:ascii="Arial" w:hAnsi="Arial" w:cs="Arial"/>
        </w:rPr>
        <w:t xml:space="preserve">will </w:t>
      </w:r>
      <w:r w:rsidR="00442754" w:rsidRPr="000D6A0E">
        <w:rPr>
          <w:rFonts w:ascii="Arial" w:hAnsi="Arial" w:cs="Arial"/>
        </w:rPr>
        <w:t xml:space="preserve">be </w:t>
      </w:r>
      <w:r w:rsidR="00AA0E98" w:rsidRPr="000D6A0E">
        <w:rPr>
          <w:rFonts w:ascii="Arial" w:hAnsi="Arial" w:cs="Arial"/>
        </w:rPr>
        <w:t>considered</w:t>
      </w:r>
      <w:r w:rsidR="00B0244D" w:rsidRPr="000D6A0E">
        <w:rPr>
          <w:rFonts w:ascii="Arial" w:hAnsi="Arial" w:cs="Arial"/>
        </w:rPr>
        <w:t xml:space="preserve"> as</w:t>
      </w:r>
      <w:r w:rsidR="003A3A9F" w:rsidRPr="000D6A0E">
        <w:rPr>
          <w:rFonts w:ascii="Arial" w:hAnsi="Arial" w:cs="Arial"/>
        </w:rPr>
        <w:t xml:space="preserve"> either </w:t>
      </w:r>
      <w:r w:rsidR="00B0244D" w:rsidRPr="000D6A0E">
        <w:rPr>
          <w:rFonts w:ascii="Arial" w:hAnsi="Arial" w:cs="Arial"/>
        </w:rPr>
        <w:t>an amendment of the BEI or a new bank, as determined by the IRT</w:t>
      </w:r>
      <w:r w:rsidR="003A3A9F" w:rsidRPr="000D6A0E">
        <w:rPr>
          <w:rFonts w:ascii="Arial" w:hAnsi="Arial" w:cs="Arial"/>
        </w:rPr>
        <w:t xml:space="preserve"> agencies</w:t>
      </w:r>
      <w:r w:rsidR="00B0244D" w:rsidRPr="000D6A0E">
        <w:rPr>
          <w:rFonts w:ascii="Arial" w:hAnsi="Arial" w:cs="Arial"/>
        </w:rPr>
        <w:t>.</w:t>
      </w:r>
      <w:r w:rsidR="003A3A9F" w:rsidRPr="000D6A0E">
        <w:rPr>
          <w:rFonts w:ascii="Arial" w:hAnsi="Arial" w:cs="Arial"/>
        </w:rPr>
        <w:t xml:space="preserve">  Approval of this BEI does not obligate any IRT agency to approve any Subsequent Phase</w:t>
      </w:r>
      <w:r w:rsidR="00A0461A" w:rsidRPr="000D6A0E">
        <w:rPr>
          <w:rFonts w:ascii="Arial" w:hAnsi="Arial" w:cs="Arial"/>
        </w:rPr>
        <w:t xml:space="preserve">  </w:t>
      </w:r>
    </w:p>
    <w:p w14:paraId="6BBF7116" w14:textId="480268AF" w:rsidR="00CE3976" w:rsidRPr="000D6A0E" w:rsidRDefault="00CE3976" w:rsidP="001A12D4">
      <w:pPr>
        <w:pStyle w:val="BEIOutlnL3"/>
        <w:numPr>
          <w:ilvl w:val="2"/>
          <w:numId w:val="7"/>
        </w:numPr>
        <w:tabs>
          <w:tab w:val="clear" w:pos="1242"/>
        </w:tabs>
        <w:ind w:left="1080"/>
        <w:rPr>
          <w:rFonts w:ascii="Arial" w:hAnsi="Arial" w:cs="Arial"/>
        </w:rPr>
      </w:pPr>
      <w:r w:rsidRPr="000D6A0E">
        <w:rPr>
          <w:rFonts w:ascii="Arial" w:hAnsi="Arial" w:cs="Arial"/>
          <w:b/>
          <w:i/>
        </w:rPr>
        <w:t>[Remove paragraph if not applicable</w:t>
      </w:r>
      <w:r w:rsidRPr="000D6A0E">
        <w:rPr>
          <w:rFonts w:ascii="Arial" w:hAnsi="Arial" w:cs="Arial"/>
        </w:rPr>
        <w:t>:</w:t>
      </w:r>
      <w:r w:rsidR="0071122D" w:rsidRPr="000D6A0E">
        <w:rPr>
          <w:rFonts w:ascii="Arial" w:hAnsi="Arial" w:cs="Arial"/>
        </w:rPr>
        <w:t>]</w:t>
      </w:r>
      <w:r w:rsidRPr="000D6A0E">
        <w:rPr>
          <w:rFonts w:ascii="Arial" w:hAnsi="Arial" w:cs="Arial"/>
        </w:rPr>
        <w:t xml:space="preserve">  </w:t>
      </w:r>
      <w:r w:rsidR="0065101C" w:rsidRPr="000D6A0E">
        <w:rPr>
          <w:rFonts w:ascii="Arial" w:hAnsi="Arial" w:cs="Arial"/>
        </w:rPr>
        <w:t xml:space="preserve">Construction Phases.  </w:t>
      </w:r>
      <w:r w:rsidR="00442754" w:rsidRPr="000D6A0E">
        <w:rPr>
          <w:rFonts w:ascii="Arial" w:hAnsi="Arial" w:cs="Arial"/>
        </w:rPr>
        <w:t>The Bank Sponsor will establish the Ban</w:t>
      </w:r>
      <w:r w:rsidR="001B6676" w:rsidRPr="000D6A0E">
        <w:rPr>
          <w:rFonts w:ascii="Arial" w:hAnsi="Arial" w:cs="Arial"/>
        </w:rPr>
        <w:t xml:space="preserve">k in </w:t>
      </w:r>
      <w:r w:rsidR="00B522FA" w:rsidRPr="000D6A0E">
        <w:rPr>
          <w:rFonts w:ascii="Arial" w:hAnsi="Arial" w:cs="Arial"/>
          <w:b/>
        </w:rPr>
        <w:t>[</w:t>
      </w:r>
      <w:r w:rsidR="00C50A84" w:rsidRPr="000D6A0E">
        <w:rPr>
          <w:rFonts w:ascii="Arial" w:hAnsi="Arial" w:cs="Arial"/>
          <w:b/>
          <w:i/>
          <w:color w:val="000000"/>
        </w:rPr>
        <w:t>I</w:t>
      </w:r>
      <w:r w:rsidR="00937046" w:rsidRPr="000D6A0E">
        <w:rPr>
          <w:rFonts w:ascii="Arial" w:hAnsi="Arial" w:cs="Arial"/>
          <w:b/>
          <w:i/>
          <w:color w:val="000000"/>
        </w:rPr>
        <w:t>nsert number of phases</w:t>
      </w:r>
      <w:r w:rsidR="00B522FA" w:rsidRPr="000D6A0E">
        <w:rPr>
          <w:rFonts w:ascii="Arial" w:hAnsi="Arial" w:cs="Arial"/>
          <w:b/>
        </w:rPr>
        <w:t>]</w:t>
      </w:r>
      <w:r w:rsidR="001B6676" w:rsidRPr="000D6A0E">
        <w:rPr>
          <w:rFonts w:ascii="Arial" w:hAnsi="Arial" w:cs="Arial"/>
        </w:rPr>
        <w:t xml:space="preserve"> Construction P</w:t>
      </w:r>
      <w:r w:rsidR="00442754" w:rsidRPr="000D6A0E">
        <w:rPr>
          <w:rFonts w:ascii="Arial" w:hAnsi="Arial" w:cs="Arial"/>
        </w:rPr>
        <w:t xml:space="preserve">hases.  Each </w:t>
      </w:r>
      <w:r w:rsidR="001B6676" w:rsidRPr="000D6A0E">
        <w:rPr>
          <w:rFonts w:ascii="Arial" w:hAnsi="Arial" w:cs="Arial"/>
        </w:rPr>
        <w:t>C</w:t>
      </w:r>
      <w:r w:rsidR="00442754" w:rsidRPr="000D6A0E">
        <w:rPr>
          <w:rFonts w:ascii="Arial" w:hAnsi="Arial" w:cs="Arial"/>
        </w:rPr>
        <w:t>o</w:t>
      </w:r>
      <w:r w:rsidR="001B6676" w:rsidRPr="000D6A0E">
        <w:rPr>
          <w:rFonts w:ascii="Arial" w:hAnsi="Arial" w:cs="Arial"/>
        </w:rPr>
        <w:t>nstruction P</w:t>
      </w:r>
      <w:r w:rsidR="00442754" w:rsidRPr="000D6A0E">
        <w:rPr>
          <w:rFonts w:ascii="Arial" w:hAnsi="Arial" w:cs="Arial"/>
        </w:rPr>
        <w:t xml:space="preserve">hase is presented in full in this BEI and within its Exhibits.  </w:t>
      </w:r>
      <w:r w:rsidR="00B522FA" w:rsidRPr="000D6A0E">
        <w:rPr>
          <w:rFonts w:ascii="Arial" w:hAnsi="Arial" w:cs="Arial"/>
          <w:b/>
        </w:rPr>
        <w:t>[</w:t>
      </w:r>
      <w:r w:rsidR="00C50A84" w:rsidRPr="000D6A0E">
        <w:rPr>
          <w:rFonts w:ascii="Arial" w:hAnsi="Arial" w:cs="Arial"/>
          <w:b/>
          <w:i/>
          <w:color w:val="000000"/>
        </w:rPr>
        <w:t>I</w:t>
      </w:r>
      <w:r w:rsidR="00937046" w:rsidRPr="000D6A0E">
        <w:rPr>
          <w:rFonts w:ascii="Arial" w:hAnsi="Arial" w:cs="Arial"/>
          <w:b/>
          <w:i/>
          <w:color w:val="000000"/>
        </w:rPr>
        <w:t>f each phase is independent</w:t>
      </w:r>
      <w:r w:rsidR="00442754" w:rsidRPr="000D6A0E">
        <w:rPr>
          <w:rFonts w:ascii="Arial" w:hAnsi="Arial" w:cs="Arial"/>
        </w:rPr>
        <w:t xml:space="preserve">: Each </w:t>
      </w:r>
      <w:r w:rsidR="00745A93" w:rsidRPr="000D6A0E">
        <w:rPr>
          <w:rFonts w:ascii="Arial" w:hAnsi="Arial" w:cs="Arial"/>
        </w:rPr>
        <w:t>C</w:t>
      </w:r>
      <w:r w:rsidR="001B6676" w:rsidRPr="000D6A0E">
        <w:rPr>
          <w:rFonts w:ascii="Arial" w:hAnsi="Arial" w:cs="Arial"/>
        </w:rPr>
        <w:t>onstruction P</w:t>
      </w:r>
      <w:r w:rsidR="00442754" w:rsidRPr="000D6A0E">
        <w:rPr>
          <w:rFonts w:ascii="Arial" w:hAnsi="Arial" w:cs="Arial"/>
        </w:rPr>
        <w:t>hase is independent and can be constructed alone or in conjunction with other phases and can be constructed in any sequence</w:t>
      </w:r>
      <w:r w:rsidR="00B522FA" w:rsidRPr="000D6A0E">
        <w:rPr>
          <w:rFonts w:ascii="Arial" w:hAnsi="Arial" w:cs="Arial"/>
          <w:b/>
        </w:rPr>
        <w:t>][</w:t>
      </w:r>
      <w:r w:rsidR="00C50A84" w:rsidRPr="000D6A0E">
        <w:rPr>
          <w:rFonts w:ascii="Arial" w:hAnsi="Arial" w:cs="Arial"/>
          <w:b/>
          <w:i/>
          <w:color w:val="000000"/>
        </w:rPr>
        <w:t>I</w:t>
      </w:r>
      <w:r w:rsidR="00937046" w:rsidRPr="000D6A0E">
        <w:rPr>
          <w:rFonts w:ascii="Arial" w:hAnsi="Arial" w:cs="Arial"/>
          <w:b/>
          <w:i/>
          <w:color w:val="000000"/>
        </w:rPr>
        <w:t>f one or more phases is dependent on another</w:t>
      </w:r>
      <w:r w:rsidR="001928EF">
        <w:rPr>
          <w:rFonts w:ascii="Arial" w:hAnsi="Arial" w:cs="Arial"/>
        </w:rPr>
        <w:t>:</w:t>
      </w:r>
      <w:r w:rsidR="001B6676" w:rsidRPr="000D6A0E">
        <w:rPr>
          <w:rFonts w:ascii="Arial" w:hAnsi="Arial" w:cs="Arial"/>
        </w:rPr>
        <w:t xml:space="preserve"> The Construction P</w:t>
      </w:r>
      <w:r w:rsidR="00442754" w:rsidRPr="000D6A0E">
        <w:rPr>
          <w:rFonts w:ascii="Arial" w:hAnsi="Arial" w:cs="Arial"/>
        </w:rPr>
        <w:t>hases must be constructed in the sequence specified in the Development Plan (</w:t>
      </w:r>
      <w:r w:rsidR="0076412D" w:rsidRPr="000D6A0E">
        <w:rPr>
          <w:rFonts w:ascii="Arial" w:hAnsi="Arial" w:cs="Arial"/>
          <w:b/>
        </w:rPr>
        <w:t>Exhibit C</w:t>
      </w:r>
      <w:r w:rsidR="00AA6152" w:rsidRPr="000D6A0E">
        <w:rPr>
          <w:rFonts w:ascii="Arial" w:hAnsi="Arial" w:cs="Arial"/>
          <w:b/>
        </w:rPr>
        <w:t>-1</w:t>
      </w:r>
      <w:r w:rsidR="00442754" w:rsidRPr="000D6A0E">
        <w:rPr>
          <w:rFonts w:ascii="Arial" w:hAnsi="Arial" w:cs="Arial"/>
        </w:rPr>
        <w:t>)</w:t>
      </w:r>
      <w:r w:rsidR="00B522FA" w:rsidRPr="000D6A0E">
        <w:rPr>
          <w:rFonts w:ascii="Arial" w:hAnsi="Arial" w:cs="Arial"/>
          <w:b/>
        </w:rPr>
        <w:t>]</w:t>
      </w:r>
      <w:r w:rsidR="00442754" w:rsidRPr="000D6A0E">
        <w:rPr>
          <w:rFonts w:ascii="Arial" w:hAnsi="Arial" w:cs="Arial"/>
        </w:rPr>
        <w:t xml:space="preserve">. </w:t>
      </w:r>
      <w:r w:rsidRPr="000D6A0E">
        <w:rPr>
          <w:rFonts w:ascii="Arial" w:hAnsi="Arial" w:cs="Arial"/>
        </w:rPr>
        <w:t xml:space="preserve"> </w:t>
      </w:r>
      <w:r w:rsidR="00D45C26">
        <w:rPr>
          <w:rFonts w:ascii="Arial" w:hAnsi="Arial" w:cs="Arial"/>
        </w:rPr>
        <w:t>Implementation of the Development Plan must be initiated no later than the first full growing season after the date of the first Credit Transfer</w:t>
      </w:r>
      <w:r w:rsidR="0019415C">
        <w:rPr>
          <w:rFonts w:ascii="Arial" w:hAnsi="Arial" w:cs="Arial"/>
        </w:rPr>
        <w:t xml:space="preserve"> associated with that Construction Phase</w:t>
      </w:r>
      <w:r w:rsidR="00D45C26">
        <w:rPr>
          <w:rFonts w:ascii="Arial" w:hAnsi="Arial" w:cs="Arial"/>
        </w:rPr>
        <w:t xml:space="preserve">.  </w:t>
      </w:r>
      <w:r w:rsidRPr="000D6A0E">
        <w:rPr>
          <w:rFonts w:ascii="Arial" w:hAnsi="Arial" w:cs="Arial"/>
        </w:rPr>
        <w:t xml:space="preserve">All Construction Phases must be completed within 10 years of the date of this BEI. </w:t>
      </w:r>
    </w:p>
    <w:p w14:paraId="2A625A18" w14:textId="77777777" w:rsidR="00093109" w:rsidRPr="000D6A0E" w:rsidRDefault="000C523A" w:rsidP="0028252C">
      <w:pPr>
        <w:pStyle w:val="BEIOutlnL3"/>
        <w:numPr>
          <w:ilvl w:val="0"/>
          <w:numId w:val="0"/>
        </w:numPr>
        <w:ind w:left="1080"/>
        <w:rPr>
          <w:rFonts w:ascii="Arial" w:hAnsi="Arial" w:cs="Arial"/>
        </w:rPr>
      </w:pPr>
      <w:r w:rsidRPr="000D6A0E">
        <w:rPr>
          <w:rFonts w:ascii="Arial" w:hAnsi="Arial" w:cs="Arial"/>
          <w:b/>
        </w:rPr>
        <w:t>[</w:t>
      </w:r>
      <w:r w:rsidRPr="000D6A0E">
        <w:rPr>
          <w:rFonts w:ascii="Arial" w:hAnsi="Arial" w:cs="Arial"/>
          <w:b/>
          <w:i/>
        </w:rPr>
        <w:t>Remove paragraph</w:t>
      </w:r>
      <w:r w:rsidR="00EC4BE4" w:rsidRPr="000D6A0E">
        <w:rPr>
          <w:rFonts w:ascii="Arial" w:hAnsi="Arial" w:cs="Arial"/>
          <w:b/>
          <w:i/>
        </w:rPr>
        <w:t>s</w:t>
      </w:r>
      <w:r w:rsidRPr="000D6A0E">
        <w:rPr>
          <w:rFonts w:ascii="Arial" w:hAnsi="Arial" w:cs="Arial"/>
          <w:b/>
          <w:i/>
        </w:rPr>
        <w:t xml:space="preserve"> if not applicable</w:t>
      </w:r>
      <w:r w:rsidRPr="000D6A0E">
        <w:rPr>
          <w:rFonts w:ascii="Arial" w:hAnsi="Arial" w:cs="Arial"/>
          <w:b/>
        </w:rPr>
        <w:t>:]</w:t>
      </w:r>
      <w:r w:rsidRPr="000D6A0E">
        <w:rPr>
          <w:rFonts w:ascii="Arial" w:hAnsi="Arial" w:cs="Arial"/>
        </w:rPr>
        <w:t xml:space="preserve">  </w:t>
      </w:r>
      <w:r w:rsidR="00EC62B8" w:rsidRPr="000D6A0E">
        <w:rPr>
          <w:rFonts w:ascii="Arial" w:hAnsi="Arial" w:cs="Arial"/>
        </w:rPr>
        <w:t>The Bank Sponsor shall notify the IRT 30</w:t>
      </w:r>
      <w:r w:rsidR="00EB2D63" w:rsidRPr="000D6A0E">
        <w:rPr>
          <w:rFonts w:ascii="Arial" w:hAnsi="Arial" w:cs="Arial"/>
        </w:rPr>
        <w:t xml:space="preserve"> calendar</w:t>
      </w:r>
      <w:r w:rsidR="00EC62B8" w:rsidRPr="000D6A0E">
        <w:rPr>
          <w:rFonts w:ascii="Arial" w:hAnsi="Arial" w:cs="Arial"/>
        </w:rPr>
        <w:t xml:space="preserve"> days before beginning and within 30 </w:t>
      </w:r>
      <w:r w:rsidR="00EB2D63" w:rsidRPr="000D6A0E">
        <w:rPr>
          <w:rFonts w:ascii="Arial" w:hAnsi="Arial" w:cs="Arial"/>
        </w:rPr>
        <w:t>calendar days</w:t>
      </w:r>
      <w:r w:rsidR="00EC62B8" w:rsidRPr="000D6A0E">
        <w:rPr>
          <w:rFonts w:ascii="Arial" w:hAnsi="Arial" w:cs="Arial"/>
        </w:rPr>
        <w:t xml:space="preserve"> after completing any Construction Phase.</w:t>
      </w:r>
    </w:p>
    <w:p w14:paraId="1A27235D" w14:textId="23E92FB1" w:rsidR="00085569" w:rsidRPr="000D6A0E" w:rsidRDefault="00442754" w:rsidP="0028252C">
      <w:pPr>
        <w:pStyle w:val="BEIOutlnL3"/>
        <w:numPr>
          <w:ilvl w:val="0"/>
          <w:numId w:val="0"/>
        </w:numPr>
        <w:ind w:left="1080"/>
        <w:rPr>
          <w:rFonts w:ascii="Arial" w:hAnsi="Arial" w:cs="Arial"/>
        </w:rPr>
      </w:pPr>
      <w:r w:rsidRPr="00BF0EE0">
        <w:rPr>
          <w:rFonts w:ascii="Arial" w:hAnsi="Arial" w:cs="Arial"/>
        </w:rPr>
        <w:t xml:space="preserve">If </w:t>
      </w:r>
      <w:r w:rsidR="00CE3976" w:rsidRPr="00BF0EE0">
        <w:rPr>
          <w:rFonts w:ascii="Arial" w:hAnsi="Arial" w:cs="Arial"/>
        </w:rPr>
        <w:t xml:space="preserve">any </w:t>
      </w:r>
      <w:r w:rsidR="00CE3976" w:rsidRPr="000D6A0E">
        <w:rPr>
          <w:rFonts w:ascii="Arial" w:hAnsi="Arial" w:cs="Arial"/>
        </w:rPr>
        <w:t>Construction Phase has not be</w:t>
      </w:r>
      <w:r w:rsidR="00F12006" w:rsidRPr="000D6A0E">
        <w:rPr>
          <w:rFonts w:ascii="Arial" w:hAnsi="Arial" w:cs="Arial"/>
        </w:rPr>
        <w:t>gun after</w:t>
      </w:r>
      <w:r w:rsidR="00D45C26">
        <w:rPr>
          <w:rFonts w:ascii="Arial" w:hAnsi="Arial" w:cs="Arial"/>
        </w:rPr>
        <w:t xml:space="preserve"> </w:t>
      </w:r>
      <w:r w:rsidR="00093109" w:rsidRPr="000D6A0E">
        <w:rPr>
          <w:rFonts w:ascii="Arial" w:hAnsi="Arial" w:cs="Arial"/>
        </w:rPr>
        <w:t>10</w:t>
      </w:r>
      <w:r w:rsidR="00EC4BE4" w:rsidRPr="000D6A0E">
        <w:rPr>
          <w:rFonts w:ascii="Arial" w:hAnsi="Arial" w:cs="Arial"/>
        </w:rPr>
        <w:t xml:space="preserve"> years</w:t>
      </w:r>
      <w:r w:rsidR="00F12006" w:rsidRPr="000D6A0E">
        <w:rPr>
          <w:rFonts w:ascii="Arial" w:hAnsi="Arial" w:cs="Arial"/>
        </w:rPr>
        <w:t xml:space="preserve">, </w:t>
      </w:r>
      <w:r w:rsidR="00A926D7" w:rsidRPr="000D6A0E">
        <w:rPr>
          <w:rFonts w:ascii="Arial" w:hAnsi="Arial" w:cs="Arial"/>
        </w:rPr>
        <w:t>from when</w:t>
      </w:r>
      <w:r w:rsidRPr="000D6A0E">
        <w:rPr>
          <w:rFonts w:ascii="Arial" w:hAnsi="Arial" w:cs="Arial"/>
        </w:rPr>
        <w:t xml:space="preserve"> </w:t>
      </w:r>
      <w:r w:rsidR="00CE3976" w:rsidRPr="000D6A0E">
        <w:rPr>
          <w:rFonts w:ascii="Arial" w:hAnsi="Arial" w:cs="Arial"/>
        </w:rPr>
        <w:t xml:space="preserve">it was first approved </w:t>
      </w:r>
      <w:r w:rsidR="00085569" w:rsidRPr="000D6A0E">
        <w:rPr>
          <w:rFonts w:ascii="Arial" w:hAnsi="Arial" w:cs="Arial"/>
        </w:rPr>
        <w:t>by the IRT</w:t>
      </w:r>
      <w:r w:rsidR="00CE3976" w:rsidRPr="000D6A0E">
        <w:rPr>
          <w:rFonts w:ascii="Arial" w:hAnsi="Arial" w:cs="Arial"/>
        </w:rPr>
        <w:t xml:space="preserve"> </w:t>
      </w:r>
      <w:r w:rsidRPr="000D6A0E">
        <w:rPr>
          <w:rFonts w:ascii="Arial" w:hAnsi="Arial" w:cs="Arial"/>
        </w:rPr>
        <w:t xml:space="preserve">(either in this BEI or in </w:t>
      </w:r>
      <w:r w:rsidR="00085569" w:rsidRPr="000D6A0E">
        <w:rPr>
          <w:rFonts w:ascii="Arial" w:hAnsi="Arial" w:cs="Arial"/>
        </w:rPr>
        <w:t xml:space="preserve">a written </w:t>
      </w:r>
      <w:r w:rsidRPr="000D6A0E">
        <w:rPr>
          <w:rFonts w:ascii="Arial" w:hAnsi="Arial" w:cs="Arial"/>
        </w:rPr>
        <w:t>amendment</w:t>
      </w:r>
      <w:r w:rsidR="00085569" w:rsidRPr="000D6A0E">
        <w:rPr>
          <w:rFonts w:ascii="Arial" w:hAnsi="Arial" w:cs="Arial"/>
        </w:rPr>
        <w:t xml:space="preserve"> to it</w:t>
      </w:r>
      <w:r w:rsidRPr="000D6A0E">
        <w:rPr>
          <w:rFonts w:ascii="Arial" w:hAnsi="Arial" w:cs="Arial"/>
        </w:rPr>
        <w:t>)</w:t>
      </w:r>
      <w:r w:rsidR="00EC62B8" w:rsidRPr="000D6A0E">
        <w:rPr>
          <w:rFonts w:ascii="Arial" w:hAnsi="Arial" w:cs="Arial"/>
        </w:rPr>
        <w:t xml:space="preserve">, the </w:t>
      </w:r>
      <w:r w:rsidR="00452BE5" w:rsidRPr="000D6A0E">
        <w:rPr>
          <w:rFonts w:ascii="Arial" w:hAnsi="Arial" w:cs="Arial"/>
        </w:rPr>
        <w:t xml:space="preserve">Bank Sponsor </w:t>
      </w:r>
      <w:r w:rsidR="0050502A" w:rsidRPr="000D6A0E">
        <w:rPr>
          <w:rFonts w:ascii="Arial" w:hAnsi="Arial" w:cs="Arial"/>
        </w:rPr>
        <w:t>must</w:t>
      </w:r>
      <w:r w:rsidR="00A926D7" w:rsidRPr="000D6A0E">
        <w:rPr>
          <w:rFonts w:ascii="Arial" w:hAnsi="Arial" w:cs="Arial"/>
        </w:rPr>
        <w:t>, prior to proceeding with any such Construction Phase,</w:t>
      </w:r>
      <w:r w:rsidR="0050502A" w:rsidRPr="000D6A0E">
        <w:rPr>
          <w:rFonts w:ascii="Arial" w:hAnsi="Arial" w:cs="Arial"/>
        </w:rPr>
        <w:t xml:space="preserve"> </w:t>
      </w:r>
      <w:r w:rsidR="00F12006" w:rsidRPr="000D6A0E">
        <w:rPr>
          <w:rFonts w:ascii="Arial" w:hAnsi="Arial" w:cs="Arial"/>
        </w:rPr>
        <w:t>demonstrat</w:t>
      </w:r>
      <w:r w:rsidR="0050502A" w:rsidRPr="000D6A0E">
        <w:rPr>
          <w:rFonts w:ascii="Arial" w:hAnsi="Arial" w:cs="Arial"/>
        </w:rPr>
        <w:t>e</w:t>
      </w:r>
      <w:r w:rsidR="00F12006" w:rsidRPr="000D6A0E">
        <w:rPr>
          <w:rFonts w:ascii="Arial" w:hAnsi="Arial" w:cs="Arial"/>
        </w:rPr>
        <w:t xml:space="preserve"> that site conditions affecting the feasibility of constructing the </w:t>
      </w:r>
      <w:r w:rsidR="00084BB1" w:rsidRPr="000D6A0E">
        <w:rPr>
          <w:rFonts w:ascii="Arial" w:hAnsi="Arial" w:cs="Arial"/>
        </w:rPr>
        <w:t>B</w:t>
      </w:r>
      <w:r w:rsidR="00F12006" w:rsidRPr="000D6A0E">
        <w:rPr>
          <w:rFonts w:ascii="Arial" w:hAnsi="Arial" w:cs="Arial"/>
        </w:rPr>
        <w:t xml:space="preserve">ank as designed have not changed and </w:t>
      </w:r>
      <w:r w:rsidR="00085569" w:rsidRPr="000D6A0E">
        <w:rPr>
          <w:rFonts w:ascii="Arial" w:hAnsi="Arial" w:cs="Arial"/>
        </w:rPr>
        <w:t xml:space="preserve">obtain written </w:t>
      </w:r>
      <w:r w:rsidR="00A926D7" w:rsidRPr="000D6A0E">
        <w:rPr>
          <w:rFonts w:ascii="Arial" w:hAnsi="Arial" w:cs="Arial"/>
        </w:rPr>
        <w:t xml:space="preserve">concurrence from </w:t>
      </w:r>
      <w:r w:rsidR="00085569" w:rsidRPr="000D6A0E">
        <w:rPr>
          <w:rFonts w:ascii="Arial" w:hAnsi="Arial" w:cs="Arial"/>
        </w:rPr>
        <w:t xml:space="preserve">of the IRT.  The IRT may require additional review of any such Construction Phase, or that it </w:t>
      </w:r>
      <w:r w:rsidR="00E53D93" w:rsidRPr="000D6A0E">
        <w:rPr>
          <w:rFonts w:ascii="Arial" w:hAnsi="Arial" w:cs="Arial"/>
        </w:rPr>
        <w:t>is</w:t>
      </w:r>
      <w:r w:rsidR="00085569" w:rsidRPr="000D6A0E">
        <w:rPr>
          <w:rFonts w:ascii="Arial" w:hAnsi="Arial" w:cs="Arial"/>
        </w:rPr>
        <w:t xml:space="preserve"> evaluated as a Subsequent Phase.</w:t>
      </w:r>
    </w:p>
    <w:p w14:paraId="6A8455B0" w14:textId="77777777" w:rsidR="00D44F3D" w:rsidRPr="000D6A0E" w:rsidRDefault="00D44F3D" w:rsidP="001A12D4">
      <w:pPr>
        <w:pStyle w:val="BEIOutlnL2"/>
        <w:numPr>
          <w:ilvl w:val="1"/>
          <w:numId w:val="7"/>
        </w:numPr>
        <w:spacing w:after="180"/>
        <w:rPr>
          <w:rFonts w:ascii="Arial" w:hAnsi="Arial" w:cs="Arial"/>
        </w:rPr>
      </w:pPr>
      <w:bookmarkStart w:id="98" w:name="_Toc485043406"/>
      <w:r w:rsidRPr="000D6A0E">
        <w:rPr>
          <w:rFonts w:ascii="Arial" w:hAnsi="Arial" w:cs="Arial"/>
        </w:rPr>
        <w:t>Modification of the Development Plan</w:t>
      </w:r>
      <w:bookmarkEnd w:id="98"/>
    </w:p>
    <w:p w14:paraId="71D835E6" w14:textId="4ADBCBC7" w:rsidR="003B266D" w:rsidRPr="000D6A0E" w:rsidRDefault="00D44F3D" w:rsidP="00084BB1">
      <w:pPr>
        <w:pStyle w:val="BEIparaL2"/>
        <w:rPr>
          <w:rFonts w:ascii="Arial" w:hAnsi="Arial" w:cs="Arial"/>
        </w:rPr>
      </w:pPr>
      <w:r w:rsidRPr="000D6A0E">
        <w:rPr>
          <w:rFonts w:ascii="Arial" w:hAnsi="Arial" w:cs="Arial"/>
        </w:rPr>
        <w:t>In the event that the Bank Sponsor and</w:t>
      </w:r>
      <w:r w:rsidR="00966D4E">
        <w:rPr>
          <w:rFonts w:ascii="Arial" w:hAnsi="Arial" w:cs="Arial"/>
        </w:rPr>
        <w:t>/or</w:t>
      </w:r>
      <w:r w:rsidRPr="000D6A0E">
        <w:rPr>
          <w:rFonts w:ascii="Arial" w:hAnsi="Arial" w:cs="Arial"/>
        </w:rPr>
        <w:t xml:space="preserve"> the </w:t>
      </w:r>
      <w:r w:rsidR="006853E8" w:rsidRPr="000D6A0E">
        <w:rPr>
          <w:rFonts w:ascii="Arial" w:hAnsi="Arial" w:cs="Arial"/>
        </w:rPr>
        <w:t>IRT determine</w:t>
      </w:r>
      <w:r w:rsidRPr="000D6A0E">
        <w:rPr>
          <w:rFonts w:ascii="Arial" w:hAnsi="Arial" w:cs="Arial"/>
        </w:rPr>
        <w:t xml:space="preserve"> that modifications must be made </w:t>
      </w:r>
      <w:r w:rsidR="00B671ED" w:rsidRPr="000D6A0E">
        <w:rPr>
          <w:rFonts w:ascii="Arial" w:hAnsi="Arial" w:cs="Arial"/>
        </w:rPr>
        <w:t xml:space="preserve">to </w:t>
      </w:r>
      <w:r w:rsidRPr="000D6A0E">
        <w:rPr>
          <w:rFonts w:ascii="Arial" w:hAnsi="Arial" w:cs="Arial"/>
        </w:rPr>
        <w:t>the Development Plan</w:t>
      </w:r>
      <w:r w:rsidR="00085569" w:rsidRPr="000D6A0E">
        <w:rPr>
          <w:rFonts w:ascii="Arial" w:hAnsi="Arial" w:cs="Arial"/>
        </w:rPr>
        <w:t xml:space="preserve"> (</w:t>
      </w:r>
      <w:r w:rsidR="00085569" w:rsidRPr="000D6A0E">
        <w:rPr>
          <w:rFonts w:ascii="Arial" w:hAnsi="Arial" w:cs="Arial"/>
          <w:b/>
        </w:rPr>
        <w:t>Exhibit C-1</w:t>
      </w:r>
      <w:r w:rsidR="00085569" w:rsidRPr="000D6A0E">
        <w:rPr>
          <w:rFonts w:ascii="Arial" w:hAnsi="Arial" w:cs="Arial"/>
        </w:rPr>
        <w:t>)</w:t>
      </w:r>
      <w:r w:rsidR="006853E8" w:rsidRPr="000D6A0E">
        <w:rPr>
          <w:rFonts w:ascii="Arial" w:hAnsi="Arial" w:cs="Arial"/>
        </w:rPr>
        <w:t xml:space="preserve">, </w:t>
      </w:r>
      <w:r w:rsidRPr="000D6A0E">
        <w:rPr>
          <w:rFonts w:ascii="Arial" w:hAnsi="Arial" w:cs="Arial"/>
        </w:rPr>
        <w:t xml:space="preserve">the Parties shall meet to discuss the modifications, and the Bank Sponsor shall submit a written request for approval of such modifications to each member of the IRT within 60 </w:t>
      </w:r>
      <w:r w:rsidR="00EB2D63" w:rsidRPr="000D6A0E">
        <w:rPr>
          <w:rFonts w:ascii="Arial" w:hAnsi="Arial" w:cs="Arial"/>
        </w:rPr>
        <w:t>calendar days</w:t>
      </w:r>
      <w:r w:rsidRPr="000D6A0E">
        <w:rPr>
          <w:rFonts w:ascii="Arial" w:hAnsi="Arial" w:cs="Arial"/>
        </w:rPr>
        <w:t xml:space="preserve"> of the meeting.  </w:t>
      </w:r>
      <w:r w:rsidR="003B266D" w:rsidRPr="000D6A0E">
        <w:rPr>
          <w:rFonts w:ascii="Arial" w:hAnsi="Arial" w:cs="Arial"/>
        </w:rPr>
        <w:t>Upon agreement of the Parties, the Bank Sponsor shall then implement all approved modifications</w:t>
      </w:r>
      <w:r w:rsidR="00190E77" w:rsidRPr="000D6A0E">
        <w:rPr>
          <w:rFonts w:ascii="Arial" w:hAnsi="Arial" w:cs="Arial"/>
        </w:rPr>
        <w:t xml:space="preserve">.  </w:t>
      </w:r>
      <w:r w:rsidR="00BA5518" w:rsidRPr="000D6A0E">
        <w:rPr>
          <w:rFonts w:ascii="Arial" w:hAnsi="Arial" w:cs="Arial"/>
        </w:rPr>
        <w:t xml:space="preserve">Modification </w:t>
      </w:r>
      <w:r w:rsidR="003C7B45" w:rsidRPr="000D6A0E">
        <w:rPr>
          <w:rFonts w:ascii="Arial" w:hAnsi="Arial" w:cs="Arial"/>
        </w:rPr>
        <w:t xml:space="preserve">of the Development Plan </w:t>
      </w:r>
      <w:r w:rsidR="00BA5518" w:rsidRPr="000D6A0E">
        <w:rPr>
          <w:rFonts w:ascii="Arial" w:hAnsi="Arial" w:cs="Arial"/>
        </w:rPr>
        <w:t>may constitute an amendment</w:t>
      </w:r>
      <w:r w:rsidR="00190E77" w:rsidRPr="000D6A0E">
        <w:rPr>
          <w:rFonts w:ascii="Arial" w:hAnsi="Arial" w:cs="Arial"/>
        </w:rPr>
        <w:t>.</w:t>
      </w:r>
      <w:r w:rsidR="00727CD9" w:rsidRPr="000D6A0E">
        <w:rPr>
          <w:rFonts w:ascii="Arial" w:hAnsi="Arial" w:cs="Arial"/>
        </w:rPr>
        <w:t xml:space="preserve"> </w:t>
      </w:r>
      <w:r w:rsidR="003C7B45" w:rsidRPr="000D6A0E">
        <w:rPr>
          <w:rFonts w:ascii="Arial" w:hAnsi="Arial" w:cs="Arial"/>
        </w:rPr>
        <w:t xml:space="preserve"> </w:t>
      </w:r>
      <w:r w:rsidR="003A0472" w:rsidRPr="000D6A0E">
        <w:rPr>
          <w:rFonts w:ascii="Arial" w:hAnsi="Arial" w:cs="Arial"/>
        </w:rPr>
        <w:t xml:space="preserve">If the IRT elects to authorize modifications to the Development Plan, such authorization may be conditioned upon, </w:t>
      </w:r>
      <w:r w:rsidR="00DD537F" w:rsidRPr="000D6A0E">
        <w:rPr>
          <w:rFonts w:ascii="Arial" w:hAnsi="Arial" w:cs="Arial"/>
        </w:rPr>
        <w:t>among other things</w:t>
      </w:r>
      <w:r w:rsidR="003A0472" w:rsidRPr="000D6A0E">
        <w:rPr>
          <w:rFonts w:ascii="Arial" w:hAnsi="Arial" w:cs="Arial"/>
        </w:rPr>
        <w:t xml:space="preserve">, a </w:t>
      </w:r>
      <w:r w:rsidR="00727CD9" w:rsidRPr="000D6A0E">
        <w:rPr>
          <w:rFonts w:ascii="Arial" w:hAnsi="Arial" w:cs="Arial"/>
        </w:rPr>
        <w:t xml:space="preserve">change </w:t>
      </w:r>
      <w:r w:rsidR="003A0472" w:rsidRPr="000D6A0E">
        <w:rPr>
          <w:rFonts w:ascii="Arial" w:hAnsi="Arial" w:cs="Arial"/>
        </w:rPr>
        <w:t xml:space="preserve">in the number of Credits available for release.  The Bank Sponsor shall revise the Credit Table in </w:t>
      </w:r>
      <w:r w:rsidR="003A0472" w:rsidRPr="000D6A0E">
        <w:rPr>
          <w:rFonts w:ascii="Arial" w:hAnsi="Arial" w:cs="Arial"/>
          <w:b/>
        </w:rPr>
        <w:t>Exhibit F-1</w:t>
      </w:r>
      <w:r w:rsidR="003A0472" w:rsidRPr="000D6A0E">
        <w:rPr>
          <w:rFonts w:ascii="Arial" w:hAnsi="Arial" w:cs="Arial"/>
        </w:rPr>
        <w:t xml:space="preserve"> as directed by IRT to reflect any </w:t>
      </w:r>
      <w:r w:rsidR="00727CD9" w:rsidRPr="000D6A0E">
        <w:rPr>
          <w:rFonts w:ascii="Arial" w:hAnsi="Arial" w:cs="Arial"/>
        </w:rPr>
        <w:t xml:space="preserve">change </w:t>
      </w:r>
      <w:r w:rsidR="003A0472" w:rsidRPr="000D6A0E">
        <w:rPr>
          <w:rFonts w:ascii="Arial" w:hAnsi="Arial" w:cs="Arial"/>
        </w:rPr>
        <w:t>in the available Credits.  The schedule for funding the Endowment Amount shall be amended to reflect the revised Credit Table (</w:t>
      </w:r>
      <w:r w:rsidR="003A0472" w:rsidRPr="000D6A0E">
        <w:rPr>
          <w:rFonts w:ascii="Arial" w:hAnsi="Arial" w:cs="Arial"/>
          <w:b/>
        </w:rPr>
        <w:t>Exhibit F-1</w:t>
      </w:r>
      <w:r w:rsidR="003A0472" w:rsidRPr="000D6A0E">
        <w:rPr>
          <w:rFonts w:ascii="Arial" w:hAnsi="Arial" w:cs="Arial"/>
        </w:rPr>
        <w:t>).</w:t>
      </w:r>
    </w:p>
    <w:p w14:paraId="0E98A727" w14:textId="77777777" w:rsidR="00D44F3D" w:rsidRPr="000D6A0E" w:rsidRDefault="00D44F3D" w:rsidP="001A12D4">
      <w:pPr>
        <w:pStyle w:val="BEIOutlnL2"/>
        <w:numPr>
          <w:ilvl w:val="1"/>
          <w:numId w:val="7"/>
        </w:numPr>
        <w:spacing w:after="180"/>
        <w:rPr>
          <w:rFonts w:ascii="Arial" w:hAnsi="Arial" w:cs="Arial"/>
        </w:rPr>
      </w:pPr>
      <w:bookmarkStart w:id="99" w:name="_Toc485043407"/>
      <w:r w:rsidRPr="000D6A0E">
        <w:rPr>
          <w:rFonts w:ascii="Arial" w:hAnsi="Arial" w:cs="Arial"/>
        </w:rPr>
        <w:t>Property Assessment and Warranty</w:t>
      </w:r>
      <w:bookmarkEnd w:id="99"/>
      <w:r w:rsidRPr="000D6A0E">
        <w:rPr>
          <w:rFonts w:ascii="Arial" w:hAnsi="Arial" w:cs="Arial"/>
        </w:rPr>
        <w:t xml:space="preserve">  </w:t>
      </w:r>
    </w:p>
    <w:p w14:paraId="11513A8B" w14:textId="03702584" w:rsidR="00D44F3D" w:rsidRPr="000D6A0E" w:rsidRDefault="00BF0EE0" w:rsidP="00084BB1">
      <w:pPr>
        <w:pStyle w:val="BEIparaL2"/>
        <w:rPr>
          <w:rFonts w:ascii="Arial" w:hAnsi="Arial" w:cs="Arial"/>
        </w:rPr>
      </w:pPr>
      <w:r>
        <w:rPr>
          <w:rFonts w:ascii="Arial" w:hAnsi="Arial" w:cs="Arial"/>
        </w:rPr>
        <w:t xml:space="preserve">The </w:t>
      </w:r>
      <w:r w:rsidR="00D44F3D" w:rsidRPr="000D6A0E">
        <w:rPr>
          <w:rFonts w:ascii="Arial" w:hAnsi="Arial" w:cs="Arial"/>
        </w:rPr>
        <w:t xml:space="preserve">Property Owner </w:t>
      </w:r>
      <w:r w:rsidR="0043323E" w:rsidRPr="000D6A0E">
        <w:rPr>
          <w:rFonts w:ascii="Arial" w:hAnsi="Arial" w:cs="Arial"/>
        </w:rPr>
        <w:t xml:space="preserve">is responsible to ensure </w:t>
      </w:r>
      <w:r w:rsidR="00D44F3D" w:rsidRPr="000D6A0E">
        <w:rPr>
          <w:rFonts w:ascii="Arial" w:hAnsi="Arial" w:cs="Arial"/>
        </w:rPr>
        <w:t>the Property Assessment and Warranty (</w:t>
      </w:r>
      <w:r w:rsidR="00D44F3D" w:rsidRPr="000D6A0E">
        <w:rPr>
          <w:rFonts w:ascii="Arial" w:hAnsi="Arial" w:cs="Arial"/>
          <w:b/>
        </w:rPr>
        <w:t>Exhibit E-2</w:t>
      </w:r>
      <w:r w:rsidR="00D44F3D" w:rsidRPr="000D6A0E">
        <w:rPr>
          <w:rFonts w:ascii="Arial" w:hAnsi="Arial" w:cs="Arial"/>
        </w:rPr>
        <w:t xml:space="preserve">) </w:t>
      </w:r>
      <w:r w:rsidR="0043323E" w:rsidRPr="000D6A0E">
        <w:rPr>
          <w:rFonts w:ascii="Arial" w:hAnsi="Arial" w:cs="Arial"/>
        </w:rPr>
        <w:t xml:space="preserve">is </w:t>
      </w:r>
      <w:r w:rsidR="00A9160C" w:rsidRPr="000D6A0E">
        <w:rPr>
          <w:rFonts w:ascii="Arial" w:hAnsi="Arial" w:cs="Arial"/>
        </w:rPr>
        <w:t>true</w:t>
      </w:r>
      <w:r w:rsidR="0043323E" w:rsidRPr="000D6A0E">
        <w:rPr>
          <w:rFonts w:ascii="Arial" w:hAnsi="Arial" w:cs="Arial"/>
        </w:rPr>
        <w:t xml:space="preserve">, </w:t>
      </w:r>
      <w:r w:rsidR="00190E77" w:rsidRPr="000D6A0E">
        <w:rPr>
          <w:rFonts w:ascii="Arial" w:hAnsi="Arial" w:cs="Arial"/>
        </w:rPr>
        <w:t>complete,</w:t>
      </w:r>
      <w:r w:rsidR="0043323E" w:rsidRPr="000D6A0E">
        <w:rPr>
          <w:rFonts w:ascii="Arial" w:hAnsi="Arial" w:cs="Arial"/>
        </w:rPr>
        <w:t xml:space="preserve"> and correct as of the date </w:t>
      </w:r>
      <w:r w:rsidR="00D44F3D" w:rsidRPr="000D6A0E">
        <w:rPr>
          <w:rFonts w:ascii="Arial" w:hAnsi="Arial" w:cs="Arial"/>
        </w:rPr>
        <w:t xml:space="preserve">of this BEI. </w:t>
      </w:r>
      <w:r w:rsidR="00EC51E8" w:rsidRPr="000D6A0E">
        <w:rPr>
          <w:rFonts w:ascii="Arial" w:hAnsi="Arial" w:cs="Arial"/>
        </w:rPr>
        <w:t xml:space="preserve"> </w:t>
      </w:r>
      <w:r w:rsidR="0043323E" w:rsidRPr="000D6A0E">
        <w:rPr>
          <w:rFonts w:ascii="Arial" w:hAnsi="Arial" w:cs="Arial"/>
        </w:rPr>
        <w:t xml:space="preserve">Should </w:t>
      </w:r>
      <w:r>
        <w:rPr>
          <w:rFonts w:ascii="Arial" w:hAnsi="Arial" w:cs="Arial"/>
        </w:rPr>
        <w:t xml:space="preserve">the </w:t>
      </w:r>
      <w:r w:rsidR="0043323E" w:rsidRPr="000D6A0E">
        <w:rPr>
          <w:rFonts w:ascii="Arial" w:hAnsi="Arial" w:cs="Arial"/>
        </w:rPr>
        <w:t xml:space="preserve">Property Owner become aware of any </w:t>
      </w:r>
      <w:r w:rsidR="00D44F3D" w:rsidRPr="000D6A0E">
        <w:rPr>
          <w:rFonts w:ascii="Arial" w:hAnsi="Arial" w:cs="Arial"/>
        </w:rPr>
        <w:t xml:space="preserve">errors or </w:t>
      </w:r>
      <w:r w:rsidR="0043323E" w:rsidRPr="000D6A0E">
        <w:rPr>
          <w:rFonts w:ascii="Arial" w:hAnsi="Arial" w:cs="Arial"/>
        </w:rPr>
        <w:t xml:space="preserve">omissions in the Property Assessment </w:t>
      </w:r>
      <w:r w:rsidR="00A9160C" w:rsidRPr="000D6A0E">
        <w:rPr>
          <w:rFonts w:ascii="Arial" w:hAnsi="Arial" w:cs="Arial"/>
        </w:rPr>
        <w:t>and</w:t>
      </w:r>
      <w:r w:rsidR="0043323E" w:rsidRPr="000D6A0E">
        <w:rPr>
          <w:rFonts w:ascii="Arial" w:hAnsi="Arial" w:cs="Arial"/>
        </w:rPr>
        <w:t xml:space="preserve"> Warranty after the date of this BEI, </w:t>
      </w:r>
      <w:r>
        <w:rPr>
          <w:rFonts w:ascii="Arial" w:hAnsi="Arial" w:cs="Arial"/>
        </w:rPr>
        <w:t xml:space="preserve">the </w:t>
      </w:r>
      <w:r w:rsidR="0043323E" w:rsidRPr="000D6A0E">
        <w:rPr>
          <w:rFonts w:ascii="Arial" w:hAnsi="Arial" w:cs="Arial"/>
        </w:rPr>
        <w:t>Property Owner shall notify the IRT agencies in writing</w:t>
      </w:r>
      <w:r w:rsidR="006A2A50">
        <w:rPr>
          <w:rFonts w:ascii="Arial" w:hAnsi="Arial" w:cs="Arial"/>
        </w:rPr>
        <w:t xml:space="preserve"> within 30 days of discovery</w:t>
      </w:r>
      <w:r w:rsidR="00190E77" w:rsidRPr="000D6A0E">
        <w:rPr>
          <w:rFonts w:ascii="Arial" w:hAnsi="Arial" w:cs="Arial"/>
        </w:rPr>
        <w:t xml:space="preserve">.  </w:t>
      </w:r>
      <w:r w:rsidR="0043323E" w:rsidRPr="000D6A0E">
        <w:rPr>
          <w:rFonts w:ascii="Arial" w:hAnsi="Arial" w:cs="Arial"/>
        </w:rPr>
        <w:t>T</w:t>
      </w:r>
      <w:r w:rsidR="0053624C" w:rsidRPr="000D6A0E">
        <w:rPr>
          <w:rFonts w:ascii="Arial" w:hAnsi="Arial" w:cs="Arial"/>
        </w:rPr>
        <w:t xml:space="preserve">he IRT </w:t>
      </w:r>
      <w:r w:rsidR="0043323E" w:rsidRPr="000D6A0E">
        <w:rPr>
          <w:rFonts w:ascii="Arial" w:hAnsi="Arial" w:cs="Arial"/>
        </w:rPr>
        <w:t xml:space="preserve">shall evaluate any impacts of the errors or omissions on the Bank, Bank Property and the Grantee’s interest in the Conservation Easement or the Bank Property and the IRT </w:t>
      </w:r>
      <w:r w:rsidR="00182712" w:rsidRPr="000D6A0E">
        <w:rPr>
          <w:rFonts w:ascii="Arial" w:hAnsi="Arial" w:cs="Arial"/>
        </w:rPr>
        <w:t>may</w:t>
      </w:r>
      <w:r w:rsidR="00D44F3D" w:rsidRPr="000D6A0E">
        <w:rPr>
          <w:rFonts w:ascii="Arial" w:hAnsi="Arial" w:cs="Arial"/>
        </w:rPr>
        <w:t xml:space="preserve"> </w:t>
      </w:r>
      <w:r w:rsidR="00A926D7" w:rsidRPr="000D6A0E">
        <w:rPr>
          <w:rFonts w:ascii="Arial" w:hAnsi="Arial" w:cs="Arial"/>
        </w:rPr>
        <w:t>find default pursuant to Section XII.E in such circumstances</w:t>
      </w:r>
      <w:r w:rsidR="0043323E" w:rsidRPr="000D6A0E">
        <w:rPr>
          <w:rFonts w:ascii="Arial" w:hAnsi="Arial" w:cs="Arial"/>
        </w:rPr>
        <w:t>.</w:t>
      </w:r>
      <w:r w:rsidR="00B4195B" w:rsidRPr="000D6A0E">
        <w:rPr>
          <w:rFonts w:ascii="Arial" w:hAnsi="Arial" w:cs="Arial"/>
        </w:rPr>
        <w:t xml:space="preserve"> </w:t>
      </w:r>
    </w:p>
    <w:p w14:paraId="743FA2E3" w14:textId="77777777" w:rsidR="00D44F3D" w:rsidRPr="000D6A0E" w:rsidRDefault="00D44F3D" w:rsidP="00035DA0">
      <w:pPr>
        <w:pStyle w:val="BEIOutlnL1"/>
        <w:rPr>
          <w:rFonts w:ascii="Arial" w:hAnsi="Arial" w:cs="Arial"/>
        </w:rPr>
      </w:pPr>
      <w:bookmarkStart w:id="100" w:name="_Toc130996567"/>
      <w:bookmarkStart w:id="101" w:name="_Toc485043408"/>
      <w:r w:rsidRPr="000D6A0E">
        <w:rPr>
          <w:rFonts w:ascii="Arial" w:hAnsi="Arial" w:cs="Arial"/>
        </w:rPr>
        <w:t>Section V:</w:t>
      </w:r>
      <w:r w:rsidRPr="000D6A0E">
        <w:rPr>
          <w:rFonts w:ascii="Arial" w:hAnsi="Arial" w:cs="Arial"/>
        </w:rPr>
        <w:tab/>
        <w:t>Bank Establishment</w:t>
      </w:r>
      <w:bookmarkEnd w:id="100"/>
      <w:r w:rsidRPr="000D6A0E">
        <w:rPr>
          <w:rFonts w:ascii="Arial" w:hAnsi="Arial" w:cs="Arial"/>
        </w:rPr>
        <w:t xml:space="preserve"> Date</w:t>
      </w:r>
      <w:bookmarkEnd w:id="101"/>
    </w:p>
    <w:p w14:paraId="4858C7BD" w14:textId="77777777" w:rsidR="00D44F3D" w:rsidRPr="000D6A0E" w:rsidRDefault="00D44F3D" w:rsidP="000C4CF9">
      <w:pPr>
        <w:pStyle w:val="BEIparaL1"/>
        <w:ind w:firstLine="0"/>
        <w:rPr>
          <w:rFonts w:ascii="Arial" w:hAnsi="Arial" w:cs="Arial"/>
        </w:rPr>
      </w:pPr>
      <w:r w:rsidRPr="000D6A0E">
        <w:rPr>
          <w:rFonts w:ascii="Arial" w:hAnsi="Arial" w:cs="Arial"/>
        </w:rPr>
        <w:t xml:space="preserve">The Bank Establishment Date will occur and Transfer of Credits may begin only when </w:t>
      </w:r>
      <w:r w:rsidR="00F416C6" w:rsidRPr="000D6A0E">
        <w:rPr>
          <w:rFonts w:ascii="Arial" w:hAnsi="Arial" w:cs="Arial"/>
        </w:rPr>
        <w:t xml:space="preserve">the IRT has received documentation confirming that </w:t>
      </w:r>
      <w:r w:rsidRPr="000D6A0E">
        <w:rPr>
          <w:rFonts w:ascii="Arial" w:hAnsi="Arial" w:cs="Arial"/>
        </w:rPr>
        <w:t>all of the following actions have occurred:</w:t>
      </w:r>
    </w:p>
    <w:p w14:paraId="10F37F72" w14:textId="77777777" w:rsidR="00D44F3D" w:rsidRPr="000D6A0E" w:rsidRDefault="00D44F3D" w:rsidP="001A12D4">
      <w:pPr>
        <w:pStyle w:val="BEIOutlnL3"/>
        <w:numPr>
          <w:ilvl w:val="2"/>
          <w:numId w:val="9"/>
        </w:numPr>
        <w:ind w:left="1170"/>
        <w:rPr>
          <w:rFonts w:ascii="Arial" w:hAnsi="Arial" w:cs="Arial"/>
        </w:rPr>
      </w:pPr>
      <w:r w:rsidRPr="000D6A0E">
        <w:rPr>
          <w:rFonts w:ascii="Arial" w:hAnsi="Arial" w:cs="Arial"/>
        </w:rPr>
        <w:t>The BEI has been fully executed by all of the Parties</w:t>
      </w:r>
      <w:r w:rsidR="00010828" w:rsidRPr="000D6A0E">
        <w:rPr>
          <w:rFonts w:ascii="Arial" w:hAnsi="Arial" w:cs="Arial"/>
        </w:rPr>
        <w:t>;</w:t>
      </w:r>
    </w:p>
    <w:p w14:paraId="686CED76" w14:textId="1B917503" w:rsidR="003C2468" w:rsidRPr="000D6A0E" w:rsidRDefault="003C2468" w:rsidP="00937046">
      <w:pPr>
        <w:pStyle w:val="BEIOutlnL3"/>
        <w:tabs>
          <w:tab w:val="num" w:pos="1152"/>
        </w:tabs>
        <w:ind w:left="1152"/>
        <w:rPr>
          <w:rFonts w:ascii="Arial" w:hAnsi="Arial" w:cs="Arial"/>
        </w:rPr>
      </w:pPr>
      <w:r w:rsidRPr="000D6A0E">
        <w:rPr>
          <w:rFonts w:ascii="Arial" w:hAnsi="Arial" w:cs="Arial"/>
        </w:rPr>
        <w:t xml:space="preserve">The Conservation </w:t>
      </w:r>
      <w:r w:rsidR="001C27A2" w:rsidRPr="000D6A0E">
        <w:rPr>
          <w:rFonts w:ascii="Arial" w:hAnsi="Arial" w:cs="Arial"/>
        </w:rPr>
        <w:t>Easement</w:t>
      </w:r>
      <w:r w:rsidR="001C27A2" w:rsidRPr="000D6A0E">
        <w:rPr>
          <w:rFonts w:ascii="Arial" w:hAnsi="Arial" w:cs="Arial"/>
          <w:b/>
        </w:rPr>
        <w:t xml:space="preserve"> </w:t>
      </w:r>
      <w:r w:rsidR="001C27A2" w:rsidRPr="000D6A0E">
        <w:rPr>
          <w:rFonts w:ascii="Arial" w:hAnsi="Arial" w:cs="Arial"/>
        </w:rPr>
        <w:t>has</w:t>
      </w:r>
      <w:r w:rsidRPr="000D6A0E">
        <w:rPr>
          <w:rFonts w:ascii="Arial" w:hAnsi="Arial" w:cs="Arial"/>
        </w:rPr>
        <w:t xml:space="preserve"> been </w:t>
      </w:r>
      <w:r w:rsidR="00130620" w:rsidRPr="000D6A0E">
        <w:rPr>
          <w:rFonts w:ascii="Arial" w:hAnsi="Arial" w:cs="Arial"/>
        </w:rPr>
        <w:t xml:space="preserve">(i) </w:t>
      </w:r>
      <w:r w:rsidRPr="000D6A0E">
        <w:rPr>
          <w:rFonts w:ascii="Arial" w:hAnsi="Arial" w:cs="Arial"/>
        </w:rPr>
        <w:t>accepted by a Grantee</w:t>
      </w:r>
      <w:r w:rsidR="00636494" w:rsidRPr="000D6A0E">
        <w:rPr>
          <w:rFonts w:ascii="Arial" w:hAnsi="Arial" w:cs="Arial"/>
        </w:rPr>
        <w:t xml:space="preserve"> that has been </w:t>
      </w:r>
      <w:r w:rsidRPr="000D6A0E">
        <w:rPr>
          <w:rFonts w:ascii="Arial" w:hAnsi="Arial" w:cs="Arial"/>
        </w:rPr>
        <w:t>approved by the IRT</w:t>
      </w:r>
      <w:r w:rsidR="003F41FE" w:rsidRPr="000D6A0E">
        <w:rPr>
          <w:rFonts w:ascii="Arial" w:hAnsi="Arial" w:cs="Arial"/>
        </w:rPr>
        <w:t xml:space="preserve"> </w:t>
      </w:r>
      <w:r w:rsidR="003B583A" w:rsidRPr="000D6A0E">
        <w:rPr>
          <w:rFonts w:ascii="Arial" w:hAnsi="Arial" w:cs="Arial"/>
        </w:rPr>
        <w:t>and</w:t>
      </w:r>
      <w:r w:rsidR="003B583A" w:rsidRPr="000D6A0E">
        <w:rPr>
          <w:rFonts w:ascii="Arial" w:hAnsi="Arial" w:cs="Arial"/>
          <w:b/>
        </w:rPr>
        <w:t xml:space="preserve"> </w:t>
      </w:r>
      <w:r w:rsidR="00C370AE" w:rsidRPr="000D6A0E">
        <w:rPr>
          <w:rFonts w:ascii="Arial" w:hAnsi="Arial" w:cs="Arial"/>
        </w:rPr>
        <w:t>(</w:t>
      </w:r>
      <w:r w:rsidR="00130620" w:rsidRPr="000D6A0E">
        <w:rPr>
          <w:rFonts w:ascii="Arial" w:hAnsi="Arial" w:cs="Arial"/>
        </w:rPr>
        <w:t xml:space="preserve">ii) </w:t>
      </w:r>
      <w:r w:rsidRPr="000D6A0E">
        <w:rPr>
          <w:rFonts w:ascii="Arial" w:hAnsi="Arial" w:cs="Arial"/>
        </w:rPr>
        <w:t>recorded in the Official Records of the county in which the Bank Property is located</w:t>
      </w:r>
      <w:r w:rsidR="00010828" w:rsidRPr="000D6A0E">
        <w:rPr>
          <w:rFonts w:ascii="Arial" w:hAnsi="Arial" w:cs="Arial"/>
        </w:rPr>
        <w:t>;</w:t>
      </w:r>
      <w:r w:rsidR="001C27A2" w:rsidRPr="000D6A0E">
        <w:rPr>
          <w:rFonts w:ascii="Arial" w:hAnsi="Arial" w:cs="Arial"/>
        </w:rPr>
        <w:t xml:space="preserve">  </w:t>
      </w:r>
      <w:r w:rsidR="00B522FA" w:rsidRPr="000D6A0E">
        <w:rPr>
          <w:rFonts w:ascii="Arial" w:hAnsi="Arial" w:cs="Arial"/>
          <w:b/>
        </w:rPr>
        <w:t>[</w:t>
      </w:r>
      <w:r w:rsidR="001C27A2" w:rsidRPr="000D6A0E">
        <w:rPr>
          <w:rFonts w:ascii="Arial" w:hAnsi="Arial" w:cs="Arial"/>
          <w:b/>
          <w:i/>
        </w:rPr>
        <w:t xml:space="preserve">Or, if fee title to the State, substitute: </w:t>
      </w:r>
      <w:r w:rsidR="001C27A2" w:rsidRPr="000D6A0E">
        <w:rPr>
          <w:rFonts w:ascii="Arial" w:hAnsi="Arial" w:cs="Arial"/>
        </w:rPr>
        <w:t xml:space="preserve">The Grant Deed to the State of California has been </w:t>
      </w:r>
      <w:r w:rsidR="00130620" w:rsidRPr="000D6A0E">
        <w:rPr>
          <w:rFonts w:ascii="Arial" w:hAnsi="Arial" w:cs="Arial"/>
        </w:rPr>
        <w:t xml:space="preserve">(i) </w:t>
      </w:r>
      <w:r w:rsidR="001C27A2" w:rsidRPr="000D6A0E">
        <w:rPr>
          <w:rFonts w:ascii="Arial" w:hAnsi="Arial" w:cs="Arial"/>
        </w:rPr>
        <w:t xml:space="preserve">accepted </w:t>
      </w:r>
      <w:r w:rsidR="00130620" w:rsidRPr="000D6A0E">
        <w:rPr>
          <w:rFonts w:ascii="Arial" w:hAnsi="Arial" w:cs="Arial"/>
        </w:rPr>
        <w:t xml:space="preserve">on behalf of the State </w:t>
      </w:r>
      <w:r w:rsidR="001C27A2" w:rsidRPr="000D6A0E">
        <w:rPr>
          <w:rFonts w:ascii="Arial" w:hAnsi="Arial" w:cs="Arial"/>
        </w:rPr>
        <w:t xml:space="preserve">by </w:t>
      </w:r>
      <w:r w:rsidR="00243C08" w:rsidRPr="000D6A0E">
        <w:rPr>
          <w:rFonts w:ascii="Arial" w:hAnsi="Arial" w:cs="Arial"/>
        </w:rPr>
        <w:t>CDFW</w:t>
      </w:r>
      <w:r w:rsidR="001C27A2" w:rsidRPr="000D6A0E">
        <w:rPr>
          <w:rFonts w:ascii="Arial" w:hAnsi="Arial" w:cs="Arial"/>
        </w:rPr>
        <w:t xml:space="preserve"> </w:t>
      </w:r>
      <w:r w:rsidR="00130620" w:rsidRPr="000D6A0E">
        <w:rPr>
          <w:rFonts w:ascii="Arial" w:hAnsi="Arial" w:cs="Arial"/>
        </w:rPr>
        <w:t xml:space="preserve">(as evidenced by a duly executed Certificate of Acceptance) </w:t>
      </w:r>
      <w:r w:rsidR="001C27A2" w:rsidRPr="000D6A0E">
        <w:rPr>
          <w:rFonts w:ascii="Arial" w:hAnsi="Arial" w:cs="Arial"/>
        </w:rPr>
        <w:t>and</w:t>
      </w:r>
      <w:r w:rsidR="001C27A2" w:rsidRPr="000D6A0E">
        <w:rPr>
          <w:rFonts w:ascii="Arial" w:hAnsi="Arial" w:cs="Arial"/>
          <w:b/>
        </w:rPr>
        <w:t xml:space="preserve"> </w:t>
      </w:r>
      <w:r w:rsidR="00130620" w:rsidRPr="000D6A0E">
        <w:rPr>
          <w:rFonts w:ascii="Arial" w:hAnsi="Arial" w:cs="Arial"/>
        </w:rPr>
        <w:t>(ii)</w:t>
      </w:r>
      <w:r w:rsidR="0009576F" w:rsidRPr="000D6A0E">
        <w:rPr>
          <w:rFonts w:ascii="Arial" w:hAnsi="Arial" w:cs="Arial"/>
        </w:rPr>
        <w:t xml:space="preserve"> </w:t>
      </w:r>
      <w:r w:rsidR="001C27A2" w:rsidRPr="000D6A0E">
        <w:rPr>
          <w:rFonts w:ascii="Arial" w:hAnsi="Arial" w:cs="Arial"/>
        </w:rPr>
        <w:t>recorded in the Official Records of the county in which the Bank Property is located</w:t>
      </w:r>
      <w:r w:rsidR="00B522FA" w:rsidRPr="000D6A0E">
        <w:rPr>
          <w:rFonts w:ascii="Arial" w:hAnsi="Arial" w:cs="Arial"/>
          <w:b/>
        </w:rPr>
        <w:t>]</w:t>
      </w:r>
      <w:r w:rsidR="00010828" w:rsidRPr="000D6A0E">
        <w:rPr>
          <w:rFonts w:ascii="Arial" w:hAnsi="Arial" w:cs="Arial"/>
        </w:rPr>
        <w:t>;</w:t>
      </w:r>
      <w:r w:rsidRPr="000D6A0E">
        <w:rPr>
          <w:rFonts w:ascii="Arial" w:hAnsi="Arial" w:cs="Arial"/>
        </w:rPr>
        <w:t xml:space="preserve"> </w:t>
      </w:r>
    </w:p>
    <w:p w14:paraId="3C63C698" w14:textId="14AD70F7" w:rsidR="00130620" w:rsidRPr="000D6A0E" w:rsidRDefault="00D44F3D" w:rsidP="00651517">
      <w:pPr>
        <w:pStyle w:val="BEIOutlnL3"/>
        <w:tabs>
          <w:tab w:val="num" w:pos="1152"/>
        </w:tabs>
        <w:ind w:left="1152"/>
        <w:rPr>
          <w:rFonts w:ascii="Arial" w:hAnsi="Arial" w:cs="Arial"/>
        </w:rPr>
      </w:pPr>
      <w:r w:rsidRPr="000D6A0E">
        <w:rPr>
          <w:rFonts w:ascii="Arial" w:hAnsi="Arial" w:cs="Arial"/>
        </w:rPr>
        <w:t>The Bank Sponsor has complied with its obligation to furnish financial assurances in accordance with Section VI</w:t>
      </w:r>
      <w:r w:rsidR="00130620" w:rsidRPr="000D6A0E">
        <w:rPr>
          <w:rFonts w:ascii="Arial" w:hAnsi="Arial" w:cs="Arial"/>
        </w:rPr>
        <w:t>;</w:t>
      </w:r>
      <w:r w:rsidR="00EC453A" w:rsidRPr="000D6A0E">
        <w:rPr>
          <w:rFonts w:ascii="Arial" w:hAnsi="Arial" w:cs="Arial"/>
        </w:rPr>
        <w:t xml:space="preserve"> and</w:t>
      </w:r>
    </w:p>
    <w:p w14:paraId="5AC68B4F" w14:textId="77777777" w:rsidR="00190E77" w:rsidRPr="000D6A0E" w:rsidRDefault="00190E77" w:rsidP="00937046">
      <w:pPr>
        <w:pStyle w:val="BEIOutlnL3"/>
        <w:tabs>
          <w:tab w:val="num" w:pos="1152"/>
        </w:tabs>
        <w:ind w:left="1152"/>
        <w:rPr>
          <w:rFonts w:ascii="Arial" w:hAnsi="Arial" w:cs="Arial"/>
          <w:color w:val="000000" w:themeColor="text1"/>
        </w:rPr>
      </w:pPr>
      <w:r w:rsidRPr="000D6A0E">
        <w:rPr>
          <w:rFonts w:ascii="Arial" w:hAnsi="Arial" w:cs="Arial"/>
          <w:color w:val="000000" w:themeColor="text1"/>
        </w:rPr>
        <w:t>Any applicable Subordination Agreement</w:t>
      </w:r>
      <w:r w:rsidR="00EC453A" w:rsidRPr="000D6A0E">
        <w:rPr>
          <w:rFonts w:ascii="Arial" w:hAnsi="Arial" w:cs="Arial"/>
          <w:color w:val="000000" w:themeColor="text1"/>
        </w:rPr>
        <w:t>(</w:t>
      </w:r>
      <w:r w:rsidRPr="000D6A0E">
        <w:rPr>
          <w:rFonts w:ascii="Arial" w:hAnsi="Arial" w:cs="Arial"/>
          <w:color w:val="000000" w:themeColor="text1"/>
        </w:rPr>
        <w:t>s</w:t>
      </w:r>
      <w:r w:rsidR="00EC453A" w:rsidRPr="000D6A0E">
        <w:rPr>
          <w:rFonts w:ascii="Arial" w:hAnsi="Arial" w:cs="Arial"/>
          <w:color w:val="000000" w:themeColor="text1"/>
        </w:rPr>
        <w:t>)</w:t>
      </w:r>
      <w:r w:rsidRPr="000D6A0E">
        <w:rPr>
          <w:rFonts w:ascii="Arial" w:hAnsi="Arial" w:cs="Arial"/>
          <w:color w:val="000000" w:themeColor="text1"/>
        </w:rPr>
        <w:t xml:space="preserve"> </w:t>
      </w:r>
      <w:r w:rsidR="00EC453A" w:rsidRPr="000D6A0E">
        <w:rPr>
          <w:rFonts w:ascii="Arial" w:hAnsi="Arial" w:cs="Arial"/>
          <w:color w:val="000000" w:themeColor="text1"/>
        </w:rPr>
        <w:t xml:space="preserve">is </w:t>
      </w:r>
      <w:r w:rsidRPr="000D6A0E">
        <w:rPr>
          <w:rFonts w:ascii="Arial" w:hAnsi="Arial" w:cs="Arial"/>
          <w:color w:val="000000" w:themeColor="text1"/>
        </w:rPr>
        <w:t>executed and recorded.</w:t>
      </w:r>
    </w:p>
    <w:p w14:paraId="0DDB4A97" w14:textId="77777777" w:rsidR="00DA4770" w:rsidRPr="000D6A0E" w:rsidRDefault="00D44F3D" w:rsidP="00035DA0">
      <w:pPr>
        <w:pStyle w:val="BEIOutlnL1"/>
        <w:rPr>
          <w:rFonts w:ascii="Arial" w:hAnsi="Arial" w:cs="Arial"/>
        </w:rPr>
      </w:pPr>
      <w:bookmarkStart w:id="102" w:name="_Toc130996568"/>
      <w:bookmarkStart w:id="103" w:name="_Toc485043409"/>
      <w:r w:rsidRPr="000D6A0E">
        <w:rPr>
          <w:rFonts w:ascii="Arial" w:hAnsi="Arial" w:cs="Arial"/>
        </w:rPr>
        <w:t>Section VI:</w:t>
      </w:r>
      <w:r w:rsidRPr="000D6A0E">
        <w:rPr>
          <w:rFonts w:ascii="Arial" w:hAnsi="Arial" w:cs="Arial"/>
        </w:rPr>
        <w:tab/>
        <w:t>Financial Assurances</w:t>
      </w:r>
      <w:bookmarkEnd w:id="102"/>
      <w:bookmarkEnd w:id="103"/>
    </w:p>
    <w:p w14:paraId="30C9441F" w14:textId="3964D1D8" w:rsidR="00D44F3D" w:rsidRPr="000D6A0E" w:rsidRDefault="00D44F3D" w:rsidP="00DA4770">
      <w:pPr>
        <w:pStyle w:val="BEIOutlnL1"/>
        <w:rPr>
          <w:rFonts w:ascii="Arial" w:hAnsi="Arial" w:cs="Arial"/>
        </w:rPr>
      </w:pPr>
      <w:bookmarkStart w:id="104" w:name="_Toc485043410"/>
      <w:r w:rsidRPr="000D6A0E">
        <w:rPr>
          <w:rFonts w:ascii="Arial" w:hAnsi="Arial" w:cs="Arial"/>
        </w:rPr>
        <w:t>The Bank Sponsor is responsible for providing financial assurances for the performance and completion of Bank construction, management, monitoring, and Remedial Action in accordance with this BEI, as set forth in this Section.  The financial assurances shall be held in accordance with Section VIII.E</w:t>
      </w:r>
      <w:r w:rsidR="00F038BB" w:rsidRPr="000D6A0E">
        <w:rPr>
          <w:rFonts w:ascii="Arial" w:hAnsi="Arial" w:cs="Arial"/>
        </w:rPr>
        <w:t xml:space="preserve">, held by </w:t>
      </w:r>
      <w:r w:rsidR="00F038BB" w:rsidRPr="000D6A0E">
        <w:rPr>
          <w:rFonts w:ascii="Arial" w:hAnsi="Arial" w:cs="Arial"/>
          <w:b/>
        </w:rPr>
        <w:t>[</w:t>
      </w:r>
      <w:r w:rsidR="00F038BB" w:rsidRPr="000D6A0E">
        <w:rPr>
          <w:rFonts w:ascii="Arial" w:hAnsi="Arial" w:cs="Arial"/>
          <w:b/>
          <w:i/>
        </w:rPr>
        <w:t xml:space="preserve">choose one: </w:t>
      </w:r>
      <w:r w:rsidR="00F038BB" w:rsidRPr="000D6A0E">
        <w:rPr>
          <w:rFonts w:ascii="Arial" w:hAnsi="Arial" w:cs="Arial"/>
        </w:rPr>
        <w:t xml:space="preserve">CDFW </w:t>
      </w:r>
      <w:r w:rsidR="00F038BB" w:rsidRPr="000D6A0E">
        <w:rPr>
          <w:rFonts w:ascii="Arial" w:hAnsi="Arial" w:cs="Arial"/>
          <w:b/>
          <w:i/>
        </w:rPr>
        <w:t>or</w:t>
      </w:r>
      <w:r w:rsidR="00F038BB" w:rsidRPr="000D6A0E">
        <w:rPr>
          <w:rFonts w:ascii="Arial" w:hAnsi="Arial" w:cs="Arial"/>
        </w:rPr>
        <w:t xml:space="preserve"> USACE </w:t>
      </w:r>
      <w:r w:rsidR="00F038BB" w:rsidRPr="000D6A0E">
        <w:rPr>
          <w:rFonts w:ascii="Arial" w:hAnsi="Arial" w:cs="Arial"/>
          <w:b/>
          <w:i/>
        </w:rPr>
        <w:t>or</w:t>
      </w:r>
      <w:r w:rsidR="00F038BB" w:rsidRPr="000D6A0E">
        <w:rPr>
          <w:rFonts w:ascii="Arial" w:hAnsi="Arial" w:cs="Arial"/>
        </w:rPr>
        <w:t xml:space="preserve"> when approved by the IRT, a qualified </w:t>
      </w:r>
      <w:r w:rsidR="00BE06AB" w:rsidRPr="000D6A0E">
        <w:rPr>
          <w:rFonts w:ascii="Arial" w:hAnsi="Arial" w:cs="Arial"/>
        </w:rPr>
        <w:t>third</w:t>
      </w:r>
      <w:r w:rsidR="00D96523" w:rsidRPr="000D6A0E">
        <w:rPr>
          <w:rFonts w:ascii="Arial" w:hAnsi="Arial" w:cs="Arial"/>
        </w:rPr>
        <w:t>-</w:t>
      </w:r>
      <w:r w:rsidR="00BE06AB" w:rsidRPr="000D6A0E">
        <w:rPr>
          <w:rFonts w:ascii="Arial" w:hAnsi="Arial" w:cs="Arial"/>
        </w:rPr>
        <w:t>party</w:t>
      </w:r>
      <w:r w:rsidR="004C06D0" w:rsidRPr="000D6A0E">
        <w:rPr>
          <w:rFonts w:ascii="Arial" w:hAnsi="Arial" w:cs="Arial"/>
        </w:rPr>
        <w:t xml:space="preserve"> </w:t>
      </w:r>
      <w:r w:rsidR="004C06D0" w:rsidRPr="000D6A0E">
        <w:rPr>
          <w:rFonts w:ascii="Arial" w:hAnsi="Arial" w:cs="Arial"/>
          <w:b/>
        </w:rPr>
        <w:t>(</w:t>
      </w:r>
      <w:r w:rsidR="004C06D0" w:rsidRPr="000D6A0E">
        <w:rPr>
          <w:rFonts w:ascii="Arial" w:hAnsi="Arial" w:cs="Arial"/>
          <w:b/>
          <w:i/>
        </w:rPr>
        <w:t>Choosing a qualified third</w:t>
      </w:r>
      <w:r w:rsidR="00D96523" w:rsidRPr="000D6A0E">
        <w:rPr>
          <w:rFonts w:ascii="Arial" w:hAnsi="Arial" w:cs="Arial"/>
          <w:b/>
          <w:i/>
        </w:rPr>
        <w:t>-</w:t>
      </w:r>
      <w:r w:rsidR="004C06D0" w:rsidRPr="000D6A0E">
        <w:rPr>
          <w:rFonts w:ascii="Arial" w:hAnsi="Arial" w:cs="Arial"/>
          <w:b/>
          <w:i/>
        </w:rPr>
        <w:t>party triggers the need for conforming changes to other parts of the BEI, in particular VIII.E, Financial Operations</w:t>
      </w:r>
      <w:r w:rsidR="004C06D0" w:rsidRPr="000D6A0E">
        <w:rPr>
          <w:rFonts w:ascii="Arial" w:hAnsi="Arial" w:cs="Arial"/>
          <w:b/>
        </w:rPr>
        <w:t>.)</w:t>
      </w:r>
      <w:r w:rsidR="00F038BB" w:rsidRPr="000D6A0E">
        <w:rPr>
          <w:rFonts w:ascii="Arial" w:hAnsi="Arial" w:cs="Arial"/>
          <w:b/>
        </w:rPr>
        <w:t>]</w:t>
      </w:r>
      <w:r w:rsidR="00F038BB" w:rsidRPr="000D6A0E">
        <w:rPr>
          <w:rFonts w:ascii="Arial" w:hAnsi="Arial" w:cs="Arial"/>
        </w:rPr>
        <w:t xml:space="preserve">.  </w:t>
      </w:r>
      <w:r w:rsidRPr="000D6A0E">
        <w:rPr>
          <w:rFonts w:ascii="Arial" w:hAnsi="Arial" w:cs="Arial"/>
        </w:rPr>
        <w:t xml:space="preserve">The Bank Sponsor shall </w:t>
      </w:r>
      <w:r w:rsidR="00130620" w:rsidRPr="000D6A0E">
        <w:rPr>
          <w:rFonts w:ascii="Arial" w:hAnsi="Arial" w:cs="Arial"/>
        </w:rPr>
        <w:t xml:space="preserve">provide written confirmation from </w:t>
      </w:r>
      <w:r w:rsidR="0009576F" w:rsidRPr="000D6A0E">
        <w:rPr>
          <w:rFonts w:ascii="Arial" w:hAnsi="Arial" w:cs="Arial"/>
        </w:rPr>
        <w:t xml:space="preserve">the </w:t>
      </w:r>
      <w:r w:rsidR="00130620" w:rsidRPr="000D6A0E">
        <w:rPr>
          <w:rFonts w:ascii="Arial" w:hAnsi="Arial" w:cs="Arial"/>
        </w:rPr>
        <w:t xml:space="preserve">agency or </w:t>
      </w:r>
      <w:r w:rsidR="0009576F" w:rsidRPr="000D6A0E">
        <w:rPr>
          <w:rFonts w:ascii="Arial" w:hAnsi="Arial" w:cs="Arial"/>
        </w:rPr>
        <w:t>E</w:t>
      </w:r>
      <w:r w:rsidR="00130620" w:rsidRPr="000D6A0E">
        <w:rPr>
          <w:rFonts w:ascii="Arial" w:hAnsi="Arial" w:cs="Arial"/>
        </w:rPr>
        <w:t xml:space="preserve">ndowment </w:t>
      </w:r>
      <w:r w:rsidR="0009576F" w:rsidRPr="000D6A0E">
        <w:rPr>
          <w:rFonts w:ascii="Arial" w:hAnsi="Arial" w:cs="Arial"/>
        </w:rPr>
        <w:t>H</w:t>
      </w:r>
      <w:r w:rsidR="00130620" w:rsidRPr="000D6A0E">
        <w:rPr>
          <w:rFonts w:ascii="Arial" w:hAnsi="Arial" w:cs="Arial"/>
        </w:rPr>
        <w:t>older</w:t>
      </w:r>
      <w:r w:rsidR="0009576F" w:rsidRPr="000D6A0E">
        <w:rPr>
          <w:rFonts w:ascii="Arial" w:hAnsi="Arial" w:cs="Arial"/>
        </w:rPr>
        <w:t>, as applicable,</w:t>
      </w:r>
      <w:r w:rsidR="00130620" w:rsidRPr="000D6A0E">
        <w:rPr>
          <w:rFonts w:ascii="Arial" w:hAnsi="Arial" w:cs="Arial"/>
        </w:rPr>
        <w:t xml:space="preserve"> that the requirement </w:t>
      </w:r>
      <w:r w:rsidR="00596E5B" w:rsidRPr="000D6A0E">
        <w:rPr>
          <w:rFonts w:ascii="Arial" w:hAnsi="Arial" w:cs="Arial"/>
        </w:rPr>
        <w:t xml:space="preserve">to provide financial assurances </w:t>
      </w:r>
      <w:r w:rsidR="00130620" w:rsidRPr="000D6A0E">
        <w:rPr>
          <w:rFonts w:ascii="Arial" w:hAnsi="Arial" w:cs="Arial"/>
        </w:rPr>
        <w:t>was completed</w:t>
      </w:r>
      <w:r w:rsidR="0009576F" w:rsidRPr="000D6A0E">
        <w:rPr>
          <w:rFonts w:ascii="Arial" w:hAnsi="Arial" w:cs="Arial"/>
        </w:rPr>
        <w:t xml:space="preserve"> to each</w:t>
      </w:r>
      <w:r w:rsidRPr="000D6A0E">
        <w:rPr>
          <w:rFonts w:ascii="Arial" w:hAnsi="Arial" w:cs="Arial"/>
        </w:rPr>
        <w:t xml:space="preserve"> member of the IRT in accordance with Section XII.K upon furnishing each of the following financial assurances:</w:t>
      </w:r>
      <w:bookmarkEnd w:id="104"/>
      <w:r w:rsidRPr="000D6A0E">
        <w:rPr>
          <w:rFonts w:ascii="Arial" w:hAnsi="Arial" w:cs="Arial"/>
        </w:rPr>
        <w:t xml:space="preserve"> </w:t>
      </w:r>
    </w:p>
    <w:p w14:paraId="344714C1" w14:textId="77777777" w:rsidR="00D44F3D" w:rsidRPr="000D6A0E" w:rsidRDefault="00D44F3D" w:rsidP="009813C1">
      <w:pPr>
        <w:pStyle w:val="BEIOutlnL2"/>
        <w:keepNext/>
        <w:keepLines/>
        <w:numPr>
          <w:ilvl w:val="1"/>
          <w:numId w:val="2"/>
        </w:numPr>
        <w:rPr>
          <w:rFonts w:ascii="Arial" w:hAnsi="Arial" w:cs="Arial"/>
        </w:rPr>
      </w:pPr>
      <w:bookmarkStart w:id="105" w:name="_Toc131442015"/>
      <w:bookmarkStart w:id="106" w:name="_Toc131443983"/>
      <w:bookmarkStart w:id="107" w:name="_Toc131444102"/>
      <w:bookmarkStart w:id="108" w:name="_Toc130996569"/>
      <w:bookmarkStart w:id="109" w:name="_Toc485043411"/>
      <w:bookmarkEnd w:id="105"/>
      <w:bookmarkEnd w:id="106"/>
      <w:bookmarkEnd w:id="107"/>
      <w:r w:rsidRPr="000D6A0E">
        <w:rPr>
          <w:rFonts w:ascii="Arial" w:hAnsi="Arial" w:cs="Arial"/>
        </w:rPr>
        <w:t>Construction Security</w:t>
      </w:r>
      <w:bookmarkEnd w:id="108"/>
      <w:bookmarkEnd w:id="109"/>
      <w:r w:rsidRPr="000D6A0E">
        <w:rPr>
          <w:rFonts w:ascii="Arial" w:hAnsi="Arial" w:cs="Arial"/>
        </w:rPr>
        <w:t xml:space="preserve"> </w:t>
      </w:r>
    </w:p>
    <w:p w14:paraId="25F4127F" w14:textId="58D0CCC8" w:rsidR="00D44F3D" w:rsidRPr="000D6A0E" w:rsidRDefault="00D44F3D" w:rsidP="00084BB1">
      <w:pPr>
        <w:pStyle w:val="BEIparaL2"/>
        <w:rPr>
          <w:rFonts w:ascii="Arial" w:hAnsi="Arial" w:cs="Arial"/>
        </w:rPr>
      </w:pPr>
      <w:r w:rsidRPr="000D6A0E">
        <w:rPr>
          <w:rFonts w:ascii="Arial" w:hAnsi="Arial" w:cs="Arial"/>
        </w:rPr>
        <w:t xml:space="preserve">Prior to the first Credit Release, the Bank Sponsor shall furnish </w:t>
      </w:r>
      <w:r w:rsidR="00B64F57" w:rsidRPr="000D6A0E">
        <w:rPr>
          <w:rFonts w:ascii="Arial" w:hAnsi="Arial" w:cs="Arial"/>
        </w:rPr>
        <w:t xml:space="preserve">a </w:t>
      </w:r>
      <w:r w:rsidRPr="000D6A0E">
        <w:rPr>
          <w:rFonts w:ascii="Arial" w:hAnsi="Arial" w:cs="Arial"/>
        </w:rPr>
        <w:t xml:space="preserve">Construction Security in the amount of a reasonable </w:t>
      </w:r>
      <w:r w:rsidR="00075B8D">
        <w:rPr>
          <w:rFonts w:ascii="Arial" w:hAnsi="Arial" w:cs="Arial"/>
        </w:rPr>
        <w:t>third-party</w:t>
      </w:r>
      <w:r w:rsidRPr="000D6A0E">
        <w:rPr>
          <w:rFonts w:ascii="Arial" w:hAnsi="Arial" w:cs="Arial"/>
        </w:rPr>
        <w:t xml:space="preserve"> estimate or contract to </w:t>
      </w:r>
      <w:r w:rsidR="00565E43" w:rsidRPr="000D6A0E">
        <w:rPr>
          <w:rFonts w:ascii="Arial" w:hAnsi="Arial" w:cs="Arial"/>
        </w:rPr>
        <w:t>establish</w:t>
      </w:r>
      <w:r w:rsidR="003F41FE" w:rsidRPr="000D6A0E">
        <w:rPr>
          <w:rFonts w:ascii="Arial" w:hAnsi="Arial" w:cs="Arial"/>
        </w:rPr>
        <w:t xml:space="preserve">, </w:t>
      </w:r>
      <w:r w:rsidR="00565E43" w:rsidRPr="000D6A0E">
        <w:rPr>
          <w:rFonts w:ascii="Arial" w:hAnsi="Arial" w:cs="Arial"/>
        </w:rPr>
        <w:t xml:space="preserve">restore, </w:t>
      </w:r>
      <w:r w:rsidR="003F41FE" w:rsidRPr="000D6A0E">
        <w:rPr>
          <w:rFonts w:ascii="Arial" w:hAnsi="Arial" w:cs="Arial"/>
        </w:rPr>
        <w:t xml:space="preserve">or </w:t>
      </w:r>
      <w:r w:rsidR="00565E43" w:rsidRPr="000D6A0E">
        <w:rPr>
          <w:rFonts w:ascii="Arial" w:hAnsi="Arial" w:cs="Arial"/>
        </w:rPr>
        <w:t xml:space="preserve">enhance </w:t>
      </w:r>
      <w:r w:rsidRPr="000D6A0E">
        <w:rPr>
          <w:rFonts w:ascii="Arial" w:hAnsi="Arial" w:cs="Arial"/>
        </w:rPr>
        <w:t>Waters of the U.S.</w:t>
      </w:r>
      <w:r w:rsidR="00470CBA" w:rsidRPr="000D6A0E">
        <w:rPr>
          <w:rFonts w:ascii="Arial" w:hAnsi="Arial" w:cs="Arial"/>
        </w:rPr>
        <w:t xml:space="preserve">, Waters of the State, </w:t>
      </w:r>
      <w:r w:rsidRPr="000D6A0E">
        <w:rPr>
          <w:rFonts w:ascii="Arial" w:hAnsi="Arial" w:cs="Arial"/>
        </w:rPr>
        <w:t>and Covered Habitat in accordance with the Development Plan</w:t>
      </w:r>
      <w:r w:rsidR="00E5055B" w:rsidRPr="000D6A0E">
        <w:rPr>
          <w:rFonts w:ascii="Arial" w:hAnsi="Arial" w:cs="Arial"/>
        </w:rPr>
        <w:t xml:space="preserve"> </w:t>
      </w:r>
      <w:r w:rsidR="006B2555" w:rsidRPr="000D6A0E">
        <w:rPr>
          <w:rFonts w:ascii="Arial" w:hAnsi="Arial" w:cs="Arial"/>
        </w:rPr>
        <w:t>in the amount</w:t>
      </w:r>
      <w:r w:rsidRPr="000D6A0E">
        <w:rPr>
          <w:rFonts w:ascii="Arial" w:hAnsi="Arial" w:cs="Arial"/>
        </w:rPr>
        <w:t xml:space="preserve"> </w:t>
      </w:r>
      <w:r w:rsidR="00E5055B" w:rsidRPr="000D6A0E">
        <w:rPr>
          <w:rFonts w:ascii="Arial" w:hAnsi="Arial" w:cs="Arial"/>
        </w:rPr>
        <w:t xml:space="preserve">specified </w:t>
      </w:r>
      <w:r w:rsidRPr="000D6A0E">
        <w:rPr>
          <w:rFonts w:ascii="Arial" w:hAnsi="Arial" w:cs="Arial"/>
        </w:rPr>
        <w:t xml:space="preserve">in </w:t>
      </w:r>
      <w:r w:rsidRPr="000D6A0E">
        <w:rPr>
          <w:rFonts w:ascii="Arial" w:hAnsi="Arial" w:cs="Arial"/>
          <w:b/>
        </w:rPr>
        <w:t>Exhibit C-2</w:t>
      </w:r>
      <w:r w:rsidRPr="000D6A0E">
        <w:rPr>
          <w:rFonts w:ascii="Arial" w:hAnsi="Arial" w:cs="Arial"/>
        </w:rPr>
        <w:t xml:space="preserve">.  The Construction Security shall be in the form of </w:t>
      </w:r>
      <w:r w:rsidR="00B522FA" w:rsidRPr="000D6A0E">
        <w:rPr>
          <w:rFonts w:ascii="Arial" w:hAnsi="Arial" w:cs="Arial"/>
          <w:b/>
        </w:rPr>
        <w:t>[</w:t>
      </w:r>
      <w:r w:rsidRPr="000D6A0E">
        <w:rPr>
          <w:rFonts w:ascii="Arial" w:hAnsi="Arial" w:cs="Arial"/>
          <w:b/>
          <w:i/>
        </w:rPr>
        <w:t>Choose one:</w:t>
      </w:r>
      <w:r w:rsidRPr="000D6A0E">
        <w:rPr>
          <w:rFonts w:ascii="Arial" w:hAnsi="Arial" w:cs="Arial"/>
        </w:rPr>
        <w:t xml:space="preserve"> an irrevocable standby letter of credit</w:t>
      </w:r>
      <w:r w:rsidR="001472AB" w:rsidRPr="000D6A0E">
        <w:rPr>
          <w:rFonts w:ascii="Arial" w:hAnsi="Arial" w:cs="Arial"/>
        </w:rPr>
        <w:t>, check,</w:t>
      </w:r>
      <w:r w:rsidRPr="000D6A0E">
        <w:rPr>
          <w:rFonts w:ascii="Arial" w:hAnsi="Arial" w:cs="Arial"/>
        </w:rPr>
        <w:t xml:space="preserve"> </w:t>
      </w:r>
      <w:r w:rsidRPr="000D6A0E">
        <w:rPr>
          <w:rFonts w:ascii="Arial" w:hAnsi="Arial" w:cs="Arial"/>
          <w:b/>
          <w:i/>
        </w:rPr>
        <w:t>or</w:t>
      </w:r>
      <w:r w:rsidRPr="000D6A0E">
        <w:rPr>
          <w:rFonts w:ascii="Arial" w:hAnsi="Arial" w:cs="Arial"/>
        </w:rPr>
        <w:t xml:space="preserve"> a cashier’s check</w:t>
      </w:r>
      <w:r w:rsidR="00D12E61" w:rsidRPr="000D6A0E">
        <w:rPr>
          <w:rFonts w:ascii="Arial" w:hAnsi="Arial" w:cs="Arial"/>
        </w:rPr>
        <w:t xml:space="preserve"> </w:t>
      </w:r>
      <w:r w:rsidR="00596E5B" w:rsidRPr="000D6A0E">
        <w:rPr>
          <w:rFonts w:ascii="Arial" w:hAnsi="Arial" w:cs="Arial"/>
        </w:rPr>
        <w:t>(</w:t>
      </w:r>
      <w:r w:rsidR="001472AB" w:rsidRPr="000D6A0E">
        <w:rPr>
          <w:rFonts w:ascii="Arial" w:hAnsi="Arial" w:cs="Arial"/>
        </w:rPr>
        <w:t xml:space="preserve">check or </w:t>
      </w:r>
      <w:r w:rsidR="00596E5B" w:rsidRPr="000D6A0E">
        <w:rPr>
          <w:rFonts w:ascii="Arial" w:hAnsi="Arial" w:cs="Arial"/>
        </w:rPr>
        <w:t xml:space="preserve">cashier’s check may </w:t>
      </w:r>
      <w:r w:rsidR="00D12E61" w:rsidRPr="000D6A0E">
        <w:rPr>
          <w:rFonts w:ascii="Arial" w:hAnsi="Arial" w:cs="Arial"/>
        </w:rPr>
        <w:t>only</w:t>
      </w:r>
      <w:r w:rsidR="00596E5B" w:rsidRPr="000D6A0E">
        <w:rPr>
          <w:rFonts w:ascii="Arial" w:hAnsi="Arial" w:cs="Arial"/>
        </w:rPr>
        <w:t xml:space="preserve"> be used if CDFW is </w:t>
      </w:r>
      <w:r w:rsidR="001472AB" w:rsidRPr="000D6A0E">
        <w:rPr>
          <w:rFonts w:ascii="Arial" w:hAnsi="Arial" w:cs="Arial"/>
        </w:rPr>
        <w:t>holding</w:t>
      </w:r>
      <w:r w:rsidR="00596E5B" w:rsidRPr="000D6A0E">
        <w:rPr>
          <w:rFonts w:ascii="Arial" w:hAnsi="Arial" w:cs="Arial"/>
        </w:rPr>
        <w:t xml:space="preserve"> the security</w:t>
      </w:r>
      <w:r w:rsidR="00D12E61" w:rsidRPr="000D6A0E">
        <w:rPr>
          <w:rFonts w:ascii="Arial" w:hAnsi="Arial" w:cs="Arial"/>
        </w:rPr>
        <w:t>)</w:t>
      </w:r>
      <w:r w:rsidR="00B522FA" w:rsidRPr="000D6A0E">
        <w:rPr>
          <w:rFonts w:ascii="Arial" w:hAnsi="Arial" w:cs="Arial"/>
          <w:b/>
        </w:rPr>
        <w:t>]</w:t>
      </w:r>
      <w:r w:rsidRPr="000D6A0E">
        <w:rPr>
          <w:rFonts w:ascii="Arial" w:hAnsi="Arial" w:cs="Arial"/>
        </w:rPr>
        <w:t xml:space="preserve">.  </w:t>
      </w:r>
      <w:r w:rsidR="001F04CC" w:rsidRPr="000D6A0E">
        <w:rPr>
          <w:rFonts w:ascii="Arial" w:hAnsi="Arial" w:cs="Arial"/>
        </w:rPr>
        <w:t xml:space="preserve">The Bank Sponsor shall ensure the </w:t>
      </w:r>
      <w:r w:rsidR="001F04CC">
        <w:rPr>
          <w:rFonts w:ascii="Arial" w:hAnsi="Arial" w:cs="Arial"/>
        </w:rPr>
        <w:t>Construction</w:t>
      </w:r>
      <w:r w:rsidR="001F04CC" w:rsidRPr="000D6A0E">
        <w:rPr>
          <w:rFonts w:ascii="Arial" w:hAnsi="Arial" w:cs="Arial"/>
        </w:rPr>
        <w:t xml:space="preserve"> Security shall remain available in the full amount</w:t>
      </w:r>
      <w:r w:rsidR="00DC6FEB">
        <w:rPr>
          <w:rFonts w:ascii="Arial" w:hAnsi="Arial" w:cs="Arial"/>
        </w:rPr>
        <w:t>, until cancelled,</w:t>
      </w:r>
      <w:r w:rsidR="001F04CC" w:rsidRPr="000D6A0E">
        <w:rPr>
          <w:rFonts w:ascii="Arial" w:hAnsi="Arial" w:cs="Arial"/>
        </w:rPr>
        <w:t xml:space="preserve"> in accordance with Section </w:t>
      </w:r>
      <w:r w:rsidR="00DC6FEB" w:rsidRPr="000D6A0E">
        <w:rPr>
          <w:rFonts w:ascii="Arial" w:hAnsi="Arial" w:cs="Arial"/>
        </w:rPr>
        <w:t>VIII.E.1</w:t>
      </w:r>
      <w:r w:rsidR="00DC6FEB">
        <w:rPr>
          <w:rFonts w:ascii="Arial" w:hAnsi="Arial" w:cs="Arial"/>
        </w:rPr>
        <w:t>.a</w:t>
      </w:r>
      <w:r w:rsidR="00DC6FEB" w:rsidRPr="003F6D74" w:rsidDel="001F04CC">
        <w:rPr>
          <w:rFonts w:ascii="Arial" w:hAnsi="Arial" w:cs="Arial"/>
        </w:rPr>
        <w:t>.</w:t>
      </w:r>
      <w:r w:rsidR="003F6D74" w:rsidRPr="003F6D74">
        <w:rPr>
          <w:rFonts w:ascii="Arial" w:hAnsi="Arial" w:cs="Arial"/>
        </w:rPr>
        <w:t xml:space="preserve">  If all construction and planting activities are completed in accordance with the Development Plan prior to the Bank Establishment Date then </w:t>
      </w:r>
      <w:r w:rsidR="00246087">
        <w:rPr>
          <w:rFonts w:ascii="Arial" w:hAnsi="Arial" w:cs="Arial"/>
        </w:rPr>
        <w:t xml:space="preserve">a </w:t>
      </w:r>
      <w:r w:rsidR="003F6D74" w:rsidRPr="003F6D74">
        <w:rPr>
          <w:rFonts w:ascii="Arial" w:hAnsi="Arial" w:cs="Arial"/>
        </w:rPr>
        <w:t xml:space="preserve">construction security </w:t>
      </w:r>
      <w:r w:rsidR="00246087">
        <w:rPr>
          <w:rFonts w:ascii="Arial" w:hAnsi="Arial" w:cs="Arial"/>
        </w:rPr>
        <w:t>is not</w:t>
      </w:r>
      <w:r w:rsidR="003F6D74" w:rsidRPr="003F6D74">
        <w:rPr>
          <w:rFonts w:ascii="Arial" w:hAnsi="Arial" w:cs="Arial"/>
        </w:rPr>
        <w:t xml:space="preserve"> required.  </w:t>
      </w:r>
      <w:r w:rsidRPr="000D6A0E">
        <w:rPr>
          <w:rFonts w:ascii="Arial" w:hAnsi="Arial" w:cs="Arial"/>
        </w:rPr>
        <w:t xml:space="preserve"> </w:t>
      </w:r>
    </w:p>
    <w:p w14:paraId="1F765892" w14:textId="77777777" w:rsidR="00D44F3D" w:rsidRPr="000D6A0E" w:rsidRDefault="00D44F3D" w:rsidP="001A12D4">
      <w:pPr>
        <w:pStyle w:val="BEIOutlnL2"/>
        <w:numPr>
          <w:ilvl w:val="1"/>
          <w:numId w:val="7"/>
        </w:numPr>
        <w:rPr>
          <w:rFonts w:ascii="Arial" w:hAnsi="Arial" w:cs="Arial"/>
        </w:rPr>
      </w:pPr>
      <w:bookmarkStart w:id="110" w:name="_Toc131442017"/>
      <w:bookmarkStart w:id="111" w:name="_Toc131443385"/>
      <w:bookmarkStart w:id="112" w:name="_Toc131443848"/>
      <w:bookmarkStart w:id="113" w:name="_Toc131443985"/>
      <w:bookmarkStart w:id="114" w:name="_Toc131444104"/>
      <w:bookmarkStart w:id="115" w:name="_Toc131488135"/>
      <w:bookmarkStart w:id="116" w:name="_Toc135626722"/>
      <w:bookmarkStart w:id="117" w:name="_Toc136704089"/>
      <w:bookmarkStart w:id="118" w:name="_Toc136704332"/>
      <w:bookmarkStart w:id="119" w:name="_Toc130996570"/>
      <w:bookmarkStart w:id="120" w:name="_Toc485043412"/>
      <w:bookmarkEnd w:id="110"/>
      <w:bookmarkEnd w:id="111"/>
      <w:bookmarkEnd w:id="112"/>
      <w:bookmarkEnd w:id="113"/>
      <w:bookmarkEnd w:id="114"/>
      <w:bookmarkEnd w:id="115"/>
      <w:bookmarkEnd w:id="116"/>
      <w:bookmarkEnd w:id="117"/>
      <w:bookmarkEnd w:id="118"/>
      <w:r w:rsidRPr="000D6A0E">
        <w:rPr>
          <w:rFonts w:ascii="Arial" w:hAnsi="Arial" w:cs="Arial"/>
        </w:rPr>
        <w:t>Performance Security</w:t>
      </w:r>
      <w:bookmarkEnd w:id="119"/>
      <w:bookmarkEnd w:id="120"/>
      <w:r w:rsidRPr="000D6A0E">
        <w:rPr>
          <w:rFonts w:ascii="Arial" w:hAnsi="Arial" w:cs="Arial"/>
        </w:rPr>
        <w:t xml:space="preserve"> </w:t>
      </w:r>
    </w:p>
    <w:p w14:paraId="1A30A8FD" w14:textId="68781474" w:rsidR="003C2468" w:rsidRPr="000D6A0E" w:rsidRDefault="00D44F3D" w:rsidP="00084BB1">
      <w:pPr>
        <w:pStyle w:val="BEIparaL2"/>
        <w:rPr>
          <w:rFonts w:ascii="Arial" w:hAnsi="Arial" w:cs="Arial"/>
        </w:rPr>
      </w:pPr>
      <w:r w:rsidRPr="000D6A0E">
        <w:rPr>
          <w:rFonts w:ascii="Arial" w:hAnsi="Arial" w:cs="Arial"/>
        </w:rPr>
        <w:t xml:space="preserve">Concurrent </w:t>
      </w:r>
      <w:r w:rsidR="002243E1" w:rsidRPr="000D6A0E">
        <w:rPr>
          <w:rFonts w:ascii="Arial" w:hAnsi="Arial" w:cs="Arial"/>
        </w:rPr>
        <w:t xml:space="preserve">with the Transfer of the first Credit, Bank Sponsor shall furnish </w:t>
      </w:r>
      <w:r w:rsidR="00BE06AB" w:rsidRPr="000D6A0E">
        <w:rPr>
          <w:rFonts w:ascii="Arial" w:hAnsi="Arial" w:cs="Arial"/>
        </w:rPr>
        <w:t>the Performance</w:t>
      </w:r>
      <w:r w:rsidR="002243E1" w:rsidRPr="000D6A0E">
        <w:rPr>
          <w:rFonts w:ascii="Arial" w:hAnsi="Arial" w:cs="Arial"/>
        </w:rPr>
        <w:t xml:space="preserve"> Security in the amount of 20% of the Construction Security </w:t>
      </w:r>
      <w:r w:rsidR="00D32267" w:rsidRPr="000D6A0E">
        <w:rPr>
          <w:rFonts w:ascii="Arial" w:hAnsi="Arial" w:cs="Arial"/>
        </w:rPr>
        <w:t>in the amount</w:t>
      </w:r>
      <w:r w:rsidR="002243E1" w:rsidRPr="000D6A0E">
        <w:rPr>
          <w:rFonts w:ascii="Arial" w:hAnsi="Arial" w:cs="Arial"/>
        </w:rPr>
        <w:t xml:space="preserve"> </w:t>
      </w:r>
      <w:r w:rsidR="008032A2" w:rsidRPr="000D6A0E">
        <w:rPr>
          <w:rFonts w:ascii="Arial" w:hAnsi="Arial" w:cs="Arial"/>
        </w:rPr>
        <w:t>specified</w:t>
      </w:r>
      <w:r w:rsidR="00B64F57" w:rsidRPr="000D6A0E">
        <w:rPr>
          <w:rFonts w:ascii="Arial" w:hAnsi="Arial" w:cs="Arial"/>
        </w:rPr>
        <w:t xml:space="preserve"> </w:t>
      </w:r>
      <w:r w:rsidR="002243E1" w:rsidRPr="000D6A0E">
        <w:rPr>
          <w:rFonts w:ascii="Arial" w:hAnsi="Arial" w:cs="Arial"/>
        </w:rPr>
        <w:t xml:space="preserve">in </w:t>
      </w:r>
      <w:r w:rsidR="002243E1" w:rsidRPr="000D6A0E">
        <w:rPr>
          <w:rFonts w:ascii="Arial" w:hAnsi="Arial" w:cs="Arial"/>
          <w:b/>
        </w:rPr>
        <w:t>Exhibit C-3</w:t>
      </w:r>
      <w:r w:rsidR="002243E1" w:rsidRPr="000D6A0E">
        <w:rPr>
          <w:rFonts w:ascii="Arial" w:hAnsi="Arial" w:cs="Arial"/>
        </w:rPr>
        <w:t xml:space="preserve">.  The Performance Security shall be in the form of </w:t>
      </w:r>
      <w:r w:rsidR="00B522FA" w:rsidRPr="000D6A0E">
        <w:rPr>
          <w:rFonts w:ascii="Arial" w:hAnsi="Arial" w:cs="Arial"/>
          <w:b/>
        </w:rPr>
        <w:t>[</w:t>
      </w:r>
      <w:r w:rsidR="002243E1" w:rsidRPr="000D6A0E">
        <w:rPr>
          <w:rFonts w:ascii="Arial" w:hAnsi="Arial" w:cs="Arial"/>
          <w:b/>
          <w:i/>
        </w:rPr>
        <w:t>Choose one:</w:t>
      </w:r>
      <w:r w:rsidR="002243E1" w:rsidRPr="000D6A0E">
        <w:rPr>
          <w:rFonts w:ascii="Arial" w:hAnsi="Arial" w:cs="Arial"/>
        </w:rPr>
        <w:t xml:space="preserve"> an irrevocable standby letter of credit</w:t>
      </w:r>
      <w:r w:rsidR="001472AB" w:rsidRPr="000D6A0E">
        <w:rPr>
          <w:rFonts w:ascii="Arial" w:hAnsi="Arial" w:cs="Arial"/>
        </w:rPr>
        <w:t>, check</w:t>
      </w:r>
      <w:r w:rsidR="002243E1" w:rsidRPr="000D6A0E">
        <w:rPr>
          <w:rFonts w:ascii="Arial" w:hAnsi="Arial" w:cs="Arial"/>
        </w:rPr>
        <w:t xml:space="preserve"> </w:t>
      </w:r>
      <w:r w:rsidR="002243E1" w:rsidRPr="000D6A0E">
        <w:rPr>
          <w:rFonts w:ascii="Arial" w:hAnsi="Arial" w:cs="Arial"/>
          <w:b/>
          <w:i/>
        </w:rPr>
        <w:t>or</w:t>
      </w:r>
      <w:r w:rsidR="002243E1" w:rsidRPr="000D6A0E">
        <w:rPr>
          <w:rFonts w:ascii="Arial" w:hAnsi="Arial" w:cs="Arial"/>
        </w:rPr>
        <w:t xml:space="preserve"> a cashier’s check</w:t>
      </w:r>
      <w:r w:rsidR="00A87D8E" w:rsidRPr="000D6A0E">
        <w:rPr>
          <w:rFonts w:ascii="Arial" w:hAnsi="Arial" w:cs="Arial"/>
        </w:rPr>
        <w:t xml:space="preserve"> (</w:t>
      </w:r>
      <w:r w:rsidR="001472AB" w:rsidRPr="000D6A0E">
        <w:rPr>
          <w:rFonts w:ascii="Arial" w:hAnsi="Arial" w:cs="Arial"/>
        </w:rPr>
        <w:t xml:space="preserve">check or </w:t>
      </w:r>
      <w:r w:rsidR="00596E5B" w:rsidRPr="000D6A0E">
        <w:rPr>
          <w:rFonts w:ascii="Arial" w:hAnsi="Arial" w:cs="Arial"/>
        </w:rPr>
        <w:t>cashier’s check may only be used if CDFW is holding the security</w:t>
      </w:r>
      <w:r w:rsidR="00A87D8E" w:rsidRPr="000D6A0E">
        <w:rPr>
          <w:rFonts w:ascii="Arial" w:hAnsi="Arial" w:cs="Arial"/>
        </w:rPr>
        <w:t>)</w:t>
      </w:r>
      <w:r w:rsidR="00B522FA" w:rsidRPr="000D6A0E">
        <w:rPr>
          <w:rFonts w:ascii="Arial" w:hAnsi="Arial" w:cs="Arial"/>
          <w:b/>
        </w:rPr>
        <w:t>]</w:t>
      </w:r>
      <w:r w:rsidR="002243E1" w:rsidRPr="000D6A0E">
        <w:rPr>
          <w:rFonts w:ascii="Arial" w:hAnsi="Arial" w:cs="Arial"/>
        </w:rPr>
        <w:t xml:space="preserve">.  The Bank Sponsor shall ensure the Performance Security shall remain available </w:t>
      </w:r>
      <w:r w:rsidR="00D32267" w:rsidRPr="000D6A0E">
        <w:rPr>
          <w:rFonts w:ascii="Arial" w:hAnsi="Arial" w:cs="Arial"/>
        </w:rPr>
        <w:t>in the full amount</w:t>
      </w:r>
      <w:r w:rsidR="00D45C26">
        <w:rPr>
          <w:rFonts w:ascii="Arial" w:hAnsi="Arial" w:cs="Arial"/>
        </w:rPr>
        <w:t>, until cancelled,</w:t>
      </w:r>
      <w:r w:rsidR="0019415C">
        <w:rPr>
          <w:rFonts w:ascii="Arial" w:hAnsi="Arial" w:cs="Arial"/>
        </w:rPr>
        <w:t xml:space="preserve"> </w:t>
      </w:r>
      <w:r w:rsidR="002243E1" w:rsidRPr="000D6A0E">
        <w:rPr>
          <w:rFonts w:ascii="Arial" w:hAnsi="Arial" w:cs="Arial"/>
        </w:rPr>
        <w:t>in accordance with Section VIII.E.1.</w:t>
      </w:r>
      <w:r w:rsidR="00865A34" w:rsidRPr="000D6A0E">
        <w:rPr>
          <w:rFonts w:ascii="Arial" w:hAnsi="Arial" w:cs="Arial"/>
        </w:rPr>
        <w:t>b</w:t>
      </w:r>
      <w:r w:rsidR="002243E1" w:rsidRPr="000D6A0E">
        <w:rPr>
          <w:rFonts w:ascii="Arial" w:hAnsi="Arial" w:cs="Arial"/>
        </w:rPr>
        <w:t>.</w:t>
      </w:r>
    </w:p>
    <w:p w14:paraId="57CFC47B" w14:textId="77777777" w:rsidR="00D44F3D" w:rsidRPr="000D6A0E" w:rsidRDefault="00D44F3D" w:rsidP="001A12D4">
      <w:pPr>
        <w:pStyle w:val="BEIOutlnL2"/>
        <w:numPr>
          <w:ilvl w:val="1"/>
          <w:numId w:val="7"/>
        </w:numPr>
        <w:rPr>
          <w:rFonts w:ascii="Arial" w:hAnsi="Arial" w:cs="Arial"/>
        </w:rPr>
      </w:pPr>
      <w:bookmarkStart w:id="121" w:name="_Toc131442019"/>
      <w:bookmarkStart w:id="122" w:name="_Toc131443987"/>
      <w:bookmarkStart w:id="123" w:name="_Toc131444106"/>
      <w:bookmarkStart w:id="124" w:name="_Toc130996571"/>
      <w:bookmarkStart w:id="125" w:name="_Toc485043413"/>
      <w:bookmarkEnd w:id="121"/>
      <w:bookmarkEnd w:id="122"/>
      <w:bookmarkEnd w:id="123"/>
      <w:r w:rsidRPr="000D6A0E">
        <w:rPr>
          <w:rFonts w:ascii="Arial" w:hAnsi="Arial" w:cs="Arial"/>
        </w:rPr>
        <w:t>Interim Management Security</w:t>
      </w:r>
      <w:bookmarkEnd w:id="124"/>
      <w:bookmarkEnd w:id="125"/>
      <w:r w:rsidRPr="000D6A0E">
        <w:rPr>
          <w:rFonts w:ascii="Arial" w:hAnsi="Arial" w:cs="Arial"/>
        </w:rPr>
        <w:t xml:space="preserve"> </w:t>
      </w:r>
    </w:p>
    <w:p w14:paraId="58B182F7" w14:textId="0DDB70C0" w:rsidR="00D44F3D" w:rsidRPr="000D6A0E" w:rsidRDefault="00D44F3D" w:rsidP="00084BB1">
      <w:pPr>
        <w:pStyle w:val="BEIparaL2"/>
        <w:rPr>
          <w:rFonts w:ascii="Arial" w:hAnsi="Arial" w:cs="Arial"/>
        </w:rPr>
      </w:pPr>
      <w:r w:rsidRPr="000D6A0E">
        <w:rPr>
          <w:rFonts w:ascii="Arial" w:hAnsi="Arial" w:cs="Arial"/>
        </w:rPr>
        <w:t xml:space="preserve">Concurrent with the Transfer of the first Credit, Bank Sponsor shall furnish </w:t>
      </w:r>
      <w:r w:rsidR="0082764C" w:rsidRPr="000D6A0E">
        <w:rPr>
          <w:rFonts w:ascii="Arial" w:hAnsi="Arial" w:cs="Arial"/>
        </w:rPr>
        <w:t>the Interim</w:t>
      </w:r>
      <w:r w:rsidRPr="000D6A0E">
        <w:rPr>
          <w:rFonts w:ascii="Arial" w:hAnsi="Arial" w:cs="Arial"/>
        </w:rPr>
        <w:t xml:space="preserve"> Management Security in the amount </w:t>
      </w:r>
      <w:r w:rsidR="008032A2" w:rsidRPr="000D6A0E">
        <w:rPr>
          <w:rFonts w:ascii="Arial" w:hAnsi="Arial" w:cs="Arial"/>
        </w:rPr>
        <w:t xml:space="preserve">specified </w:t>
      </w:r>
      <w:r w:rsidRPr="000D6A0E">
        <w:rPr>
          <w:rFonts w:ascii="Arial" w:hAnsi="Arial" w:cs="Arial"/>
        </w:rPr>
        <w:t xml:space="preserve">in </w:t>
      </w:r>
      <w:r w:rsidRPr="000D6A0E">
        <w:rPr>
          <w:rFonts w:ascii="Arial" w:hAnsi="Arial" w:cs="Arial"/>
          <w:b/>
        </w:rPr>
        <w:t>Exhibit D-1</w:t>
      </w:r>
      <w:r w:rsidRPr="000D6A0E">
        <w:rPr>
          <w:rFonts w:ascii="Arial" w:hAnsi="Arial" w:cs="Arial"/>
        </w:rPr>
        <w:t xml:space="preserve">.  The amount of the </w:t>
      </w:r>
      <w:r w:rsidR="0019415C">
        <w:rPr>
          <w:rFonts w:ascii="Arial" w:hAnsi="Arial" w:cs="Arial"/>
        </w:rPr>
        <w:t>I</w:t>
      </w:r>
      <w:r w:rsidRPr="000D6A0E">
        <w:rPr>
          <w:rFonts w:ascii="Arial" w:hAnsi="Arial" w:cs="Arial"/>
        </w:rPr>
        <w:t xml:space="preserve">nterim Management Security shall be equal to the estimated cost to implement the Interim Management Plan during </w:t>
      </w:r>
      <w:r w:rsidR="003F41FE" w:rsidRPr="000D6A0E">
        <w:rPr>
          <w:rFonts w:ascii="Arial" w:hAnsi="Arial" w:cs="Arial"/>
        </w:rPr>
        <w:t>three years</w:t>
      </w:r>
      <w:r w:rsidRPr="000D6A0E">
        <w:rPr>
          <w:rFonts w:ascii="Arial" w:hAnsi="Arial" w:cs="Arial"/>
        </w:rPr>
        <w:t xml:space="preserve"> of the Interim Management Period, as set forth in the Interim Management Security Analysis </w:t>
      </w:r>
      <w:r w:rsidR="002243E1" w:rsidRPr="000D6A0E">
        <w:rPr>
          <w:rFonts w:ascii="Arial" w:hAnsi="Arial" w:cs="Arial"/>
        </w:rPr>
        <w:t>and Schedule (</w:t>
      </w:r>
      <w:r w:rsidR="002243E1" w:rsidRPr="000D6A0E">
        <w:rPr>
          <w:rFonts w:ascii="Arial" w:hAnsi="Arial" w:cs="Arial"/>
          <w:b/>
        </w:rPr>
        <w:t>Exhibit D-1</w:t>
      </w:r>
      <w:r w:rsidR="002243E1" w:rsidRPr="000D6A0E">
        <w:rPr>
          <w:rFonts w:ascii="Arial" w:hAnsi="Arial" w:cs="Arial"/>
        </w:rPr>
        <w:t>)</w:t>
      </w:r>
      <w:r w:rsidR="00746B3A" w:rsidRPr="000D6A0E">
        <w:rPr>
          <w:rFonts w:ascii="Arial" w:hAnsi="Arial" w:cs="Arial"/>
        </w:rPr>
        <w:t xml:space="preserve">.  </w:t>
      </w:r>
      <w:r w:rsidRPr="000D6A0E">
        <w:rPr>
          <w:rFonts w:ascii="Arial" w:hAnsi="Arial" w:cs="Arial"/>
        </w:rPr>
        <w:t>The Interim Management Security shall be in the form of</w:t>
      </w:r>
      <w:r w:rsidR="00AC7937" w:rsidRPr="000D6A0E">
        <w:rPr>
          <w:rFonts w:ascii="Arial" w:hAnsi="Arial" w:cs="Arial"/>
        </w:rPr>
        <w:t xml:space="preserve"> </w:t>
      </w:r>
      <w:r w:rsidR="00B522FA" w:rsidRPr="000D6A0E">
        <w:rPr>
          <w:rFonts w:ascii="Arial" w:hAnsi="Arial" w:cs="Arial"/>
          <w:b/>
        </w:rPr>
        <w:t>[</w:t>
      </w:r>
      <w:r w:rsidR="00AC7937" w:rsidRPr="000D6A0E">
        <w:rPr>
          <w:rFonts w:ascii="Arial" w:hAnsi="Arial" w:cs="Arial"/>
          <w:b/>
          <w:i/>
        </w:rPr>
        <w:t>Choose one:</w:t>
      </w:r>
      <w:r w:rsidR="00AC7937" w:rsidRPr="000D6A0E">
        <w:rPr>
          <w:rFonts w:ascii="Arial" w:hAnsi="Arial" w:cs="Arial"/>
        </w:rPr>
        <w:t xml:space="preserve"> an irrevocable standby letter of credit</w:t>
      </w:r>
      <w:r w:rsidR="001472AB" w:rsidRPr="000D6A0E">
        <w:rPr>
          <w:rFonts w:ascii="Arial" w:hAnsi="Arial" w:cs="Arial"/>
        </w:rPr>
        <w:t>, check</w:t>
      </w:r>
      <w:r w:rsidR="00AC7937" w:rsidRPr="000D6A0E">
        <w:rPr>
          <w:rFonts w:ascii="Arial" w:hAnsi="Arial" w:cs="Arial"/>
        </w:rPr>
        <w:t xml:space="preserve"> </w:t>
      </w:r>
      <w:r w:rsidR="00AC7937" w:rsidRPr="000D6A0E">
        <w:rPr>
          <w:rFonts w:ascii="Arial" w:hAnsi="Arial" w:cs="Arial"/>
          <w:b/>
          <w:i/>
        </w:rPr>
        <w:t>or</w:t>
      </w:r>
      <w:r w:rsidR="00AC7937" w:rsidRPr="000D6A0E">
        <w:rPr>
          <w:rFonts w:ascii="Arial" w:hAnsi="Arial" w:cs="Arial"/>
        </w:rPr>
        <w:t xml:space="preserve"> a cashier’s check (</w:t>
      </w:r>
      <w:r w:rsidR="001472AB" w:rsidRPr="000D6A0E">
        <w:rPr>
          <w:rFonts w:ascii="Arial" w:hAnsi="Arial" w:cs="Arial"/>
        </w:rPr>
        <w:t xml:space="preserve">check or </w:t>
      </w:r>
      <w:r w:rsidR="00596E5B" w:rsidRPr="000D6A0E">
        <w:rPr>
          <w:rFonts w:ascii="Arial" w:hAnsi="Arial" w:cs="Arial"/>
        </w:rPr>
        <w:t>cashier’s check may only be used if CDFW is holding the security</w:t>
      </w:r>
      <w:r w:rsidR="00AC7937" w:rsidRPr="000D6A0E">
        <w:rPr>
          <w:rFonts w:ascii="Arial" w:hAnsi="Arial" w:cs="Arial"/>
        </w:rPr>
        <w:t>)</w:t>
      </w:r>
      <w:r w:rsidR="00B522FA" w:rsidRPr="000D6A0E">
        <w:rPr>
          <w:rFonts w:ascii="Arial" w:hAnsi="Arial" w:cs="Arial"/>
          <w:b/>
        </w:rPr>
        <w:t>]</w:t>
      </w:r>
      <w:r w:rsidR="00AC7937" w:rsidRPr="000D6A0E">
        <w:rPr>
          <w:rFonts w:ascii="Arial" w:hAnsi="Arial" w:cs="Arial"/>
        </w:rPr>
        <w:t xml:space="preserve">.  </w:t>
      </w:r>
      <w:r w:rsidR="003C2468" w:rsidRPr="000D6A0E">
        <w:rPr>
          <w:rFonts w:ascii="Arial" w:hAnsi="Arial" w:cs="Arial"/>
        </w:rPr>
        <w:t xml:space="preserve">The Bank Sponsor shall ensure the Interim Management Security shall remain available </w:t>
      </w:r>
      <w:r w:rsidR="00D32267" w:rsidRPr="000D6A0E">
        <w:rPr>
          <w:rFonts w:ascii="Arial" w:hAnsi="Arial" w:cs="Arial"/>
        </w:rPr>
        <w:t>in the full amount</w:t>
      </w:r>
      <w:r w:rsidR="00D45C26">
        <w:rPr>
          <w:rFonts w:ascii="Arial" w:hAnsi="Arial" w:cs="Arial"/>
        </w:rPr>
        <w:t>, until cancelled,</w:t>
      </w:r>
      <w:r w:rsidR="00D32267" w:rsidRPr="000D6A0E">
        <w:rPr>
          <w:rFonts w:ascii="Arial" w:hAnsi="Arial" w:cs="Arial"/>
        </w:rPr>
        <w:t xml:space="preserve"> </w:t>
      </w:r>
      <w:r w:rsidR="003C2468" w:rsidRPr="000D6A0E">
        <w:rPr>
          <w:rFonts w:ascii="Arial" w:hAnsi="Arial" w:cs="Arial"/>
        </w:rPr>
        <w:t>in accordance with Section VIII.E.1.</w:t>
      </w:r>
      <w:r w:rsidR="00C42F27" w:rsidRPr="000D6A0E">
        <w:rPr>
          <w:rFonts w:ascii="Arial" w:hAnsi="Arial" w:cs="Arial"/>
        </w:rPr>
        <w:t>c</w:t>
      </w:r>
      <w:r w:rsidR="003C2468" w:rsidRPr="000D6A0E">
        <w:rPr>
          <w:rFonts w:ascii="Arial" w:hAnsi="Arial" w:cs="Arial"/>
        </w:rPr>
        <w:t>.</w:t>
      </w:r>
      <w:r w:rsidRPr="000D6A0E">
        <w:rPr>
          <w:rFonts w:ascii="Arial" w:hAnsi="Arial" w:cs="Arial"/>
        </w:rPr>
        <w:t xml:space="preserve">  </w:t>
      </w:r>
    </w:p>
    <w:p w14:paraId="2CFA273B" w14:textId="77777777" w:rsidR="00D44F3D" w:rsidRPr="000D6A0E" w:rsidRDefault="00D44F3D" w:rsidP="001A12D4">
      <w:pPr>
        <w:pStyle w:val="BEIOutlnL2"/>
        <w:numPr>
          <w:ilvl w:val="1"/>
          <w:numId w:val="7"/>
        </w:numPr>
        <w:rPr>
          <w:rFonts w:ascii="Arial" w:hAnsi="Arial" w:cs="Arial"/>
        </w:rPr>
      </w:pPr>
      <w:bookmarkStart w:id="126" w:name="_Toc131442021"/>
      <w:bookmarkStart w:id="127" w:name="_Toc131443989"/>
      <w:bookmarkStart w:id="128" w:name="_Toc131444108"/>
      <w:bookmarkStart w:id="129" w:name="_Toc485043414"/>
      <w:bookmarkStart w:id="130" w:name="_Toc130996572"/>
      <w:bookmarkEnd w:id="126"/>
      <w:bookmarkEnd w:id="127"/>
      <w:bookmarkEnd w:id="128"/>
      <w:r w:rsidRPr="000D6A0E">
        <w:rPr>
          <w:rFonts w:ascii="Arial" w:hAnsi="Arial" w:cs="Arial"/>
        </w:rPr>
        <w:t>Letters of Credit</w:t>
      </w:r>
      <w:bookmarkEnd w:id="129"/>
      <w:r w:rsidRPr="000D6A0E">
        <w:rPr>
          <w:rFonts w:ascii="Arial" w:hAnsi="Arial" w:cs="Arial"/>
        </w:rPr>
        <w:t xml:space="preserve"> </w:t>
      </w:r>
    </w:p>
    <w:p w14:paraId="13BFD2AF" w14:textId="28F71329" w:rsidR="00CB3621" w:rsidRPr="000D6A0E" w:rsidRDefault="00D44F3D" w:rsidP="00084BB1">
      <w:pPr>
        <w:pStyle w:val="BEIparaL2"/>
        <w:rPr>
          <w:rFonts w:ascii="Arial" w:hAnsi="Arial" w:cs="Arial"/>
        </w:rPr>
      </w:pPr>
      <w:r w:rsidRPr="000D6A0E">
        <w:rPr>
          <w:rFonts w:ascii="Arial" w:hAnsi="Arial" w:cs="Arial"/>
        </w:rPr>
        <w:t xml:space="preserve">Letters of credit, </w:t>
      </w:r>
      <w:r w:rsidR="005C098E" w:rsidRPr="000D6A0E">
        <w:rPr>
          <w:rFonts w:ascii="Arial" w:hAnsi="Arial" w:cs="Arial"/>
        </w:rPr>
        <w:t xml:space="preserve">when selected, shall be submitted to and approved </w:t>
      </w:r>
      <w:r w:rsidR="001472AB" w:rsidRPr="000D6A0E">
        <w:rPr>
          <w:rFonts w:ascii="Arial" w:hAnsi="Arial" w:cs="Arial"/>
        </w:rPr>
        <w:t xml:space="preserve">by the </w:t>
      </w:r>
      <w:r w:rsidR="0082764C" w:rsidRPr="000D6A0E">
        <w:rPr>
          <w:rFonts w:ascii="Arial" w:hAnsi="Arial" w:cs="Arial"/>
        </w:rPr>
        <w:t>IRT before</w:t>
      </w:r>
      <w:r w:rsidR="005C098E" w:rsidRPr="000D6A0E">
        <w:rPr>
          <w:rFonts w:ascii="Arial" w:hAnsi="Arial" w:cs="Arial"/>
        </w:rPr>
        <w:t xml:space="preserve"> they satisfy any financial assurance requirement.  The </w:t>
      </w:r>
      <w:r w:rsidR="00B522FA" w:rsidRPr="000D6A0E">
        <w:rPr>
          <w:rFonts w:ascii="Arial" w:hAnsi="Arial" w:cs="Arial"/>
          <w:b/>
        </w:rPr>
        <w:t>[</w:t>
      </w:r>
      <w:r w:rsidR="00243C08" w:rsidRPr="000D6A0E">
        <w:rPr>
          <w:rFonts w:ascii="Arial" w:hAnsi="Arial" w:cs="Arial"/>
        </w:rPr>
        <w:t>CDFW</w:t>
      </w:r>
      <w:r w:rsidR="005C098E" w:rsidRPr="000D6A0E">
        <w:rPr>
          <w:rFonts w:ascii="Arial" w:hAnsi="Arial" w:cs="Arial"/>
        </w:rPr>
        <w:t xml:space="preserve"> </w:t>
      </w:r>
      <w:r w:rsidR="005C098E" w:rsidRPr="000D6A0E">
        <w:rPr>
          <w:rFonts w:ascii="Arial" w:hAnsi="Arial" w:cs="Arial"/>
          <w:b/>
          <w:i/>
        </w:rPr>
        <w:t>or</w:t>
      </w:r>
      <w:r w:rsidR="005C098E" w:rsidRPr="000D6A0E">
        <w:rPr>
          <w:rFonts w:ascii="Arial" w:hAnsi="Arial" w:cs="Arial"/>
        </w:rPr>
        <w:t xml:space="preserve"> USACE</w:t>
      </w:r>
      <w:r w:rsidR="00B522FA" w:rsidRPr="000D6A0E">
        <w:rPr>
          <w:rFonts w:ascii="Arial" w:hAnsi="Arial" w:cs="Arial"/>
          <w:b/>
        </w:rPr>
        <w:t>]</w:t>
      </w:r>
      <w:r w:rsidR="005C098E" w:rsidRPr="000D6A0E">
        <w:rPr>
          <w:rFonts w:ascii="Arial" w:hAnsi="Arial" w:cs="Arial"/>
        </w:rPr>
        <w:t xml:space="preserve"> shall be the beneficiary of the letter of credit</w:t>
      </w:r>
      <w:r w:rsidR="00746B3A" w:rsidRPr="000D6A0E">
        <w:rPr>
          <w:rFonts w:ascii="Arial" w:hAnsi="Arial" w:cs="Arial"/>
        </w:rPr>
        <w:t xml:space="preserve">.  </w:t>
      </w:r>
      <w:r w:rsidR="005C098E" w:rsidRPr="000D6A0E">
        <w:rPr>
          <w:rFonts w:ascii="Arial" w:hAnsi="Arial" w:cs="Arial"/>
        </w:rPr>
        <w:t xml:space="preserve">Any letter of credit shall be issued for a period of at least one year, and shall provide that the expiration date will be automatically extended for at least one year on each successive expiration date unless, at least 120 </w:t>
      </w:r>
      <w:r w:rsidR="00EB2D63" w:rsidRPr="000D6A0E">
        <w:rPr>
          <w:rFonts w:ascii="Arial" w:hAnsi="Arial" w:cs="Arial"/>
        </w:rPr>
        <w:t>calendar days</w:t>
      </w:r>
      <w:r w:rsidR="005C098E" w:rsidRPr="000D6A0E">
        <w:rPr>
          <w:rFonts w:ascii="Arial" w:hAnsi="Arial" w:cs="Arial"/>
        </w:rPr>
        <w:t xml:space="preserve"> before the current expiration date Bank Sponsor and the </w:t>
      </w:r>
      <w:r w:rsidR="00B522FA" w:rsidRPr="000D6A0E">
        <w:rPr>
          <w:rFonts w:ascii="Arial" w:hAnsi="Arial" w:cs="Arial"/>
          <w:b/>
        </w:rPr>
        <w:t>[</w:t>
      </w:r>
      <w:r w:rsidR="00243C08" w:rsidRPr="000D6A0E">
        <w:rPr>
          <w:rFonts w:ascii="Arial" w:hAnsi="Arial" w:cs="Arial"/>
        </w:rPr>
        <w:t>CDFW</w:t>
      </w:r>
      <w:r w:rsidR="005C098E" w:rsidRPr="000D6A0E">
        <w:rPr>
          <w:rFonts w:ascii="Arial" w:hAnsi="Arial" w:cs="Arial"/>
        </w:rPr>
        <w:t xml:space="preserve"> </w:t>
      </w:r>
      <w:r w:rsidR="005C098E" w:rsidRPr="000D6A0E">
        <w:rPr>
          <w:rFonts w:ascii="Arial" w:hAnsi="Arial" w:cs="Arial"/>
          <w:b/>
          <w:i/>
        </w:rPr>
        <w:t>or</w:t>
      </w:r>
      <w:r w:rsidR="005C098E" w:rsidRPr="000D6A0E">
        <w:rPr>
          <w:rFonts w:ascii="Arial" w:hAnsi="Arial" w:cs="Arial"/>
        </w:rPr>
        <w:t xml:space="preserve"> </w:t>
      </w:r>
      <w:r w:rsidR="005C098E" w:rsidRPr="000D6A0E">
        <w:rPr>
          <w:rFonts w:ascii="Arial" w:hAnsi="Arial" w:cs="Arial"/>
          <w:color w:val="000000" w:themeColor="text1"/>
        </w:rPr>
        <w:t>USACE</w:t>
      </w:r>
      <w:r w:rsidR="009337CE" w:rsidRPr="000D6A0E">
        <w:rPr>
          <w:rFonts w:ascii="Arial" w:hAnsi="Arial" w:cs="Arial"/>
          <w:b/>
        </w:rPr>
        <w:t>]</w:t>
      </w:r>
      <w:r w:rsidR="009337CE" w:rsidRPr="000D6A0E">
        <w:rPr>
          <w:rFonts w:ascii="Arial" w:hAnsi="Arial" w:cs="Arial"/>
          <w:color w:val="000000" w:themeColor="text1"/>
        </w:rPr>
        <w:t xml:space="preserve"> </w:t>
      </w:r>
      <w:r w:rsidR="005C098E" w:rsidRPr="000D6A0E">
        <w:rPr>
          <w:rFonts w:ascii="Arial" w:hAnsi="Arial" w:cs="Arial"/>
        </w:rPr>
        <w:t xml:space="preserve">have received notice from the issuing institution of its decision not to extend the expiration date, as evidenced by the return receipts.  The letter of credit shall </w:t>
      </w:r>
      <w:r w:rsidR="00DC6FEB">
        <w:rPr>
          <w:rFonts w:ascii="Arial" w:hAnsi="Arial" w:cs="Arial"/>
        </w:rPr>
        <w:t>remain</w:t>
      </w:r>
      <w:r w:rsidR="00DC6FEB" w:rsidRPr="000D6A0E">
        <w:rPr>
          <w:rFonts w:ascii="Arial" w:hAnsi="Arial" w:cs="Arial"/>
        </w:rPr>
        <w:t xml:space="preserve"> </w:t>
      </w:r>
      <w:r w:rsidR="005C098E" w:rsidRPr="000D6A0E">
        <w:rPr>
          <w:rFonts w:ascii="Arial" w:hAnsi="Arial" w:cs="Arial"/>
        </w:rPr>
        <w:t xml:space="preserve">available for 120 </w:t>
      </w:r>
      <w:r w:rsidR="00EB2D63" w:rsidRPr="000D6A0E">
        <w:rPr>
          <w:rFonts w:ascii="Arial" w:hAnsi="Arial" w:cs="Arial"/>
        </w:rPr>
        <w:t>calendar days</w:t>
      </w:r>
      <w:r w:rsidR="005C098E" w:rsidRPr="000D6A0E">
        <w:rPr>
          <w:rFonts w:ascii="Arial" w:hAnsi="Arial" w:cs="Arial"/>
        </w:rPr>
        <w:t xml:space="preserve"> after the date Bank Sponsor and the </w:t>
      </w:r>
      <w:r w:rsidR="00B522FA" w:rsidRPr="000D6A0E">
        <w:rPr>
          <w:rFonts w:ascii="Arial" w:hAnsi="Arial" w:cs="Arial"/>
          <w:b/>
        </w:rPr>
        <w:t>[</w:t>
      </w:r>
      <w:r w:rsidR="00243C08" w:rsidRPr="000D6A0E">
        <w:rPr>
          <w:rFonts w:ascii="Arial" w:hAnsi="Arial" w:cs="Arial"/>
        </w:rPr>
        <w:t>CDFW</w:t>
      </w:r>
      <w:r w:rsidR="005C098E" w:rsidRPr="000D6A0E">
        <w:rPr>
          <w:rFonts w:ascii="Arial" w:hAnsi="Arial" w:cs="Arial"/>
        </w:rPr>
        <w:t xml:space="preserve"> </w:t>
      </w:r>
      <w:r w:rsidR="005C098E" w:rsidRPr="000D6A0E">
        <w:rPr>
          <w:rFonts w:ascii="Arial" w:hAnsi="Arial" w:cs="Arial"/>
          <w:b/>
          <w:i/>
        </w:rPr>
        <w:t>or</w:t>
      </w:r>
      <w:r w:rsidR="005C098E" w:rsidRPr="000D6A0E">
        <w:rPr>
          <w:rFonts w:ascii="Arial" w:hAnsi="Arial" w:cs="Arial"/>
        </w:rPr>
        <w:t xml:space="preserve"> USACE</w:t>
      </w:r>
      <w:r w:rsidR="00B522FA" w:rsidRPr="000D6A0E">
        <w:rPr>
          <w:rFonts w:ascii="Arial" w:hAnsi="Arial" w:cs="Arial"/>
          <w:b/>
        </w:rPr>
        <w:t>]</w:t>
      </w:r>
      <w:r w:rsidR="005C098E" w:rsidRPr="000D6A0E">
        <w:rPr>
          <w:rFonts w:ascii="Arial" w:hAnsi="Arial" w:cs="Arial"/>
        </w:rPr>
        <w:t xml:space="preserve"> have received such notice.  If the issuer </w:t>
      </w:r>
      <w:r w:rsidR="00827C52" w:rsidRPr="000D6A0E">
        <w:rPr>
          <w:rFonts w:ascii="Arial" w:hAnsi="Arial" w:cs="Arial"/>
        </w:rPr>
        <w:t xml:space="preserve">elects </w:t>
      </w:r>
      <w:r w:rsidR="005C098E" w:rsidRPr="000D6A0E">
        <w:rPr>
          <w:rFonts w:ascii="Arial" w:hAnsi="Arial" w:cs="Arial"/>
        </w:rPr>
        <w:t>to</w:t>
      </w:r>
      <w:r w:rsidR="00827C52" w:rsidRPr="000D6A0E">
        <w:rPr>
          <w:rFonts w:ascii="Arial" w:hAnsi="Arial" w:cs="Arial"/>
        </w:rPr>
        <w:t xml:space="preserve"> not</w:t>
      </w:r>
      <w:r w:rsidR="005C098E" w:rsidRPr="000D6A0E">
        <w:rPr>
          <w:rFonts w:ascii="Arial" w:hAnsi="Arial" w:cs="Arial"/>
        </w:rPr>
        <w:t xml:space="preserve"> extend the expiration date of any letter of credit, Bank Sponsor shall provide the </w:t>
      </w:r>
      <w:r w:rsidR="00B522FA" w:rsidRPr="000D6A0E">
        <w:rPr>
          <w:rFonts w:ascii="Arial" w:hAnsi="Arial" w:cs="Arial"/>
          <w:b/>
        </w:rPr>
        <w:t>[</w:t>
      </w:r>
      <w:r w:rsidR="00243C08" w:rsidRPr="000D6A0E">
        <w:rPr>
          <w:rFonts w:ascii="Arial" w:hAnsi="Arial" w:cs="Arial"/>
        </w:rPr>
        <w:t>CDFW</w:t>
      </w:r>
      <w:r w:rsidR="005C098E" w:rsidRPr="000D6A0E">
        <w:rPr>
          <w:rFonts w:ascii="Arial" w:hAnsi="Arial" w:cs="Arial"/>
        </w:rPr>
        <w:t xml:space="preserve"> </w:t>
      </w:r>
      <w:r w:rsidR="0082764C" w:rsidRPr="000D6A0E">
        <w:rPr>
          <w:rFonts w:ascii="Arial" w:hAnsi="Arial" w:cs="Arial"/>
          <w:b/>
          <w:i/>
        </w:rPr>
        <w:t>or</w:t>
      </w:r>
      <w:r w:rsidR="0082764C" w:rsidRPr="000D6A0E">
        <w:rPr>
          <w:rFonts w:ascii="Arial" w:hAnsi="Arial" w:cs="Arial"/>
        </w:rPr>
        <w:t xml:space="preserve"> USACE</w:t>
      </w:r>
      <w:r w:rsidR="00F604B8" w:rsidRPr="000D6A0E">
        <w:rPr>
          <w:rFonts w:ascii="Arial" w:hAnsi="Arial" w:cs="Arial"/>
        </w:rPr>
        <w:t xml:space="preserve">] </w:t>
      </w:r>
      <w:r w:rsidR="005C098E" w:rsidRPr="000D6A0E">
        <w:rPr>
          <w:rFonts w:ascii="Arial" w:hAnsi="Arial" w:cs="Arial"/>
        </w:rPr>
        <w:t xml:space="preserve">with replacement security in the form of </w:t>
      </w:r>
      <w:r w:rsidR="00B062C0" w:rsidRPr="000D6A0E">
        <w:rPr>
          <w:rFonts w:ascii="Arial" w:hAnsi="Arial" w:cs="Arial"/>
        </w:rPr>
        <w:t xml:space="preserve">[choose one: </w:t>
      </w:r>
      <w:r w:rsidR="005C098E" w:rsidRPr="000D6A0E">
        <w:rPr>
          <w:rFonts w:ascii="Arial" w:hAnsi="Arial" w:cs="Arial"/>
        </w:rPr>
        <w:t>a letter of credit</w:t>
      </w:r>
      <w:r w:rsidR="001472AB" w:rsidRPr="000D6A0E">
        <w:rPr>
          <w:rFonts w:ascii="Arial" w:hAnsi="Arial" w:cs="Arial"/>
        </w:rPr>
        <w:t>, check or cashier</w:t>
      </w:r>
      <w:r w:rsidR="001532D4" w:rsidRPr="000D6A0E">
        <w:rPr>
          <w:rFonts w:ascii="Arial" w:hAnsi="Arial" w:cs="Arial"/>
        </w:rPr>
        <w:t>’</w:t>
      </w:r>
      <w:r w:rsidR="001472AB" w:rsidRPr="000D6A0E">
        <w:rPr>
          <w:rFonts w:ascii="Arial" w:hAnsi="Arial" w:cs="Arial"/>
        </w:rPr>
        <w:t>s check (check or cashier’s check may only be used if CDFW is holding the security)</w:t>
      </w:r>
      <w:r w:rsidR="00B062C0" w:rsidRPr="000D6A0E">
        <w:rPr>
          <w:rFonts w:ascii="Arial" w:hAnsi="Arial" w:cs="Arial"/>
        </w:rPr>
        <w:t>]</w:t>
      </w:r>
      <w:r w:rsidR="0082764C" w:rsidRPr="000D6A0E">
        <w:rPr>
          <w:rFonts w:ascii="Arial" w:hAnsi="Arial" w:cs="Arial"/>
        </w:rPr>
        <w:t>, as</w:t>
      </w:r>
      <w:r w:rsidR="005C098E" w:rsidRPr="000D6A0E">
        <w:rPr>
          <w:rFonts w:ascii="Arial" w:hAnsi="Arial" w:cs="Arial"/>
        </w:rPr>
        <w:t xml:space="preserve"> determined by the </w:t>
      </w:r>
      <w:r w:rsidR="00B522FA" w:rsidRPr="000D6A0E">
        <w:rPr>
          <w:rFonts w:ascii="Arial" w:hAnsi="Arial" w:cs="Arial"/>
          <w:b/>
        </w:rPr>
        <w:t>[</w:t>
      </w:r>
      <w:r w:rsidR="00243C08" w:rsidRPr="000D6A0E">
        <w:rPr>
          <w:rFonts w:ascii="Arial" w:hAnsi="Arial" w:cs="Arial"/>
        </w:rPr>
        <w:t>CDFW</w:t>
      </w:r>
      <w:r w:rsidR="005C098E" w:rsidRPr="000D6A0E">
        <w:rPr>
          <w:rFonts w:ascii="Arial" w:hAnsi="Arial" w:cs="Arial"/>
        </w:rPr>
        <w:t xml:space="preserve"> </w:t>
      </w:r>
      <w:r w:rsidR="005C098E" w:rsidRPr="000D6A0E">
        <w:rPr>
          <w:rFonts w:ascii="Arial" w:hAnsi="Arial" w:cs="Arial"/>
          <w:b/>
          <w:i/>
        </w:rPr>
        <w:t>or</w:t>
      </w:r>
      <w:r w:rsidR="005C098E" w:rsidRPr="000D6A0E">
        <w:rPr>
          <w:rFonts w:ascii="Arial" w:hAnsi="Arial" w:cs="Arial"/>
        </w:rPr>
        <w:t xml:space="preserve"> USACE</w:t>
      </w:r>
      <w:r w:rsidR="009337CE" w:rsidRPr="000D6A0E">
        <w:rPr>
          <w:rFonts w:ascii="Arial" w:hAnsi="Arial" w:cs="Arial"/>
          <w:b/>
        </w:rPr>
        <w:t xml:space="preserve">] </w:t>
      </w:r>
      <w:r w:rsidR="005C098E" w:rsidRPr="000D6A0E">
        <w:rPr>
          <w:rFonts w:ascii="Arial" w:hAnsi="Arial" w:cs="Arial"/>
        </w:rPr>
        <w:t xml:space="preserve">within 60 </w:t>
      </w:r>
      <w:r w:rsidR="00EB2D63" w:rsidRPr="000D6A0E">
        <w:rPr>
          <w:rFonts w:ascii="Arial" w:hAnsi="Arial" w:cs="Arial"/>
        </w:rPr>
        <w:t>calendar days</w:t>
      </w:r>
      <w:r w:rsidR="005C098E" w:rsidRPr="000D6A0E">
        <w:rPr>
          <w:rFonts w:ascii="Arial" w:hAnsi="Arial" w:cs="Arial"/>
        </w:rPr>
        <w:t xml:space="preserve"> after receiving notice of the issuer’s </w:t>
      </w:r>
      <w:r w:rsidR="00827C52" w:rsidRPr="000D6A0E">
        <w:rPr>
          <w:rFonts w:ascii="Arial" w:hAnsi="Arial" w:cs="Arial"/>
        </w:rPr>
        <w:t>decision not to</w:t>
      </w:r>
      <w:r w:rsidR="005C098E" w:rsidRPr="000D6A0E">
        <w:rPr>
          <w:rFonts w:ascii="Arial" w:hAnsi="Arial" w:cs="Arial"/>
        </w:rPr>
        <w:t xml:space="preserve"> extend</w:t>
      </w:r>
      <w:r w:rsidR="00827C52" w:rsidRPr="000D6A0E">
        <w:rPr>
          <w:rFonts w:ascii="Arial" w:hAnsi="Arial" w:cs="Arial"/>
        </w:rPr>
        <w:t xml:space="preserve"> the expiration date</w:t>
      </w:r>
      <w:r w:rsidR="005C098E" w:rsidRPr="000D6A0E">
        <w:rPr>
          <w:rFonts w:ascii="Arial" w:hAnsi="Arial" w:cs="Arial"/>
        </w:rPr>
        <w:t xml:space="preserve">.  If Bank Sponsor does not provide such replacement security on or before the expiration of the 60-day period, then the </w:t>
      </w:r>
      <w:r w:rsidR="00B522FA" w:rsidRPr="000D6A0E">
        <w:rPr>
          <w:rFonts w:ascii="Arial" w:hAnsi="Arial" w:cs="Arial"/>
          <w:b/>
        </w:rPr>
        <w:t>[</w:t>
      </w:r>
      <w:r w:rsidR="00243C08" w:rsidRPr="000D6A0E">
        <w:rPr>
          <w:rFonts w:ascii="Arial" w:hAnsi="Arial" w:cs="Arial"/>
        </w:rPr>
        <w:t>CDFW</w:t>
      </w:r>
      <w:r w:rsidR="005C098E" w:rsidRPr="000D6A0E">
        <w:rPr>
          <w:rFonts w:ascii="Arial" w:hAnsi="Arial" w:cs="Arial"/>
        </w:rPr>
        <w:t xml:space="preserve"> </w:t>
      </w:r>
      <w:r w:rsidR="005C098E" w:rsidRPr="000D6A0E">
        <w:rPr>
          <w:rFonts w:ascii="Arial" w:hAnsi="Arial" w:cs="Arial"/>
          <w:b/>
          <w:i/>
        </w:rPr>
        <w:t>or</w:t>
      </w:r>
      <w:r w:rsidR="005C098E" w:rsidRPr="000D6A0E">
        <w:rPr>
          <w:rFonts w:ascii="Arial" w:hAnsi="Arial" w:cs="Arial"/>
        </w:rPr>
        <w:t xml:space="preserve"> USACE</w:t>
      </w:r>
      <w:r w:rsidR="00B522FA" w:rsidRPr="000D6A0E">
        <w:rPr>
          <w:rFonts w:ascii="Arial" w:hAnsi="Arial" w:cs="Arial"/>
          <w:b/>
        </w:rPr>
        <w:t>]</w:t>
      </w:r>
      <w:r w:rsidR="005C098E" w:rsidRPr="000D6A0E">
        <w:rPr>
          <w:rFonts w:ascii="Arial" w:hAnsi="Arial" w:cs="Arial"/>
        </w:rPr>
        <w:t xml:space="preserve"> shall have the right to immediately draw upon the letter of credit for which the replacement security was</w:t>
      </w:r>
      <w:r w:rsidRPr="000D6A0E">
        <w:rPr>
          <w:rFonts w:ascii="Arial" w:hAnsi="Arial" w:cs="Arial"/>
        </w:rPr>
        <w:t xml:space="preserve"> required.</w:t>
      </w:r>
    </w:p>
    <w:p w14:paraId="41024BA8" w14:textId="77777777" w:rsidR="00B56314" w:rsidRPr="000D6A0E" w:rsidRDefault="00D44F3D" w:rsidP="001A12D4">
      <w:pPr>
        <w:pStyle w:val="BEIOutlnL2"/>
        <w:numPr>
          <w:ilvl w:val="1"/>
          <w:numId w:val="7"/>
        </w:numPr>
        <w:rPr>
          <w:rFonts w:ascii="Arial" w:hAnsi="Arial" w:cs="Arial"/>
        </w:rPr>
      </w:pPr>
      <w:bookmarkStart w:id="131" w:name="_Toc485043415"/>
      <w:r w:rsidRPr="000D6A0E">
        <w:rPr>
          <w:rFonts w:ascii="Arial" w:hAnsi="Arial" w:cs="Arial"/>
        </w:rPr>
        <w:t>Endowment Fund</w:t>
      </w:r>
      <w:bookmarkEnd w:id="130"/>
      <w:bookmarkEnd w:id="131"/>
      <w:r w:rsidRPr="000D6A0E">
        <w:rPr>
          <w:rFonts w:ascii="Arial" w:hAnsi="Arial" w:cs="Arial"/>
        </w:rPr>
        <w:t xml:space="preserve"> </w:t>
      </w:r>
    </w:p>
    <w:p w14:paraId="101D3BD5" w14:textId="5F11B709" w:rsidR="008D2696" w:rsidRPr="000D6A0E" w:rsidDel="008D2696" w:rsidRDefault="00D44F3D" w:rsidP="008F1AE6">
      <w:pPr>
        <w:pStyle w:val="BEIOutlnL3"/>
        <w:tabs>
          <w:tab w:val="clear" w:pos="1242"/>
        </w:tabs>
        <w:ind w:left="1080"/>
        <w:rPr>
          <w:rFonts w:ascii="Arial" w:hAnsi="Arial" w:cs="Arial"/>
        </w:rPr>
      </w:pPr>
      <w:r w:rsidRPr="000D6A0E">
        <w:rPr>
          <w:rFonts w:ascii="Arial" w:hAnsi="Arial" w:cs="Arial"/>
        </w:rPr>
        <w:t xml:space="preserve">The Endowment Fund shall be </w:t>
      </w:r>
      <w:r w:rsidR="005942E7" w:rsidRPr="000D6A0E">
        <w:rPr>
          <w:rFonts w:ascii="Arial" w:hAnsi="Arial" w:cs="Arial"/>
        </w:rPr>
        <w:t xml:space="preserve">held by the Endowment Holder, </w:t>
      </w:r>
      <w:r w:rsidRPr="000D6A0E">
        <w:rPr>
          <w:rFonts w:ascii="Arial" w:hAnsi="Arial" w:cs="Arial"/>
        </w:rPr>
        <w:t xml:space="preserve">in an amount sufficient to fully provide for the financial requirements of the long-term management of the Bank in accordance with the Long-term Management Plan </w:t>
      </w:r>
      <w:r w:rsidR="00FB7568">
        <w:rPr>
          <w:rFonts w:ascii="Arial" w:hAnsi="Arial" w:cs="Arial"/>
        </w:rPr>
        <w:t>(</w:t>
      </w:r>
      <w:r w:rsidR="00FB7568" w:rsidRPr="00FB7568">
        <w:rPr>
          <w:rFonts w:ascii="Arial" w:hAnsi="Arial" w:cs="Arial"/>
          <w:b/>
        </w:rPr>
        <w:t>Exhibit D-5</w:t>
      </w:r>
      <w:r w:rsidR="00FB7568">
        <w:rPr>
          <w:rFonts w:ascii="Arial" w:hAnsi="Arial" w:cs="Arial"/>
        </w:rPr>
        <w:t xml:space="preserve">) </w:t>
      </w:r>
      <w:r w:rsidRPr="000D6A0E">
        <w:rPr>
          <w:rFonts w:ascii="Arial" w:hAnsi="Arial" w:cs="Arial"/>
        </w:rPr>
        <w:t>and the Endowment Fund Analysis and Sche</w:t>
      </w:r>
      <w:r w:rsidRPr="000D6A0E">
        <w:rPr>
          <w:rFonts w:ascii="Arial" w:hAnsi="Arial" w:cs="Arial"/>
          <w:color w:val="000000" w:themeColor="text1"/>
        </w:rPr>
        <w:t>dule (</w:t>
      </w:r>
      <w:r w:rsidRPr="000D6A0E">
        <w:rPr>
          <w:rFonts w:ascii="Arial" w:hAnsi="Arial" w:cs="Arial"/>
          <w:b/>
          <w:color w:val="000000" w:themeColor="text1"/>
        </w:rPr>
        <w:t>Exhibit D-2</w:t>
      </w:r>
      <w:r w:rsidRPr="000D6A0E">
        <w:rPr>
          <w:rFonts w:ascii="Arial" w:hAnsi="Arial" w:cs="Arial"/>
          <w:color w:val="000000" w:themeColor="text1"/>
        </w:rPr>
        <w:t xml:space="preserve">).  </w:t>
      </w:r>
      <w:r w:rsidR="009C4701" w:rsidRPr="000D6A0E">
        <w:rPr>
          <w:rFonts w:ascii="Arial" w:hAnsi="Arial" w:cs="Arial"/>
          <w:color w:val="000000" w:themeColor="text1"/>
        </w:rPr>
        <w:t xml:space="preserve">The Bank Sponsor shall </w:t>
      </w:r>
      <w:r w:rsidR="009003C8" w:rsidRPr="000D6A0E">
        <w:rPr>
          <w:rFonts w:ascii="Arial" w:hAnsi="Arial" w:cs="Arial"/>
          <w:color w:val="000000" w:themeColor="text1"/>
        </w:rPr>
        <w:t xml:space="preserve">fully </w:t>
      </w:r>
      <w:r w:rsidR="009C4701" w:rsidRPr="000D6A0E">
        <w:rPr>
          <w:rFonts w:ascii="Arial" w:hAnsi="Arial" w:cs="Arial"/>
          <w:color w:val="000000" w:themeColor="text1"/>
        </w:rPr>
        <w:t xml:space="preserve">fund the Endowment </w:t>
      </w:r>
      <w:r w:rsidR="004060D6" w:rsidRPr="000D6A0E">
        <w:rPr>
          <w:rFonts w:ascii="Arial" w:hAnsi="Arial" w:cs="Arial"/>
          <w:color w:val="000000" w:themeColor="text1"/>
        </w:rPr>
        <w:t>Amount</w:t>
      </w:r>
      <w:r w:rsidR="009C4701" w:rsidRPr="000D6A0E">
        <w:rPr>
          <w:rFonts w:ascii="Arial" w:hAnsi="Arial" w:cs="Arial"/>
          <w:color w:val="000000" w:themeColor="text1"/>
        </w:rPr>
        <w:t xml:space="preserve"> through Endowment Deposits according to the schedule</w:t>
      </w:r>
      <w:r w:rsidR="004060D6" w:rsidRPr="000D6A0E">
        <w:rPr>
          <w:rFonts w:ascii="Arial" w:hAnsi="Arial" w:cs="Arial"/>
          <w:color w:val="000000" w:themeColor="text1"/>
        </w:rPr>
        <w:t xml:space="preserve"> below</w:t>
      </w:r>
      <w:r w:rsidR="009F5F54" w:rsidRPr="000D6A0E">
        <w:rPr>
          <w:rFonts w:ascii="Arial" w:hAnsi="Arial" w:cs="Arial"/>
          <w:color w:val="000000" w:themeColor="text1"/>
        </w:rPr>
        <w:t xml:space="preserve">. The </w:t>
      </w:r>
      <w:r w:rsidR="004060D6" w:rsidRPr="000D6A0E">
        <w:rPr>
          <w:rFonts w:ascii="Arial" w:hAnsi="Arial" w:cs="Arial"/>
          <w:color w:val="000000" w:themeColor="text1"/>
        </w:rPr>
        <w:t>E</w:t>
      </w:r>
      <w:r w:rsidR="009F5F54" w:rsidRPr="000D6A0E">
        <w:rPr>
          <w:rFonts w:ascii="Arial" w:hAnsi="Arial" w:cs="Arial"/>
          <w:color w:val="000000" w:themeColor="text1"/>
        </w:rPr>
        <w:t>ndowment</w:t>
      </w:r>
      <w:r w:rsidR="004060D6" w:rsidRPr="000D6A0E">
        <w:rPr>
          <w:rFonts w:ascii="Arial" w:hAnsi="Arial" w:cs="Arial"/>
          <w:color w:val="000000" w:themeColor="text1"/>
        </w:rPr>
        <w:t xml:space="preserve"> Amount</w:t>
      </w:r>
      <w:r w:rsidR="009F5F54" w:rsidRPr="000D6A0E">
        <w:rPr>
          <w:rFonts w:ascii="Arial" w:hAnsi="Arial" w:cs="Arial"/>
          <w:color w:val="000000" w:themeColor="text1"/>
        </w:rPr>
        <w:t xml:space="preserve"> shall be </w:t>
      </w:r>
      <w:r w:rsidR="004060D6" w:rsidRPr="000D6A0E">
        <w:rPr>
          <w:rFonts w:ascii="Arial" w:hAnsi="Arial" w:cs="Arial"/>
          <w:color w:val="000000" w:themeColor="text1"/>
        </w:rPr>
        <w:t>100%</w:t>
      </w:r>
      <w:r w:rsidR="009F5F54" w:rsidRPr="000D6A0E">
        <w:rPr>
          <w:rFonts w:ascii="Arial" w:hAnsi="Arial" w:cs="Arial"/>
          <w:color w:val="000000" w:themeColor="text1"/>
        </w:rPr>
        <w:t xml:space="preserve"> funded by the 10</w:t>
      </w:r>
      <w:r w:rsidR="009F5F54" w:rsidRPr="000D6A0E">
        <w:rPr>
          <w:rFonts w:ascii="Arial" w:hAnsi="Arial" w:cs="Arial"/>
          <w:color w:val="000000" w:themeColor="text1"/>
          <w:vertAlign w:val="superscript"/>
        </w:rPr>
        <w:t>th</w:t>
      </w:r>
      <w:r w:rsidR="009F5F54" w:rsidRPr="000D6A0E">
        <w:rPr>
          <w:rFonts w:ascii="Arial" w:hAnsi="Arial" w:cs="Arial"/>
          <w:color w:val="000000" w:themeColor="text1"/>
        </w:rPr>
        <w:t xml:space="preserve"> anniversary of the first </w:t>
      </w:r>
      <w:r w:rsidR="004060D6" w:rsidRPr="000D6A0E">
        <w:rPr>
          <w:rFonts w:ascii="Arial" w:hAnsi="Arial" w:cs="Arial"/>
          <w:color w:val="000000" w:themeColor="text1"/>
        </w:rPr>
        <w:t>C</w:t>
      </w:r>
      <w:r w:rsidR="009F5F54" w:rsidRPr="000D6A0E">
        <w:rPr>
          <w:rFonts w:ascii="Arial" w:hAnsi="Arial" w:cs="Arial"/>
          <w:color w:val="000000" w:themeColor="text1"/>
        </w:rPr>
        <w:t xml:space="preserve">redit </w:t>
      </w:r>
      <w:r w:rsidR="004060D6" w:rsidRPr="000D6A0E">
        <w:rPr>
          <w:rFonts w:ascii="Arial" w:hAnsi="Arial" w:cs="Arial"/>
          <w:color w:val="000000" w:themeColor="text1"/>
        </w:rPr>
        <w:t>R</w:t>
      </w:r>
      <w:r w:rsidR="009F5F54" w:rsidRPr="000D6A0E">
        <w:rPr>
          <w:rFonts w:ascii="Arial" w:hAnsi="Arial" w:cs="Arial"/>
          <w:color w:val="000000" w:themeColor="text1"/>
        </w:rPr>
        <w:t>elease.</w:t>
      </w:r>
    </w:p>
    <w:p w14:paraId="4C8D1F03" w14:textId="77777777" w:rsidR="00AC0F59" w:rsidRPr="000D6A0E" w:rsidRDefault="00EA7BB8" w:rsidP="008D2696">
      <w:pPr>
        <w:pStyle w:val="BEIOutlnL4"/>
        <w:rPr>
          <w:rFonts w:ascii="Arial" w:hAnsi="Arial" w:cs="Arial"/>
          <w:i/>
        </w:rPr>
      </w:pPr>
      <w:r w:rsidRPr="000D6A0E">
        <w:rPr>
          <w:rFonts w:ascii="Arial" w:hAnsi="Arial" w:cs="Arial"/>
        </w:rPr>
        <w:t xml:space="preserve">Funding schedule for Waters of </w:t>
      </w:r>
      <w:r w:rsidR="00863473" w:rsidRPr="000D6A0E">
        <w:rPr>
          <w:rFonts w:ascii="Arial" w:hAnsi="Arial" w:cs="Arial"/>
        </w:rPr>
        <w:t xml:space="preserve">the </w:t>
      </w:r>
      <w:r w:rsidRPr="000D6A0E">
        <w:rPr>
          <w:rFonts w:ascii="Arial" w:hAnsi="Arial" w:cs="Arial"/>
        </w:rPr>
        <w:t>U.S. and Waters of the State Credit Release</w:t>
      </w:r>
      <w:r w:rsidR="00863473" w:rsidRPr="000D6A0E">
        <w:rPr>
          <w:rFonts w:ascii="Arial" w:hAnsi="Arial" w:cs="Arial"/>
        </w:rPr>
        <w:t>s will be as follows</w:t>
      </w:r>
      <w:r w:rsidR="00D67BA5" w:rsidRPr="000D6A0E">
        <w:rPr>
          <w:rFonts w:ascii="Arial" w:hAnsi="Arial" w:cs="Arial"/>
        </w:rPr>
        <w:t>:</w:t>
      </w:r>
    </w:p>
    <w:p w14:paraId="4F90BFCF" w14:textId="77777777" w:rsidR="001532D4" w:rsidRPr="000D6A0E" w:rsidRDefault="001532D4" w:rsidP="001A12D4">
      <w:pPr>
        <w:pStyle w:val="BEIOutlnL4"/>
        <w:numPr>
          <w:ilvl w:val="4"/>
          <w:numId w:val="20"/>
        </w:numPr>
        <w:tabs>
          <w:tab w:val="clear" w:pos="1908"/>
        </w:tabs>
        <w:ind w:left="2250"/>
        <w:rPr>
          <w:rFonts w:ascii="Arial" w:hAnsi="Arial" w:cs="Arial"/>
        </w:rPr>
      </w:pPr>
      <w:r w:rsidRPr="000D6A0E">
        <w:rPr>
          <w:rFonts w:ascii="Arial" w:hAnsi="Arial" w:cs="Arial"/>
        </w:rPr>
        <w:t>No Endowment Funding is required prior to 1) the first Waters of the U.S. Credit Release; or 2) the first Waters of the State Credit Release;</w:t>
      </w:r>
    </w:p>
    <w:p w14:paraId="5CEB9E9D" w14:textId="3C2972A7" w:rsidR="002412AB" w:rsidRPr="000D6A0E" w:rsidRDefault="00302B54" w:rsidP="001A12D4">
      <w:pPr>
        <w:pStyle w:val="BEIOutlnL4"/>
        <w:numPr>
          <w:ilvl w:val="4"/>
          <w:numId w:val="20"/>
        </w:numPr>
        <w:tabs>
          <w:tab w:val="clear" w:pos="1908"/>
        </w:tabs>
        <w:ind w:left="2250"/>
        <w:rPr>
          <w:rFonts w:ascii="Arial" w:hAnsi="Arial" w:cs="Arial"/>
        </w:rPr>
      </w:pPr>
      <w:r w:rsidRPr="000D6A0E">
        <w:rPr>
          <w:rFonts w:ascii="Arial" w:hAnsi="Arial" w:cs="Arial"/>
        </w:rPr>
        <w:t xml:space="preserve">A minimum of </w:t>
      </w:r>
      <w:r w:rsidR="00327B00" w:rsidRPr="000D6A0E">
        <w:rPr>
          <w:rFonts w:ascii="Arial" w:hAnsi="Arial" w:cs="Arial"/>
        </w:rPr>
        <w:t>30</w:t>
      </w:r>
      <w:r w:rsidRPr="000D6A0E">
        <w:rPr>
          <w:rFonts w:ascii="Arial" w:hAnsi="Arial" w:cs="Arial"/>
        </w:rPr>
        <w:t>% of the Endowment</w:t>
      </w:r>
      <w:r w:rsidR="00E31C80" w:rsidRPr="000D6A0E">
        <w:rPr>
          <w:rFonts w:ascii="Arial" w:hAnsi="Arial" w:cs="Arial"/>
        </w:rPr>
        <w:t xml:space="preserve"> Amount </w:t>
      </w:r>
      <w:r w:rsidR="003E6D4B" w:rsidRPr="000D6A0E">
        <w:rPr>
          <w:rFonts w:ascii="Arial" w:hAnsi="Arial" w:cs="Arial"/>
        </w:rPr>
        <w:t>shall be funded</w:t>
      </w:r>
      <w:r w:rsidR="00BE49DB" w:rsidRPr="000D6A0E">
        <w:rPr>
          <w:rFonts w:ascii="Arial" w:hAnsi="Arial" w:cs="Arial"/>
        </w:rPr>
        <w:t xml:space="preserve">, through </w:t>
      </w:r>
      <w:bookmarkStart w:id="132" w:name="OLE_LINK9"/>
      <w:bookmarkStart w:id="133" w:name="OLE_LINK10"/>
      <w:r w:rsidR="00BE49DB" w:rsidRPr="000D6A0E">
        <w:rPr>
          <w:rFonts w:ascii="Arial" w:hAnsi="Arial" w:cs="Arial"/>
        </w:rPr>
        <w:t>Endowment Deposit</w:t>
      </w:r>
      <w:r w:rsidR="00615AB1">
        <w:rPr>
          <w:rFonts w:ascii="Arial" w:hAnsi="Arial" w:cs="Arial"/>
        </w:rPr>
        <w:t>(</w:t>
      </w:r>
      <w:r w:rsidR="00BE49DB" w:rsidRPr="000D6A0E">
        <w:rPr>
          <w:rFonts w:ascii="Arial" w:hAnsi="Arial" w:cs="Arial"/>
        </w:rPr>
        <w:t>s</w:t>
      </w:r>
      <w:bookmarkEnd w:id="132"/>
      <w:bookmarkEnd w:id="133"/>
      <w:r w:rsidR="00615AB1">
        <w:rPr>
          <w:rFonts w:ascii="Arial" w:hAnsi="Arial" w:cs="Arial"/>
        </w:rPr>
        <w:t>)</w:t>
      </w:r>
      <w:r w:rsidR="00BE49DB" w:rsidRPr="000D6A0E">
        <w:rPr>
          <w:rFonts w:ascii="Arial" w:hAnsi="Arial" w:cs="Arial"/>
        </w:rPr>
        <w:t>,</w:t>
      </w:r>
      <w:r w:rsidR="00D32267" w:rsidRPr="000D6A0E">
        <w:rPr>
          <w:rFonts w:ascii="Arial" w:hAnsi="Arial" w:cs="Arial"/>
        </w:rPr>
        <w:t xml:space="preserve"> </w:t>
      </w:r>
      <w:r w:rsidRPr="000D6A0E">
        <w:rPr>
          <w:rFonts w:ascii="Arial" w:hAnsi="Arial" w:cs="Arial"/>
        </w:rPr>
        <w:t>prior to the earliest of</w:t>
      </w:r>
      <w:r w:rsidRPr="000D6A0E">
        <w:rPr>
          <w:rFonts w:ascii="Arial" w:hAnsi="Arial" w:cs="Arial"/>
          <w:i/>
        </w:rPr>
        <w:t xml:space="preserve">: </w:t>
      </w:r>
      <w:r w:rsidRPr="000D6A0E">
        <w:rPr>
          <w:rFonts w:ascii="Arial" w:hAnsi="Arial" w:cs="Arial"/>
        </w:rPr>
        <w:t>1) the second Waters of the U.S. Credit Release; or</w:t>
      </w:r>
      <w:r w:rsidR="00DF3528" w:rsidRPr="000D6A0E">
        <w:rPr>
          <w:rFonts w:ascii="Arial" w:hAnsi="Arial" w:cs="Arial"/>
        </w:rPr>
        <w:t xml:space="preserve"> </w:t>
      </w:r>
      <w:r w:rsidR="00AC0F59" w:rsidRPr="000D6A0E">
        <w:rPr>
          <w:rFonts w:ascii="Arial" w:hAnsi="Arial" w:cs="Arial"/>
        </w:rPr>
        <w:t>2</w:t>
      </w:r>
      <w:r w:rsidRPr="000D6A0E">
        <w:rPr>
          <w:rFonts w:ascii="Arial" w:hAnsi="Arial" w:cs="Arial"/>
        </w:rPr>
        <w:t>)</w:t>
      </w:r>
      <w:r w:rsidR="00F34932" w:rsidRPr="000D6A0E">
        <w:rPr>
          <w:rFonts w:ascii="Arial" w:hAnsi="Arial" w:cs="Arial"/>
        </w:rPr>
        <w:t xml:space="preserve"> </w:t>
      </w:r>
      <w:r w:rsidRPr="000D6A0E">
        <w:rPr>
          <w:rFonts w:ascii="Arial" w:hAnsi="Arial" w:cs="Arial"/>
        </w:rPr>
        <w:t>the second Waters of the State Credit Release;</w:t>
      </w:r>
    </w:p>
    <w:p w14:paraId="5630D5C9" w14:textId="7BA62595" w:rsidR="002412AB" w:rsidRPr="000D6A0E" w:rsidRDefault="00302B54" w:rsidP="001A12D4">
      <w:pPr>
        <w:pStyle w:val="BEIOutlnL4"/>
        <w:numPr>
          <w:ilvl w:val="4"/>
          <w:numId w:val="20"/>
        </w:numPr>
        <w:tabs>
          <w:tab w:val="clear" w:pos="1908"/>
        </w:tabs>
        <w:ind w:left="2250"/>
        <w:rPr>
          <w:rFonts w:ascii="Arial" w:hAnsi="Arial" w:cs="Arial"/>
        </w:rPr>
      </w:pPr>
      <w:r w:rsidRPr="000D6A0E">
        <w:rPr>
          <w:rFonts w:ascii="Arial" w:hAnsi="Arial" w:cs="Arial"/>
        </w:rPr>
        <w:t xml:space="preserve">A minimum of </w:t>
      </w:r>
      <w:r w:rsidR="00327B00" w:rsidRPr="000D6A0E">
        <w:rPr>
          <w:rFonts w:ascii="Arial" w:hAnsi="Arial" w:cs="Arial"/>
        </w:rPr>
        <w:t>55</w:t>
      </w:r>
      <w:r w:rsidRPr="000D6A0E">
        <w:rPr>
          <w:rFonts w:ascii="Arial" w:hAnsi="Arial" w:cs="Arial"/>
        </w:rPr>
        <w:t>% of the Endowment</w:t>
      </w:r>
      <w:r w:rsidR="00E31C80" w:rsidRPr="000D6A0E">
        <w:rPr>
          <w:rFonts w:ascii="Arial" w:hAnsi="Arial" w:cs="Arial"/>
        </w:rPr>
        <w:t xml:space="preserve"> </w:t>
      </w:r>
      <w:r w:rsidR="003E6D4B" w:rsidRPr="000D6A0E">
        <w:rPr>
          <w:rFonts w:ascii="Arial" w:hAnsi="Arial" w:cs="Arial"/>
        </w:rPr>
        <w:t>Amount shall be funded</w:t>
      </w:r>
      <w:r w:rsidR="00BE49DB" w:rsidRPr="000D6A0E">
        <w:rPr>
          <w:rFonts w:ascii="Arial" w:hAnsi="Arial" w:cs="Arial"/>
        </w:rPr>
        <w:t>, through Endowment Deposit</w:t>
      </w:r>
      <w:r w:rsidR="00615AB1">
        <w:rPr>
          <w:rFonts w:ascii="Arial" w:hAnsi="Arial" w:cs="Arial"/>
        </w:rPr>
        <w:t>(</w:t>
      </w:r>
      <w:r w:rsidR="00BE49DB" w:rsidRPr="000D6A0E">
        <w:rPr>
          <w:rFonts w:ascii="Arial" w:hAnsi="Arial" w:cs="Arial"/>
        </w:rPr>
        <w:t>s</w:t>
      </w:r>
      <w:r w:rsidR="00615AB1">
        <w:rPr>
          <w:rFonts w:ascii="Arial" w:hAnsi="Arial" w:cs="Arial"/>
        </w:rPr>
        <w:t>)</w:t>
      </w:r>
      <w:r w:rsidR="00BE49DB" w:rsidRPr="000D6A0E">
        <w:rPr>
          <w:rFonts w:ascii="Arial" w:hAnsi="Arial" w:cs="Arial"/>
        </w:rPr>
        <w:t>,</w:t>
      </w:r>
      <w:r w:rsidR="003E6D4B" w:rsidRPr="000D6A0E">
        <w:rPr>
          <w:rFonts w:ascii="Arial" w:hAnsi="Arial" w:cs="Arial"/>
        </w:rPr>
        <w:t xml:space="preserve"> </w:t>
      </w:r>
      <w:r w:rsidRPr="000D6A0E">
        <w:rPr>
          <w:rFonts w:ascii="Arial" w:hAnsi="Arial" w:cs="Arial"/>
        </w:rPr>
        <w:t xml:space="preserve">prior to the earliest of: 1) the third Waters of the U.S. Credit Release; or </w:t>
      </w:r>
      <w:r w:rsidR="00AC0F59" w:rsidRPr="000D6A0E">
        <w:rPr>
          <w:rFonts w:ascii="Arial" w:hAnsi="Arial" w:cs="Arial"/>
        </w:rPr>
        <w:t>2</w:t>
      </w:r>
      <w:r w:rsidRPr="000D6A0E">
        <w:rPr>
          <w:rFonts w:ascii="Arial" w:hAnsi="Arial" w:cs="Arial"/>
        </w:rPr>
        <w:t>) the third Waters of the State Credit Release;</w:t>
      </w:r>
    </w:p>
    <w:p w14:paraId="2A865750" w14:textId="10A0CED1" w:rsidR="002412AB" w:rsidRPr="000D6A0E" w:rsidRDefault="00302B54" w:rsidP="001A12D4">
      <w:pPr>
        <w:pStyle w:val="BEIOutlnL4"/>
        <w:numPr>
          <w:ilvl w:val="4"/>
          <w:numId w:val="20"/>
        </w:numPr>
        <w:tabs>
          <w:tab w:val="clear" w:pos="1908"/>
        </w:tabs>
        <w:ind w:left="2250"/>
        <w:rPr>
          <w:rFonts w:ascii="Arial" w:hAnsi="Arial" w:cs="Arial"/>
        </w:rPr>
      </w:pPr>
      <w:r w:rsidRPr="000D6A0E">
        <w:rPr>
          <w:rFonts w:ascii="Arial" w:hAnsi="Arial" w:cs="Arial"/>
        </w:rPr>
        <w:t>A minimum of 70% of the Endowment</w:t>
      </w:r>
      <w:r w:rsidR="00E31C80" w:rsidRPr="000D6A0E">
        <w:rPr>
          <w:rFonts w:ascii="Arial" w:hAnsi="Arial" w:cs="Arial"/>
        </w:rPr>
        <w:t xml:space="preserve"> Amount</w:t>
      </w:r>
      <w:r w:rsidRPr="000D6A0E">
        <w:rPr>
          <w:rFonts w:ascii="Arial" w:hAnsi="Arial" w:cs="Arial"/>
        </w:rPr>
        <w:t xml:space="preserve"> </w:t>
      </w:r>
      <w:r w:rsidR="003E6D4B" w:rsidRPr="000D6A0E">
        <w:rPr>
          <w:rFonts w:ascii="Arial" w:hAnsi="Arial" w:cs="Arial"/>
        </w:rPr>
        <w:t>shall be funded</w:t>
      </w:r>
      <w:r w:rsidR="00BE49DB" w:rsidRPr="000D6A0E">
        <w:rPr>
          <w:rFonts w:ascii="Arial" w:hAnsi="Arial" w:cs="Arial"/>
        </w:rPr>
        <w:t>, through Endowment Deposit</w:t>
      </w:r>
      <w:r w:rsidR="00615AB1">
        <w:rPr>
          <w:rFonts w:ascii="Arial" w:hAnsi="Arial" w:cs="Arial"/>
        </w:rPr>
        <w:t>(</w:t>
      </w:r>
      <w:r w:rsidR="00BE49DB" w:rsidRPr="000D6A0E">
        <w:rPr>
          <w:rFonts w:ascii="Arial" w:hAnsi="Arial" w:cs="Arial"/>
        </w:rPr>
        <w:t>s</w:t>
      </w:r>
      <w:r w:rsidR="00615AB1">
        <w:rPr>
          <w:rFonts w:ascii="Arial" w:hAnsi="Arial" w:cs="Arial"/>
        </w:rPr>
        <w:t>)</w:t>
      </w:r>
      <w:r w:rsidR="00BE49DB" w:rsidRPr="000D6A0E">
        <w:rPr>
          <w:rFonts w:ascii="Arial" w:hAnsi="Arial" w:cs="Arial"/>
        </w:rPr>
        <w:t>,</w:t>
      </w:r>
      <w:r w:rsidR="00D32267" w:rsidRPr="000D6A0E">
        <w:rPr>
          <w:rFonts w:ascii="Arial" w:hAnsi="Arial" w:cs="Arial"/>
        </w:rPr>
        <w:t xml:space="preserve"> </w:t>
      </w:r>
      <w:r w:rsidRPr="000D6A0E">
        <w:rPr>
          <w:rFonts w:ascii="Arial" w:hAnsi="Arial" w:cs="Arial"/>
        </w:rPr>
        <w:t xml:space="preserve">prior to the earliest of: 1) the fourth Waters of the U.S. Credit Release; or </w:t>
      </w:r>
      <w:r w:rsidR="00AC0F59" w:rsidRPr="000D6A0E">
        <w:rPr>
          <w:rFonts w:ascii="Arial" w:hAnsi="Arial" w:cs="Arial"/>
        </w:rPr>
        <w:t>2</w:t>
      </w:r>
      <w:r w:rsidRPr="000D6A0E">
        <w:rPr>
          <w:rFonts w:ascii="Arial" w:hAnsi="Arial" w:cs="Arial"/>
        </w:rPr>
        <w:t xml:space="preserve">) </w:t>
      </w:r>
      <w:r w:rsidR="00F34932" w:rsidRPr="000D6A0E">
        <w:rPr>
          <w:rFonts w:ascii="Arial" w:hAnsi="Arial" w:cs="Arial"/>
        </w:rPr>
        <w:t xml:space="preserve">) </w:t>
      </w:r>
      <w:r w:rsidRPr="000D6A0E">
        <w:rPr>
          <w:rFonts w:ascii="Arial" w:hAnsi="Arial" w:cs="Arial"/>
        </w:rPr>
        <w:t>the fourth Waters of the State Credit Release;</w:t>
      </w:r>
    </w:p>
    <w:p w14:paraId="7ED062FD" w14:textId="7C5DA282" w:rsidR="002412AB" w:rsidRPr="000D6A0E" w:rsidRDefault="00302B54" w:rsidP="001A12D4">
      <w:pPr>
        <w:pStyle w:val="BEIOutlnL4"/>
        <w:numPr>
          <w:ilvl w:val="4"/>
          <w:numId w:val="20"/>
        </w:numPr>
        <w:tabs>
          <w:tab w:val="clear" w:pos="1908"/>
        </w:tabs>
        <w:ind w:left="2250"/>
        <w:rPr>
          <w:rFonts w:ascii="Arial" w:hAnsi="Arial" w:cs="Arial"/>
        </w:rPr>
      </w:pPr>
      <w:r w:rsidRPr="000D6A0E">
        <w:rPr>
          <w:rFonts w:ascii="Arial" w:hAnsi="Arial" w:cs="Arial"/>
        </w:rPr>
        <w:t xml:space="preserve">100% of the Endowment </w:t>
      </w:r>
      <w:r w:rsidR="00E31C80" w:rsidRPr="000D6A0E">
        <w:rPr>
          <w:rFonts w:ascii="Arial" w:hAnsi="Arial" w:cs="Arial"/>
        </w:rPr>
        <w:t>Amount</w:t>
      </w:r>
      <w:r w:rsidRPr="000D6A0E">
        <w:rPr>
          <w:rFonts w:ascii="Arial" w:hAnsi="Arial" w:cs="Arial"/>
        </w:rPr>
        <w:t xml:space="preserve"> </w:t>
      </w:r>
      <w:r w:rsidR="003E6D4B" w:rsidRPr="000D6A0E">
        <w:rPr>
          <w:rFonts w:ascii="Arial" w:hAnsi="Arial" w:cs="Arial"/>
        </w:rPr>
        <w:t>shall be funded</w:t>
      </w:r>
      <w:r w:rsidR="00BE49DB" w:rsidRPr="000D6A0E">
        <w:rPr>
          <w:rFonts w:ascii="Arial" w:hAnsi="Arial" w:cs="Arial"/>
        </w:rPr>
        <w:t>, through Endowment Deposit</w:t>
      </w:r>
      <w:r w:rsidR="00615AB1">
        <w:rPr>
          <w:rFonts w:ascii="Arial" w:hAnsi="Arial" w:cs="Arial"/>
        </w:rPr>
        <w:t>(</w:t>
      </w:r>
      <w:r w:rsidR="00BE49DB" w:rsidRPr="000D6A0E">
        <w:rPr>
          <w:rFonts w:ascii="Arial" w:hAnsi="Arial" w:cs="Arial"/>
        </w:rPr>
        <w:t>s</w:t>
      </w:r>
      <w:r w:rsidR="00615AB1">
        <w:rPr>
          <w:rFonts w:ascii="Arial" w:hAnsi="Arial" w:cs="Arial"/>
        </w:rPr>
        <w:t>)</w:t>
      </w:r>
      <w:r w:rsidR="00BE49DB" w:rsidRPr="000D6A0E">
        <w:rPr>
          <w:rFonts w:ascii="Arial" w:hAnsi="Arial" w:cs="Arial"/>
        </w:rPr>
        <w:t>,</w:t>
      </w:r>
      <w:r w:rsidR="00D32267" w:rsidRPr="000D6A0E">
        <w:rPr>
          <w:rFonts w:ascii="Arial" w:hAnsi="Arial" w:cs="Arial"/>
        </w:rPr>
        <w:t xml:space="preserve"> </w:t>
      </w:r>
      <w:r w:rsidRPr="000D6A0E">
        <w:rPr>
          <w:rFonts w:ascii="Arial" w:hAnsi="Arial" w:cs="Arial"/>
        </w:rPr>
        <w:t xml:space="preserve">prior to the earliest of: 1) the fifth Waters of the U.S. Credit Release; or </w:t>
      </w:r>
      <w:r w:rsidR="00AC0F59" w:rsidRPr="000D6A0E">
        <w:rPr>
          <w:rFonts w:ascii="Arial" w:hAnsi="Arial" w:cs="Arial"/>
        </w:rPr>
        <w:t>2</w:t>
      </w:r>
      <w:r w:rsidRPr="000D6A0E">
        <w:rPr>
          <w:rFonts w:ascii="Arial" w:hAnsi="Arial" w:cs="Arial"/>
        </w:rPr>
        <w:t>) the fifth Waters of the State Credit Release.</w:t>
      </w:r>
    </w:p>
    <w:p w14:paraId="1B727654" w14:textId="29A6E30A" w:rsidR="00CC64BA" w:rsidRPr="000D6A0E" w:rsidRDefault="004242B4" w:rsidP="007D4CDF">
      <w:pPr>
        <w:pStyle w:val="BEIOutlnL4"/>
        <w:rPr>
          <w:rFonts w:ascii="Arial" w:hAnsi="Arial" w:cs="Arial"/>
        </w:rPr>
      </w:pPr>
      <w:bookmarkStart w:id="134" w:name="OLE_LINK13"/>
      <w:bookmarkStart w:id="135" w:name="OLE_LINK14"/>
      <w:r w:rsidRPr="000D6A0E">
        <w:rPr>
          <w:rFonts w:ascii="Arial" w:hAnsi="Arial" w:cs="Arial"/>
        </w:rPr>
        <w:t>Funding</w:t>
      </w:r>
      <w:r w:rsidR="00CC64BA" w:rsidRPr="000D6A0E">
        <w:rPr>
          <w:rFonts w:ascii="Arial" w:hAnsi="Arial" w:cs="Arial"/>
        </w:rPr>
        <w:t xml:space="preserve"> schedule </w:t>
      </w:r>
      <w:bookmarkEnd w:id="134"/>
      <w:bookmarkEnd w:id="135"/>
      <w:r w:rsidR="00615AB1">
        <w:rPr>
          <w:rFonts w:ascii="Arial" w:hAnsi="Arial" w:cs="Arial"/>
        </w:rPr>
        <w:t>for</w:t>
      </w:r>
      <w:r w:rsidR="00CC64BA" w:rsidRPr="000D6A0E">
        <w:rPr>
          <w:rFonts w:ascii="Arial" w:hAnsi="Arial" w:cs="Arial"/>
        </w:rPr>
        <w:t xml:space="preserve"> Covered Species and Covered Habitat</w:t>
      </w:r>
      <w:r w:rsidR="00190532" w:rsidRPr="000D6A0E">
        <w:rPr>
          <w:rFonts w:ascii="Arial" w:hAnsi="Arial" w:cs="Arial"/>
        </w:rPr>
        <w:t xml:space="preserve"> Preservation Credit Release</w:t>
      </w:r>
      <w:r w:rsidR="00922C08" w:rsidRPr="000D6A0E">
        <w:rPr>
          <w:rFonts w:ascii="Arial" w:hAnsi="Arial" w:cs="Arial"/>
        </w:rPr>
        <w:t>s</w:t>
      </w:r>
      <w:r w:rsidR="00721EFD" w:rsidRPr="000D6A0E">
        <w:rPr>
          <w:rFonts w:ascii="Arial" w:hAnsi="Arial" w:cs="Arial"/>
        </w:rPr>
        <w:t xml:space="preserve"> will </w:t>
      </w:r>
      <w:r w:rsidR="00DE35B7" w:rsidRPr="000D6A0E">
        <w:rPr>
          <w:rFonts w:ascii="Arial" w:hAnsi="Arial" w:cs="Arial"/>
        </w:rPr>
        <w:t>be as follows</w:t>
      </w:r>
      <w:r w:rsidR="00CC64BA" w:rsidRPr="000D6A0E">
        <w:rPr>
          <w:rFonts w:ascii="Arial" w:hAnsi="Arial" w:cs="Arial"/>
        </w:rPr>
        <w:t xml:space="preserve">: </w:t>
      </w:r>
    </w:p>
    <w:p w14:paraId="11323615" w14:textId="70D5A972" w:rsidR="00CC64BA" w:rsidRPr="000D6A0E" w:rsidRDefault="00CC64BA" w:rsidP="001A12D4">
      <w:pPr>
        <w:pStyle w:val="BEIOutlnL4"/>
        <w:numPr>
          <w:ilvl w:val="4"/>
          <w:numId w:val="22"/>
        </w:numPr>
        <w:ind w:left="2250"/>
        <w:rPr>
          <w:rFonts w:ascii="Arial" w:hAnsi="Arial" w:cs="Arial"/>
        </w:rPr>
      </w:pPr>
      <w:r w:rsidRPr="000D6A0E">
        <w:rPr>
          <w:rFonts w:ascii="Arial" w:hAnsi="Arial" w:cs="Arial"/>
        </w:rPr>
        <w:t xml:space="preserve">The percentage of the </w:t>
      </w:r>
      <w:r w:rsidR="004060D6" w:rsidRPr="000D6A0E">
        <w:rPr>
          <w:rFonts w:ascii="Arial" w:hAnsi="Arial" w:cs="Arial"/>
        </w:rPr>
        <w:t>E</w:t>
      </w:r>
      <w:r w:rsidRPr="000D6A0E">
        <w:rPr>
          <w:rFonts w:ascii="Arial" w:hAnsi="Arial" w:cs="Arial"/>
        </w:rPr>
        <w:t xml:space="preserve">ndowment </w:t>
      </w:r>
      <w:r w:rsidR="004060D6" w:rsidRPr="000D6A0E">
        <w:rPr>
          <w:rFonts w:ascii="Arial" w:hAnsi="Arial" w:cs="Arial"/>
        </w:rPr>
        <w:t>A</w:t>
      </w:r>
      <w:r w:rsidRPr="000D6A0E">
        <w:rPr>
          <w:rFonts w:ascii="Arial" w:hAnsi="Arial" w:cs="Arial"/>
        </w:rPr>
        <w:t xml:space="preserve">mount funded through Endowment Deposits shall be equal to or greater than the percentage of </w:t>
      </w:r>
      <w:r w:rsidR="00721EFD" w:rsidRPr="000D6A0E">
        <w:rPr>
          <w:rFonts w:ascii="Arial" w:hAnsi="Arial" w:cs="Arial"/>
        </w:rPr>
        <w:t>Covered Species and Covered Habitat</w:t>
      </w:r>
      <w:r w:rsidR="001532D4" w:rsidRPr="000D6A0E">
        <w:rPr>
          <w:rFonts w:ascii="Arial" w:hAnsi="Arial" w:cs="Arial"/>
        </w:rPr>
        <w:t xml:space="preserve"> Preservation</w:t>
      </w:r>
      <w:r w:rsidR="00721EFD" w:rsidRPr="000D6A0E">
        <w:rPr>
          <w:rFonts w:ascii="Arial" w:hAnsi="Arial" w:cs="Arial"/>
        </w:rPr>
        <w:t xml:space="preserve"> </w:t>
      </w:r>
      <w:r w:rsidR="0028252C" w:rsidRPr="000D6A0E">
        <w:rPr>
          <w:rFonts w:ascii="Arial" w:hAnsi="Arial" w:cs="Arial"/>
        </w:rPr>
        <w:t>C</w:t>
      </w:r>
      <w:r w:rsidRPr="000D6A0E">
        <w:rPr>
          <w:rFonts w:ascii="Arial" w:hAnsi="Arial" w:cs="Arial"/>
        </w:rPr>
        <w:t xml:space="preserve">redits </w:t>
      </w:r>
      <w:r w:rsidR="0028252C" w:rsidRPr="000D6A0E">
        <w:rPr>
          <w:rFonts w:ascii="Arial" w:hAnsi="Arial" w:cs="Arial"/>
        </w:rPr>
        <w:t>R</w:t>
      </w:r>
      <w:r w:rsidRPr="000D6A0E">
        <w:rPr>
          <w:rFonts w:ascii="Arial" w:hAnsi="Arial" w:cs="Arial"/>
        </w:rPr>
        <w:t>eleased</w:t>
      </w:r>
      <w:r w:rsidR="00A1498B" w:rsidRPr="000D6A0E">
        <w:rPr>
          <w:rFonts w:ascii="Arial" w:hAnsi="Arial" w:cs="Arial"/>
        </w:rPr>
        <w:t xml:space="preserve"> (See Section VII.C)</w:t>
      </w:r>
      <w:r w:rsidRPr="000D6A0E">
        <w:rPr>
          <w:rFonts w:ascii="Arial" w:hAnsi="Arial" w:cs="Arial"/>
        </w:rPr>
        <w:t>.</w:t>
      </w:r>
    </w:p>
    <w:p w14:paraId="4E5174A2" w14:textId="27500A13" w:rsidR="00C76735" w:rsidRPr="000D6A0E" w:rsidRDefault="00190532" w:rsidP="008D2696">
      <w:pPr>
        <w:pStyle w:val="BEIOutlnL4"/>
        <w:rPr>
          <w:rFonts w:ascii="Arial" w:hAnsi="Arial" w:cs="Arial"/>
        </w:rPr>
      </w:pPr>
      <w:r w:rsidRPr="000D6A0E">
        <w:rPr>
          <w:rFonts w:ascii="Arial" w:hAnsi="Arial" w:cs="Arial"/>
        </w:rPr>
        <w:t xml:space="preserve">Funding schedule </w:t>
      </w:r>
      <w:r w:rsidR="00615AB1">
        <w:rPr>
          <w:rFonts w:ascii="Arial" w:hAnsi="Arial" w:cs="Arial"/>
        </w:rPr>
        <w:t xml:space="preserve">for </w:t>
      </w:r>
      <w:r w:rsidR="00CC64BA" w:rsidRPr="000D6A0E">
        <w:rPr>
          <w:rFonts w:ascii="Arial" w:hAnsi="Arial" w:cs="Arial"/>
        </w:rPr>
        <w:t>Covered Species and Covered Habitat Establishment Credit</w:t>
      </w:r>
      <w:r w:rsidRPr="000D6A0E">
        <w:rPr>
          <w:rFonts w:ascii="Arial" w:hAnsi="Arial" w:cs="Arial"/>
        </w:rPr>
        <w:t xml:space="preserve"> Relea</w:t>
      </w:r>
      <w:r w:rsidR="00CC64BA" w:rsidRPr="000D6A0E">
        <w:rPr>
          <w:rFonts w:ascii="Arial" w:hAnsi="Arial" w:cs="Arial"/>
        </w:rPr>
        <w:t>s</w:t>
      </w:r>
      <w:r w:rsidRPr="000D6A0E">
        <w:rPr>
          <w:rFonts w:ascii="Arial" w:hAnsi="Arial" w:cs="Arial"/>
        </w:rPr>
        <w:t>e</w:t>
      </w:r>
      <w:r w:rsidR="00922C08" w:rsidRPr="000D6A0E">
        <w:rPr>
          <w:rFonts w:ascii="Arial" w:hAnsi="Arial" w:cs="Arial"/>
        </w:rPr>
        <w:t>s</w:t>
      </w:r>
      <w:r w:rsidR="00971B02" w:rsidRPr="000D6A0E">
        <w:rPr>
          <w:rFonts w:ascii="Arial" w:hAnsi="Arial" w:cs="Arial"/>
        </w:rPr>
        <w:t xml:space="preserve"> </w:t>
      </w:r>
      <w:r w:rsidR="001532D4" w:rsidRPr="000D6A0E">
        <w:rPr>
          <w:rFonts w:ascii="Arial" w:hAnsi="Arial" w:cs="Arial"/>
        </w:rPr>
        <w:t>(See Section VII.C.3) will be as follows</w:t>
      </w:r>
      <w:r w:rsidR="00CC64BA" w:rsidRPr="000D6A0E">
        <w:rPr>
          <w:rFonts w:ascii="Arial" w:hAnsi="Arial" w:cs="Arial"/>
        </w:rPr>
        <w:t>:</w:t>
      </w:r>
      <w:r w:rsidR="00971B02" w:rsidRPr="000D6A0E">
        <w:rPr>
          <w:rFonts w:ascii="Arial" w:hAnsi="Arial" w:cs="Arial"/>
        </w:rPr>
        <w:t xml:space="preserve"> </w:t>
      </w:r>
    </w:p>
    <w:p w14:paraId="72C16040" w14:textId="77777777" w:rsidR="001532D4" w:rsidRPr="004B73FC" w:rsidRDefault="001532D4" w:rsidP="001A12D4">
      <w:pPr>
        <w:pStyle w:val="BEIOutlnL4"/>
        <w:numPr>
          <w:ilvl w:val="4"/>
          <w:numId w:val="22"/>
        </w:numPr>
        <w:ind w:left="2250"/>
        <w:rPr>
          <w:rFonts w:ascii="Arial" w:hAnsi="Arial" w:cs="Arial"/>
          <w:i/>
        </w:rPr>
      </w:pPr>
      <w:r w:rsidRPr="000D6A0E">
        <w:rPr>
          <w:rFonts w:ascii="Arial" w:hAnsi="Arial" w:cs="Arial"/>
        </w:rPr>
        <w:t xml:space="preserve">No Endowment Funding is required prior to the first Covered </w:t>
      </w:r>
      <w:r w:rsidRPr="004B73FC">
        <w:rPr>
          <w:rFonts w:ascii="Arial" w:hAnsi="Arial" w:cs="Arial"/>
        </w:rPr>
        <w:t xml:space="preserve">Species and Covered Habitat Establishment </w:t>
      </w:r>
      <w:r w:rsidRPr="004B73FC">
        <w:rPr>
          <w:rStyle w:val="CommentReference"/>
          <w:rFonts w:ascii="Arial" w:hAnsi="Arial" w:cs="Arial"/>
          <w:sz w:val="24"/>
          <w:szCs w:val="24"/>
        </w:rPr>
        <w:t>C</w:t>
      </w:r>
      <w:r w:rsidRPr="004B73FC">
        <w:rPr>
          <w:rFonts w:ascii="Arial" w:hAnsi="Arial" w:cs="Arial"/>
        </w:rPr>
        <w:t>redit Release;</w:t>
      </w:r>
    </w:p>
    <w:p w14:paraId="25F43CC0" w14:textId="6181C9BD" w:rsidR="00C76735" w:rsidRPr="004B73FC" w:rsidRDefault="00B827DB" w:rsidP="001A12D4">
      <w:pPr>
        <w:pStyle w:val="BEIOutlnL4"/>
        <w:numPr>
          <w:ilvl w:val="4"/>
          <w:numId w:val="22"/>
        </w:numPr>
        <w:ind w:left="2250"/>
        <w:rPr>
          <w:rFonts w:ascii="Arial" w:hAnsi="Arial" w:cs="Arial"/>
          <w:i/>
        </w:rPr>
      </w:pPr>
      <w:r w:rsidRPr="004B73FC">
        <w:rPr>
          <w:rFonts w:ascii="Arial" w:hAnsi="Arial" w:cs="Arial"/>
        </w:rPr>
        <w:t>Prior to the third credit release</w:t>
      </w:r>
      <w:r w:rsidR="00CC64BA" w:rsidRPr="004B73FC">
        <w:rPr>
          <w:rFonts w:ascii="Arial" w:hAnsi="Arial" w:cs="Arial"/>
        </w:rPr>
        <w:t xml:space="preserve"> </w:t>
      </w:r>
      <w:r w:rsidR="00827972" w:rsidRPr="004B73FC">
        <w:rPr>
          <w:rFonts w:ascii="Arial" w:hAnsi="Arial" w:cs="Arial"/>
        </w:rPr>
        <w:t>of</w:t>
      </w:r>
      <w:r w:rsidR="00827972" w:rsidRPr="004B73FC" w:rsidDel="005912AD">
        <w:rPr>
          <w:rFonts w:ascii="Arial" w:hAnsi="Arial" w:cs="Arial"/>
        </w:rPr>
        <w:t xml:space="preserve"> </w:t>
      </w:r>
      <w:r w:rsidR="00C636B8" w:rsidRPr="004B73FC">
        <w:rPr>
          <w:rFonts w:ascii="Arial" w:hAnsi="Arial" w:cs="Arial"/>
        </w:rPr>
        <w:t xml:space="preserve">Covered Species and Covered Habitat </w:t>
      </w:r>
      <w:r w:rsidR="0028252C" w:rsidRPr="004B73FC">
        <w:rPr>
          <w:rFonts w:ascii="Arial" w:hAnsi="Arial" w:cs="Arial"/>
        </w:rPr>
        <w:t>C</w:t>
      </w:r>
      <w:r w:rsidR="00CC64BA" w:rsidRPr="004B73FC">
        <w:rPr>
          <w:rFonts w:ascii="Arial" w:hAnsi="Arial" w:cs="Arial"/>
        </w:rPr>
        <w:t xml:space="preserve">redits, the percentage of the Endowment Amount funded through Endowment Deposits shall be equal to or </w:t>
      </w:r>
      <w:r w:rsidR="008B7424" w:rsidRPr="004B73FC">
        <w:rPr>
          <w:rFonts w:ascii="Arial" w:hAnsi="Arial" w:cs="Arial"/>
        </w:rPr>
        <w:t>greater than the percentage of Covered S</w:t>
      </w:r>
      <w:r w:rsidR="00CC64BA" w:rsidRPr="004B73FC">
        <w:rPr>
          <w:rFonts w:ascii="Arial" w:hAnsi="Arial" w:cs="Arial"/>
        </w:rPr>
        <w:t xml:space="preserve">pecies and </w:t>
      </w:r>
      <w:r w:rsidR="008B7424" w:rsidRPr="004B73FC">
        <w:rPr>
          <w:rFonts w:ascii="Arial" w:hAnsi="Arial" w:cs="Arial"/>
        </w:rPr>
        <w:t>C</w:t>
      </w:r>
      <w:r w:rsidR="00CC64BA" w:rsidRPr="004B73FC">
        <w:rPr>
          <w:rFonts w:ascii="Arial" w:hAnsi="Arial" w:cs="Arial"/>
        </w:rPr>
        <w:t xml:space="preserve">overed </w:t>
      </w:r>
      <w:r w:rsidR="008B7424" w:rsidRPr="004B73FC">
        <w:rPr>
          <w:rFonts w:ascii="Arial" w:hAnsi="Arial" w:cs="Arial"/>
        </w:rPr>
        <w:t>H</w:t>
      </w:r>
      <w:r w:rsidR="00CC64BA" w:rsidRPr="004B73FC">
        <w:rPr>
          <w:rFonts w:ascii="Arial" w:hAnsi="Arial" w:cs="Arial"/>
        </w:rPr>
        <w:t xml:space="preserve">abitat </w:t>
      </w:r>
      <w:r w:rsidR="0028252C" w:rsidRPr="004B73FC">
        <w:rPr>
          <w:rFonts w:ascii="Arial" w:hAnsi="Arial" w:cs="Arial"/>
        </w:rPr>
        <w:t>C</w:t>
      </w:r>
      <w:r w:rsidR="00CC64BA" w:rsidRPr="004B73FC">
        <w:rPr>
          <w:rFonts w:ascii="Arial" w:hAnsi="Arial" w:cs="Arial"/>
        </w:rPr>
        <w:t xml:space="preserve">redits </w:t>
      </w:r>
      <w:r w:rsidR="0028252C" w:rsidRPr="004B73FC">
        <w:rPr>
          <w:rFonts w:ascii="Arial" w:hAnsi="Arial" w:cs="Arial"/>
        </w:rPr>
        <w:t>R</w:t>
      </w:r>
      <w:r w:rsidR="00CC64BA" w:rsidRPr="004B73FC">
        <w:rPr>
          <w:rFonts w:ascii="Arial" w:hAnsi="Arial" w:cs="Arial"/>
        </w:rPr>
        <w:t>eleased</w:t>
      </w:r>
      <w:r w:rsidR="00CC64BA" w:rsidRPr="004B73FC">
        <w:rPr>
          <w:rFonts w:ascii="Arial" w:hAnsi="Arial" w:cs="Arial"/>
          <w:i/>
        </w:rPr>
        <w:t xml:space="preserve">. </w:t>
      </w:r>
    </w:p>
    <w:p w14:paraId="25CB59AF" w14:textId="6EE780A0" w:rsidR="00CC64BA" w:rsidRPr="000D6A0E" w:rsidRDefault="00CC64BA" w:rsidP="001A12D4">
      <w:pPr>
        <w:pStyle w:val="BEIOutlnL4"/>
        <w:numPr>
          <w:ilvl w:val="4"/>
          <w:numId w:val="22"/>
        </w:numPr>
        <w:ind w:left="2250"/>
        <w:rPr>
          <w:rFonts w:ascii="Arial" w:hAnsi="Arial" w:cs="Arial"/>
          <w:i/>
        </w:rPr>
      </w:pPr>
      <w:r w:rsidRPr="004B73FC">
        <w:rPr>
          <w:rFonts w:ascii="Arial" w:hAnsi="Arial" w:cs="Arial"/>
        </w:rPr>
        <w:t>100</w:t>
      </w:r>
      <w:r w:rsidR="009273B0" w:rsidRPr="004B73FC">
        <w:rPr>
          <w:rFonts w:ascii="Arial" w:hAnsi="Arial" w:cs="Arial"/>
        </w:rPr>
        <w:t xml:space="preserve">% </w:t>
      </w:r>
      <w:r w:rsidRPr="004B73FC">
        <w:rPr>
          <w:rFonts w:ascii="Arial" w:hAnsi="Arial" w:cs="Arial"/>
        </w:rPr>
        <w:t>of the Endowment</w:t>
      </w:r>
      <w:r w:rsidRPr="000D6A0E">
        <w:rPr>
          <w:rFonts w:ascii="Arial" w:hAnsi="Arial" w:cs="Arial"/>
        </w:rPr>
        <w:t xml:space="preserve"> Amount shall be funded through Endowment Deposits prior to the release of 85% </w:t>
      </w:r>
      <w:r w:rsidR="00DD537F" w:rsidRPr="000D6A0E">
        <w:rPr>
          <w:rFonts w:ascii="Arial" w:hAnsi="Arial" w:cs="Arial"/>
        </w:rPr>
        <w:t>(cumulative)</w:t>
      </w:r>
      <w:r w:rsidR="00A926D7" w:rsidRPr="000D6A0E">
        <w:rPr>
          <w:rFonts w:ascii="Arial" w:hAnsi="Arial" w:cs="Arial"/>
        </w:rPr>
        <w:t xml:space="preserve"> </w:t>
      </w:r>
      <w:r w:rsidR="00DD537F" w:rsidRPr="000D6A0E">
        <w:rPr>
          <w:rFonts w:ascii="Arial" w:hAnsi="Arial" w:cs="Arial"/>
        </w:rPr>
        <w:t>of</w:t>
      </w:r>
      <w:r w:rsidRPr="000D6A0E">
        <w:rPr>
          <w:rFonts w:ascii="Arial" w:hAnsi="Arial" w:cs="Arial"/>
        </w:rPr>
        <w:t xml:space="preserve"> </w:t>
      </w:r>
      <w:r w:rsidR="00721EFD" w:rsidRPr="000D6A0E">
        <w:rPr>
          <w:rFonts w:ascii="Arial" w:hAnsi="Arial" w:cs="Arial"/>
        </w:rPr>
        <w:t>C</w:t>
      </w:r>
      <w:r w:rsidRPr="000D6A0E">
        <w:rPr>
          <w:rFonts w:ascii="Arial" w:hAnsi="Arial" w:cs="Arial"/>
        </w:rPr>
        <w:t xml:space="preserve">overed </w:t>
      </w:r>
      <w:r w:rsidR="00721EFD" w:rsidRPr="000D6A0E">
        <w:rPr>
          <w:rFonts w:ascii="Arial" w:hAnsi="Arial" w:cs="Arial"/>
        </w:rPr>
        <w:t>S</w:t>
      </w:r>
      <w:r w:rsidRPr="000D6A0E">
        <w:rPr>
          <w:rFonts w:ascii="Arial" w:hAnsi="Arial" w:cs="Arial"/>
        </w:rPr>
        <w:t xml:space="preserve">pecies and </w:t>
      </w:r>
      <w:r w:rsidR="00721EFD" w:rsidRPr="000D6A0E">
        <w:rPr>
          <w:rFonts w:ascii="Arial" w:hAnsi="Arial" w:cs="Arial"/>
        </w:rPr>
        <w:t>C</w:t>
      </w:r>
      <w:r w:rsidRPr="000D6A0E">
        <w:rPr>
          <w:rFonts w:ascii="Arial" w:hAnsi="Arial" w:cs="Arial"/>
        </w:rPr>
        <w:t xml:space="preserve">overed </w:t>
      </w:r>
      <w:r w:rsidR="00721EFD" w:rsidRPr="000D6A0E">
        <w:rPr>
          <w:rFonts w:ascii="Arial" w:hAnsi="Arial" w:cs="Arial"/>
        </w:rPr>
        <w:t>H</w:t>
      </w:r>
      <w:r w:rsidRPr="000D6A0E">
        <w:rPr>
          <w:rFonts w:ascii="Arial" w:hAnsi="Arial" w:cs="Arial"/>
        </w:rPr>
        <w:t xml:space="preserve">abitat </w:t>
      </w:r>
      <w:r w:rsidR="00721EFD" w:rsidRPr="000D6A0E">
        <w:rPr>
          <w:rFonts w:ascii="Arial" w:hAnsi="Arial" w:cs="Arial"/>
        </w:rPr>
        <w:t>C</w:t>
      </w:r>
      <w:r w:rsidRPr="000D6A0E">
        <w:rPr>
          <w:rFonts w:ascii="Arial" w:hAnsi="Arial" w:cs="Arial"/>
        </w:rPr>
        <w:t>redits.</w:t>
      </w:r>
    </w:p>
    <w:p w14:paraId="053C5071" w14:textId="77777777" w:rsidR="00E92C52" w:rsidRPr="000D6A0E" w:rsidRDefault="00302B54" w:rsidP="008F1AE6">
      <w:pPr>
        <w:pStyle w:val="BEIOutlnL3"/>
        <w:tabs>
          <w:tab w:val="clear" w:pos="1242"/>
        </w:tabs>
        <w:ind w:left="1080"/>
        <w:rPr>
          <w:rFonts w:ascii="Arial" w:hAnsi="Arial" w:cs="Arial"/>
        </w:rPr>
      </w:pPr>
      <w:r w:rsidRPr="000D6A0E">
        <w:rPr>
          <w:rFonts w:ascii="Arial" w:hAnsi="Arial" w:cs="Arial"/>
        </w:rPr>
        <w:t>Each year the Endowme</w:t>
      </w:r>
      <w:r w:rsidRPr="000D6A0E">
        <w:rPr>
          <w:rFonts w:ascii="Arial" w:hAnsi="Arial" w:cs="Arial"/>
          <w:color w:val="000000" w:themeColor="text1"/>
        </w:rPr>
        <w:t>nt</w:t>
      </w:r>
      <w:r w:rsidR="00991289" w:rsidRPr="000D6A0E">
        <w:rPr>
          <w:rFonts w:ascii="Arial" w:hAnsi="Arial" w:cs="Arial"/>
          <w:color w:val="000000" w:themeColor="text1"/>
        </w:rPr>
        <w:t xml:space="preserve"> Amount</w:t>
      </w:r>
      <w:r w:rsidRPr="000D6A0E">
        <w:rPr>
          <w:rFonts w:ascii="Arial" w:hAnsi="Arial" w:cs="Arial"/>
          <w:color w:val="000000" w:themeColor="text1"/>
        </w:rPr>
        <w:t xml:space="preserve"> is no</w:t>
      </w:r>
      <w:r w:rsidRPr="000D6A0E">
        <w:rPr>
          <w:rFonts w:ascii="Arial" w:hAnsi="Arial" w:cs="Arial"/>
        </w:rPr>
        <w:t xml:space="preserve">t 100% funded, the Endowment Amount in </w:t>
      </w:r>
      <w:r w:rsidR="00C50A84" w:rsidRPr="000D6A0E">
        <w:rPr>
          <w:rFonts w:ascii="Arial" w:hAnsi="Arial" w:cs="Arial"/>
          <w:b/>
        </w:rPr>
        <w:t>Exhibit D-2</w:t>
      </w:r>
      <w:r w:rsidRPr="000D6A0E">
        <w:rPr>
          <w:rFonts w:ascii="Arial" w:hAnsi="Arial" w:cs="Arial"/>
          <w:b/>
        </w:rPr>
        <w:t xml:space="preserve"> </w:t>
      </w:r>
      <w:r w:rsidR="0072558C" w:rsidRPr="00FB7568">
        <w:rPr>
          <w:rFonts w:ascii="Arial" w:hAnsi="Arial" w:cs="Arial"/>
        </w:rPr>
        <w:t>s</w:t>
      </w:r>
      <w:r w:rsidR="0072558C" w:rsidRPr="000D6A0E">
        <w:rPr>
          <w:rFonts w:ascii="Arial" w:hAnsi="Arial" w:cs="Arial"/>
        </w:rPr>
        <w:t xml:space="preserve">hall be increased (but not decreased) </w:t>
      </w:r>
      <w:r w:rsidRPr="000D6A0E">
        <w:rPr>
          <w:rFonts w:ascii="Arial" w:hAnsi="Arial" w:cs="Arial"/>
        </w:rPr>
        <w:t xml:space="preserve">to account for inflation.  The Bank Sponsor must make this adjustment </w:t>
      </w:r>
      <w:r w:rsidR="0072558C" w:rsidRPr="000D6A0E">
        <w:rPr>
          <w:rFonts w:ascii="Arial" w:hAnsi="Arial" w:cs="Arial"/>
        </w:rPr>
        <w:t xml:space="preserve">on or before </w:t>
      </w:r>
      <w:r w:rsidR="0008060F" w:rsidRPr="000D6A0E">
        <w:rPr>
          <w:rFonts w:ascii="Arial" w:hAnsi="Arial" w:cs="Arial"/>
        </w:rPr>
        <w:t xml:space="preserve">April </w:t>
      </w:r>
      <w:r w:rsidR="0072558C" w:rsidRPr="000D6A0E">
        <w:rPr>
          <w:rFonts w:ascii="Arial" w:hAnsi="Arial" w:cs="Arial"/>
        </w:rPr>
        <w:t xml:space="preserve">1 of each year (“Adjustment Year”), based upon the change in the </w:t>
      </w:r>
      <w:r w:rsidRPr="000D6A0E">
        <w:rPr>
          <w:rFonts w:ascii="Arial" w:hAnsi="Arial" w:cs="Arial"/>
        </w:rPr>
        <w:t>Consumer Price Index (CPI)</w:t>
      </w:r>
      <w:r w:rsidR="004541FD" w:rsidRPr="000D6A0E">
        <w:rPr>
          <w:rFonts w:ascii="Arial" w:hAnsi="Arial" w:cs="Arial"/>
        </w:rPr>
        <w:t xml:space="preserve"> for</w:t>
      </w:r>
      <w:r w:rsidR="0072558C" w:rsidRPr="000D6A0E">
        <w:rPr>
          <w:rFonts w:ascii="Arial" w:hAnsi="Arial" w:cs="Arial"/>
        </w:rPr>
        <w:t xml:space="preserve"> California. </w:t>
      </w:r>
      <w:r w:rsidR="00155875" w:rsidRPr="000D6A0E">
        <w:rPr>
          <w:rFonts w:ascii="Arial" w:hAnsi="Arial" w:cs="Arial"/>
        </w:rPr>
        <w:t xml:space="preserve"> </w:t>
      </w:r>
      <w:r w:rsidR="0072558C" w:rsidRPr="000D6A0E">
        <w:rPr>
          <w:rFonts w:ascii="Arial" w:hAnsi="Arial" w:cs="Arial"/>
        </w:rPr>
        <w:t>All Urban Consumers, All Items (“Index”), published</w:t>
      </w:r>
      <w:r w:rsidRPr="000D6A0E">
        <w:rPr>
          <w:rFonts w:ascii="Arial" w:hAnsi="Arial" w:cs="Arial"/>
        </w:rPr>
        <w:t xml:space="preserve"> by the California Department of Industrial Relations</w:t>
      </w:r>
      <w:r w:rsidR="0072558C" w:rsidRPr="000D6A0E">
        <w:rPr>
          <w:rFonts w:ascii="Arial" w:hAnsi="Arial" w:cs="Arial"/>
        </w:rPr>
        <w:t xml:space="preserve"> (“DIR”)</w:t>
      </w:r>
      <w:r w:rsidRPr="000D6A0E">
        <w:rPr>
          <w:rFonts w:ascii="Arial" w:hAnsi="Arial" w:cs="Arial"/>
        </w:rPr>
        <w:t>, Division of Labor Statistics and Research</w:t>
      </w:r>
      <w:r w:rsidR="0072558C" w:rsidRPr="000D6A0E">
        <w:rPr>
          <w:rFonts w:ascii="Arial" w:hAnsi="Arial" w:cs="Arial"/>
        </w:rPr>
        <w:t xml:space="preserve"> (</w:t>
      </w:r>
      <w:hyperlink r:id="rId12" w:history="1">
        <w:r w:rsidR="0072558C" w:rsidRPr="000D6A0E">
          <w:rPr>
            <w:rStyle w:val="Hyperlink"/>
            <w:rFonts w:ascii="Arial" w:hAnsi="Arial" w:cs="Arial"/>
          </w:rPr>
          <w:t>http://www.dir.ca.gov/OPRL/CAPriceIndex.htm</w:t>
        </w:r>
      </w:hyperlink>
      <w:r w:rsidR="0072558C" w:rsidRPr="000D6A0E">
        <w:rPr>
          <w:rFonts w:ascii="Arial" w:hAnsi="Arial" w:cs="Arial"/>
        </w:rPr>
        <w:t>)</w:t>
      </w:r>
      <w:r w:rsidRPr="000D6A0E">
        <w:rPr>
          <w:rFonts w:ascii="Arial" w:hAnsi="Arial" w:cs="Arial"/>
        </w:rPr>
        <w:t xml:space="preserve">.  The Bank Sponsor </w:t>
      </w:r>
      <w:r w:rsidR="0072558C" w:rsidRPr="000D6A0E">
        <w:rPr>
          <w:rFonts w:ascii="Arial" w:hAnsi="Arial" w:cs="Arial"/>
        </w:rPr>
        <w:t xml:space="preserve">shall determine the change in </w:t>
      </w:r>
      <w:r w:rsidR="004541FD" w:rsidRPr="000D6A0E">
        <w:rPr>
          <w:rFonts w:ascii="Arial" w:hAnsi="Arial" w:cs="Arial"/>
        </w:rPr>
        <w:t>the Index by comparing the Index</w:t>
      </w:r>
      <w:r w:rsidR="0072558C" w:rsidRPr="000D6A0E">
        <w:rPr>
          <w:rFonts w:ascii="Arial" w:hAnsi="Arial" w:cs="Arial"/>
        </w:rPr>
        <w:t xml:space="preserve"> published in </w:t>
      </w:r>
      <w:r w:rsidR="0008060F" w:rsidRPr="000D6A0E">
        <w:rPr>
          <w:rFonts w:ascii="Arial" w:hAnsi="Arial" w:cs="Arial"/>
        </w:rPr>
        <w:t xml:space="preserve">March </w:t>
      </w:r>
      <w:r w:rsidR="0072558C" w:rsidRPr="000D6A0E">
        <w:rPr>
          <w:rFonts w:ascii="Arial" w:hAnsi="Arial" w:cs="Arial"/>
        </w:rPr>
        <w:t xml:space="preserve">of the Adjustment Year to the Index published in </w:t>
      </w:r>
      <w:r w:rsidR="0008060F" w:rsidRPr="000D6A0E">
        <w:rPr>
          <w:rFonts w:ascii="Arial" w:hAnsi="Arial" w:cs="Arial"/>
        </w:rPr>
        <w:t xml:space="preserve">March </w:t>
      </w:r>
      <w:r w:rsidR="0072558C" w:rsidRPr="000D6A0E">
        <w:rPr>
          <w:rFonts w:ascii="Arial" w:hAnsi="Arial" w:cs="Arial"/>
        </w:rPr>
        <w:t xml:space="preserve">of the year in which this BEI is fully executed.  The DIR </w:t>
      </w:r>
      <w:r w:rsidR="00765190" w:rsidRPr="000D6A0E">
        <w:rPr>
          <w:rFonts w:ascii="Arial" w:hAnsi="Arial" w:cs="Arial"/>
        </w:rPr>
        <w:t>website also</w:t>
      </w:r>
      <w:r w:rsidR="0072558C" w:rsidRPr="000D6A0E">
        <w:rPr>
          <w:rFonts w:ascii="Arial" w:hAnsi="Arial" w:cs="Arial"/>
        </w:rPr>
        <w:t xml:space="preserve"> provides an adjustment calculator that may be used for this purpose.  The Endowment Amount in </w:t>
      </w:r>
      <w:r w:rsidR="0072558C" w:rsidRPr="000D6A0E">
        <w:rPr>
          <w:rFonts w:ascii="Arial" w:hAnsi="Arial" w:cs="Arial"/>
          <w:b/>
        </w:rPr>
        <w:t>Exhibit D-2 s</w:t>
      </w:r>
      <w:r w:rsidR="0072558C" w:rsidRPr="000D6A0E">
        <w:rPr>
          <w:rFonts w:ascii="Arial" w:hAnsi="Arial" w:cs="Arial"/>
        </w:rPr>
        <w:t>hall be increased by the percent chang</w:t>
      </w:r>
      <w:r w:rsidR="004541FD" w:rsidRPr="000D6A0E">
        <w:rPr>
          <w:rFonts w:ascii="Arial" w:hAnsi="Arial" w:cs="Arial"/>
        </w:rPr>
        <w:t>e in the CPI</w:t>
      </w:r>
      <w:r w:rsidR="0072558C" w:rsidRPr="000D6A0E">
        <w:rPr>
          <w:rFonts w:ascii="Arial" w:hAnsi="Arial" w:cs="Arial"/>
        </w:rPr>
        <w:t xml:space="preserve"> and the product shall be the Endowment Amount for the Adjustment Year.  </w:t>
      </w:r>
      <w:r w:rsidRPr="000D6A0E">
        <w:rPr>
          <w:rFonts w:ascii="Arial" w:hAnsi="Arial" w:cs="Arial"/>
        </w:rPr>
        <w:t xml:space="preserve">If the </w:t>
      </w:r>
      <w:r w:rsidR="0072558C" w:rsidRPr="000D6A0E">
        <w:rPr>
          <w:rFonts w:ascii="Arial" w:hAnsi="Arial" w:cs="Arial"/>
        </w:rPr>
        <w:t xml:space="preserve">percentage change in the </w:t>
      </w:r>
      <w:r w:rsidRPr="000D6A0E">
        <w:rPr>
          <w:rFonts w:ascii="Arial" w:hAnsi="Arial" w:cs="Arial"/>
        </w:rPr>
        <w:t>CPI is less than or equal to zero</w:t>
      </w:r>
      <w:r w:rsidR="000A2EDE" w:rsidRPr="000D6A0E">
        <w:rPr>
          <w:rFonts w:ascii="Arial" w:hAnsi="Arial" w:cs="Arial"/>
        </w:rPr>
        <w:t xml:space="preserve"> for any Adjustment Year</w:t>
      </w:r>
      <w:r w:rsidRPr="000D6A0E">
        <w:rPr>
          <w:rFonts w:ascii="Arial" w:hAnsi="Arial" w:cs="Arial"/>
        </w:rPr>
        <w:t xml:space="preserve">, then no adjustment </w:t>
      </w:r>
      <w:r w:rsidR="000A2EDE" w:rsidRPr="000D6A0E">
        <w:rPr>
          <w:rFonts w:ascii="Arial" w:hAnsi="Arial" w:cs="Arial"/>
        </w:rPr>
        <w:t xml:space="preserve">will be </w:t>
      </w:r>
      <w:r w:rsidRPr="000D6A0E">
        <w:rPr>
          <w:rFonts w:ascii="Arial" w:hAnsi="Arial" w:cs="Arial"/>
        </w:rPr>
        <w:t>made for that year.</w:t>
      </w:r>
    </w:p>
    <w:p w14:paraId="75E6A590" w14:textId="3B4146E5" w:rsidR="00811A7A" w:rsidRPr="000D6A0E" w:rsidRDefault="00302B54" w:rsidP="008F1AE6">
      <w:pPr>
        <w:pStyle w:val="BEIOutlnL3"/>
        <w:tabs>
          <w:tab w:val="clear" w:pos="1242"/>
        </w:tabs>
        <w:ind w:left="1080"/>
        <w:rPr>
          <w:rFonts w:ascii="Arial" w:hAnsi="Arial" w:cs="Arial"/>
        </w:rPr>
      </w:pPr>
      <w:r w:rsidRPr="000D6A0E">
        <w:rPr>
          <w:rFonts w:ascii="Arial" w:hAnsi="Arial" w:cs="Arial"/>
        </w:rPr>
        <w:t xml:space="preserve">Bank Sponsor shall </w:t>
      </w:r>
      <w:r w:rsidR="00826174" w:rsidRPr="000D6A0E">
        <w:rPr>
          <w:rFonts w:ascii="Arial" w:hAnsi="Arial" w:cs="Arial"/>
        </w:rPr>
        <w:t xml:space="preserve">provide </w:t>
      </w:r>
      <w:r w:rsidRPr="000D6A0E">
        <w:rPr>
          <w:rFonts w:ascii="Arial" w:hAnsi="Arial" w:cs="Arial"/>
        </w:rPr>
        <w:t xml:space="preserve">each member of the IRT </w:t>
      </w:r>
      <w:r w:rsidR="00826174" w:rsidRPr="000D6A0E">
        <w:rPr>
          <w:rFonts w:ascii="Arial" w:hAnsi="Arial" w:cs="Arial"/>
        </w:rPr>
        <w:t xml:space="preserve">a </w:t>
      </w:r>
      <w:r w:rsidR="000A4DEA">
        <w:rPr>
          <w:rFonts w:ascii="Arial" w:hAnsi="Arial" w:cs="Arial"/>
        </w:rPr>
        <w:t>paper</w:t>
      </w:r>
      <w:r w:rsidR="00D20C25">
        <w:rPr>
          <w:rFonts w:ascii="Arial" w:hAnsi="Arial" w:cs="Arial"/>
        </w:rPr>
        <w:t xml:space="preserve"> </w:t>
      </w:r>
      <w:r w:rsidR="00826174" w:rsidRPr="000D6A0E">
        <w:rPr>
          <w:rFonts w:ascii="Arial" w:hAnsi="Arial" w:cs="Arial"/>
        </w:rPr>
        <w:t>copy of the receipt for</w:t>
      </w:r>
      <w:r w:rsidRPr="000D6A0E">
        <w:rPr>
          <w:rFonts w:ascii="Arial" w:hAnsi="Arial" w:cs="Arial"/>
        </w:rPr>
        <w:t xml:space="preserve"> each Endowment Deposit</w:t>
      </w:r>
      <w:r w:rsidR="00D20C25">
        <w:rPr>
          <w:rFonts w:ascii="Arial" w:hAnsi="Arial" w:cs="Arial"/>
        </w:rPr>
        <w:t xml:space="preserve"> and upload to RIBITS</w:t>
      </w:r>
      <w:r w:rsidRPr="000D6A0E">
        <w:rPr>
          <w:rFonts w:ascii="Arial" w:hAnsi="Arial" w:cs="Arial"/>
        </w:rPr>
        <w:t xml:space="preserve"> within 30 </w:t>
      </w:r>
      <w:r w:rsidR="00EB2D63" w:rsidRPr="000D6A0E">
        <w:rPr>
          <w:rFonts w:ascii="Arial" w:hAnsi="Arial" w:cs="Arial"/>
        </w:rPr>
        <w:t>calendar days</w:t>
      </w:r>
      <w:r w:rsidRPr="000D6A0E">
        <w:rPr>
          <w:rFonts w:ascii="Arial" w:hAnsi="Arial" w:cs="Arial"/>
        </w:rPr>
        <w:t xml:space="preserve"> of such deposit</w:t>
      </w:r>
      <w:r w:rsidR="00826174" w:rsidRPr="000D6A0E">
        <w:rPr>
          <w:rFonts w:ascii="Arial" w:hAnsi="Arial" w:cs="Arial"/>
          <w:b/>
        </w:rPr>
        <w:t>.</w:t>
      </w:r>
      <w:r w:rsidR="00395BB7" w:rsidRPr="000D6A0E">
        <w:rPr>
          <w:rFonts w:ascii="Arial" w:hAnsi="Arial" w:cs="Arial"/>
        </w:rPr>
        <w:t xml:space="preserve">  </w:t>
      </w:r>
    </w:p>
    <w:p w14:paraId="2C6A6D17" w14:textId="77777777" w:rsidR="00D44F3D" w:rsidRPr="000D6A0E" w:rsidRDefault="00D44F3D" w:rsidP="00035DA0">
      <w:pPr>
        <w:pStyle w:val="BEIOutlnL1"/>
        <w:rPr>
          <w:rFonts w:ascii="Arial" w:hAnsi="Arial" w:cs="Arial"/>
        </w:rPr>
      </w:pPr>
      <w:bookmarkStart w:id="136" w:name="_Toc485043416"/>
      <w:bookmarkStart w:id="137" w:name="_Toc130996573"/>
      <w:r w:rsidRPr="000D6A0E">
        <w:rPr>
          <w:rFonts w:ascii="Arial" w:hAnsi="Arial" w:cs="Arial"/>
        </w:rPr>
        <w:t>Section VII:</w:t>
      </w:r>
      <w:r w:rsidRPr="000D6A0E">
        <w:rPr>
          <w:rFonts w:ascii="Arial" w:hAnsi="Arial" w:cs="Arial"/>
        </w:rPr>
        <w:tab/>
        <w:t>Credit Release</w:t>
      </w:r>
      <w:bookmarkEnd w:id="136"/>
    </w:p>
    <w:p w14:paraId="09E7D4DD" w14:textId="77777777" w:rsidR="00D44F3D" w:rsidRPr="000D6A0E" w:rsidRDefault="00D44F3D" w:rsidP="001A12D4">
      <w:pPr>
        <w:pStyle w:val="BEIOutlnL2"/>
        <w:numPr>
          <w:ilvl w:val="1"/>
          <w:numId w:val="8"/>
        </w:numPr>
        <w:rPr>
          <w:rFonts w:ascii="Arial" w:hAnsi="Arial" w:cs="Arial"/>
        </w:rPr>
      </w:pPr>
      <w:bookmarkStart w:id="138" w:name="_Toc130996574"/>
      <w:bookmarkStart w:id="139" w:name="_Toc485043417"/>
      <w:bookmarkEnd w:id="137"/>
      <w:r w:rsidRPr="000D6A0E">
        <w:rPr>
          <w:rFonts w:ascii="Arial" w:hAnsi="Arial" w:cs="Arial"/>
        </w:rPr>
        <w:t>Waters of the U.S. Credit Release</w:t>
      </w:r>
      <w:bookmarkEnd w:id="138"/>
      <w:bookmarkEnd w:id="139"/>
      <w:r w:rsidRPr="000D6A0E">
        <w:rPr>
          <w:rFonts w:ascii="Arial" w:hAnsi="Arial" w:cs="Arial"/>
        </w:rPr>
        <w:t xml:space="preserve">  </w:t>
      </w:r>
    </w:p>
    <w:p w14:paraId="1DDDDD08" w14:textId="33B84B84" w:rsidR="00B4217D" w:rsidRPr="000D6A0E" w:rsidRDefault="00D44F3D" w:rsidP="003C680C">
      <w:pPr>
        <w:pStyle w:val="BEIOutlnL3"/>
        <w:tabs>
          <w:tab w:val="clear" w:pos="1242"/>
        </w:tabs>
        <w:ind w:left="1080"/>
        <w:rPr>
          <w:rFonts w:ascii="Arial" w:hAnsi="Arial" w:cs="Arial"/>
        </w:rPr>
      </w:pPr>
      <w:r w:rsidRPr="000D6A0E">
        <w:rPr>
          <w:rFonts w:ascii="Arial" w:hAnsi="Arial" w:cs="Arial"/>
        </w:rPr>
        <w:t xml:space="preserve">Upon </w:t>
      </w:r>
      <w:r w:rsidR="002B7867" w:rsidRPr="000D6A0E">
        <w:rPr>
          <w:rFonts w:ascii="Arial" w:hAnsi="Arial" w:cs="Arial"/>
        </w:rPr>
        <w:t>receipt of Bank Sponsor’s written request and accompanying documentation of</w:t>
      </w:r>
      <w:r w:rsidRPr="000D6A0E">
        <w:rPr>
          <w:rFonts w:ascii="Arial" w:hAnsi="Arial" w:cs="Arial"/>
        </w:rPr>
        <w:t xml:space="preserve"> compliance with all applicable requirements set forth in this Section</w:t>
      </w:r>
      <w:r w:rsidR="00A31C30" w:rsidRPr="000D6A0E">
        <w:rPr>
          <w:rFonts w:ascii="Arial" w:hAnsi="Arial" w:cs="Arial"/>
        </w:rPr>
        <w:t>,</w:t>
      </w:r>
      <w:r w:rsidRPr="000D6A0E">
        <w:rPr>
          <w:rFonts w:ascii="Arial" w:hAnsi="Arial" w:cs="Arial"/>
        </w:rPr>
        <w:t xml:space="preserve"> </w:t>
      </w:r>
      <w:r w:rsidR="002B7867" w:rsidRPr="000D6A0E">
        <w:rPr>
          <w:rFonts w:ascii="Arial" w:hAnsi="Arial" w:cs="Arial"/>
        </w:rPr>
        <w:t xml:space="preserve">the USACE may release for Transfer </w:t>
      </w:r>
      <w:r w:rsidRPr="000D6A0E">
        <w:rPr>
          <w:rFonts w:ascii="Arial" w:hAnsi="Arial" w:cs="Arial"/>
        </w:rPr>
        <w:t>Waters of the U.S</w:t>
      </w:r>
      <w:r w:rsidR="00E82C3D" w:rsidRPr="000D6A0E">
        <w:rPr>
          <w:rFonts w:ascii="Arial" w:hAnsi="Arial" w:cs="Arial"/>
        </w:rPr>
        <w:t>.</w:t>
      </w:r>
      <w:r w:rsidRPr="000D6A0E">
        <w:rPr>
          <w:rFonts w:ascii="Arial" w:hAnsi="Arial" w:cs="Arial"/>
        </w:rPr>
        <w:t xml:space="preserve"> Credits (</w:t>
      </w:r>
      <w:r w:rsidRPr="000D6A0E">
        <w:rPr>
          <w:rFonts w:ascii="Arial" w:hAnsi="Arial" w:cs="Arial"/>
          <w:b/>
        </w:rPr>
        <w:t>Exhibit F-1</w:t>
      </w:r>
      <w:r w:rsidRPr="000D6A0E">
        <w:rPr>
          <w:rFonts w:ascii="Arial" w:hAnsi="Arial" w:cs="Arial"/>
        </w:rPr>
        <w:t xml:space="preserve">), as described below.  </w:t>
      </w:r>
      <w:r w:rsidR="002F15BD" w:rsidRPr="000D6A0E">
        <w:rPr>
          <w:rFonts w:ascii="Arial" w:hAnsi="Arial" w:cs="Arial"/>
        </w:rPr>
        <w:t xml:space="preserve">Monitoring for </w:t>
      </w:r>
      <w:r w:rsidR="00D12E61" w:rsidRPr="000D6A0E">
        <w:rPr>
          <w:rFonts w:ascii="Arial" w:hAnsi="Arial" w:cs="Arial"/>
        </w:rPr>
        <w:t>P</w:t>
      </w:r>
      <w:r w:rsidR="002F15BD" w:rsidRPr="000D6A0E">
        <w:rPr>
          <w:rFonts w:ascii="Arial" w:hAnsi="Arial" w:cs="Arial"/>
        </w:rPr>
        <w:t xml:space="preserve">erformance </w:t>
      </w:r>
      <w:r w:rsidR="00D12E61" w:rsidRPr="000D6A0E">
        <w:rPr>
          <w:rFonts w:ascii="Arial" w:hAnsi="Arial" w:cs="Arial"/>
        </w:rPr>
        <w:t>S</w:t>
      </w:r>
      <w:r w:rsidR="002F15BD" w:rsidRPr="000D6A0E">
        <w:rPr>
          <w:rFonts w:ascii="Arial" w:hAnsi="Arial" w:cs="Arial"/>
        </w:rPr>
        <w:t xml:space="preserve">tandards for Credit Releases </w:t>
      </w:r>
      <w:r w:rsidR="006D652A" w:rsidRPr="000D6A0E">
        <w:rPr>
          <w:rFonts w:ascii="Arial" w:hAnsi="Arial" w:cs="Arial"/>
        </w:rPr>
        <w:t>is</w:t>
      </w:r>
      <w:r w:rsidR="002F15BD" w:rsidRPr="000D6A0E">
        <w:rPr>
          <w:rFonts w:ascii="Arial" w:hAnsi="Arial" w:cs="Arial"/>
        </w:rPr>
        <w:t xml:space="preserve"> for a minimum of five years.</w:t>
      </w:r>
      <w:r w:rsidR="006D652A" w:rsidRPr="000D6A0E">
        <w:rPr>
          <w:rFonts w:ascii="Arial" w:hAnsi="Arial" w:cs="Arial"/>
        </w:rPr>
        <w:t xml:space="preserve"> </w:t>
      </w:r>
      <w:bookmarkStart w:id="140" w:name="OLE_LINK17"/>
      <w:bookmarkStart w:id="141" w:name="OLE_LINK18"/>
      <w:r w:rsidR="002F15BD" w:rsidRPr="000D6A0E">
        <w:rPr>
          <w:rFonts w:ascii="Arial" w:hAnsi="Arial" w:cs="Arial"/>
        </w:rPr>
        <w:t xml:space="preserve"> </w:t>
      </w:r>
      <w:r w:rsidR="00CC64BA" w:rsidRPr="000D6A0E">
        <w:rPr>
          <w:rFonts w:ascii="Arial" w:hAnsi="Arial" w:cs="Arial"/>
        </w:rPr>
        <w:t>Early achievement of Performance Standards will not accelerate Credit Release</w:t>
      </w:r>
      <w:r w:rsidR="00E21629">
        <w:rPr>
          <w:rFonts w:ascii="Arial" w:hAnsi="Arial" w:cs="Arial"/>
        </w:rPr>
        <w:t>s</w:t>
      </w:r>
      <w:r w:rsidR="00922C08" w:rsidRPr="000D6A0E">
        <w:rPr>
          <w:rFonts w:ascii="Arial" w:hAnsi="Arial" w:cs="Arial"/>
        </w:rPr>
        <w:t>.</w:t>
      </w:r>
      <w:bookmarkEnd w:id="140"/>
      <w:bookmarkEnd w:id="141"/>
      <w:r w:rsidR="00CC64BA" w:rsidRPr="000D6A0E">
        <w:rPr>
          <w:rFonts w:ascii="Arial" w:hAnsi="Arial" w:cs="Arial"/>
        </w:rPr>
        <w:t xml:space="preserve"> </w:t>
      </w:r>
      <w:r w:rsidR="009A09BC">
        <w:rPr>
          <w:rFonts w:ascii="Arial" w:hAnsi="Arial" w:cs="Arial"/>
        </w:rPr>
        <w:t xml:space="preserve"> </w:t>
      </w:r>
      <w:r w:rsidRPr="000D6A0E">
        <w:rPr>
          <w:rFonts w:ascii="Arial" w:hAnsi="Arial" w:cs="Arial"/>
        </w:rPr>
        <w:t xml:space="preserve">The actual number of Credits </w:t>
      </w:r>
      <w:r w:rsidR="0028252C" w:rsidRPr="000D6A0E">
        <w:rPr>
          <w:rFonts w:ascii="Arial" w:hAnsi="Arial" w:cs="Arial"/>
        </w:rPr>
        <w:t>R</w:t>
      </w:r>
      <w:r w:rsidRPr="000D6A0E">
        <w:rPr>
          <w:rFonts w:ascii="Arial" w:hAnsi="Arial" w:cs="Arial"/>
        </w:rPr>
        <w:t>eleased shall be determined</w:t>
      </w:r>
      <w:r w:rsidR="00A31C30" w:rsidRPr="000D6A0E">
        <w:rPr>
          <w:rFonts w:ascii="Arial" w:hAnsi="Arial" w:cs="Arial"/>
        </w:rPr>
        <w:t xml:space="preserve"> in writing</w:t>
      </w:r>
      <w:r w:rsidRPr="000D6A0E">
        <w:rPr>
          <w:rFonts w:ascii="Arial" w:hAnsi="Arial" w:cs="Arial"/>
        </w:rPr>
        <w:t xml:space="preserve"> by the USACE, in consultation with the other</w:t>
      </w:r>
      <w:r w:rsidR="002B7867" w:rsidRPr="000D6A0E">
        <w:rPr>
          <w:rFonts w:ascii="Arial" w:hAnsi="Arial" w:cs="Arial"/>
        </w:rPr>
        <w:t xml:space="preserve"> members of the</w:t>
      </w:r>
      <w:r w:rsidRPr="000D6A0E">
        <w:rPr>
          <w:rFonts w:ascii="Arial" w:hAnsi="Arial" w:cs="Arial"/>
        </w:rPr>
        <w:t xml:space="preserve"> IRT, </w:t>
      </w:r>
      <w:r w:rsidR="00B4217D" w:rsidRPr="000D6A0E">
        <w:rPr>
          <w:rFonts w:ascii="Arial" w:hAnsi="Arial" w:cs="Arial"/>
        </w:rPr>
        <w:t>based upon as-built conditions</w:t>
      </w:r>
      <w:r w:rsidR="004C47FA" w:rsidRPr="000D6A0E">
        <w:rPr>
          <w:rFonts w:ascii="Arial" w:hAnsi="Arial" w:cs="Arial"/>
        </w:rPr>
        <w:t xml:space="preserve"> </w:t>
      </w:r>
      <w:r w:rsidR="000A2EDE" w:rsidRPr="000D6A0E">
        <w:rPr>
          <w:rFonts w:ascii="Arial" w:hAnsi="Arial" w:cs="Arial"/>
        </w:rPr>
        <w:t>of the Bank Property</w:t>
      </w:r>
      <w:r w:rsidR="00B4217D" w:rsidRPr="000D6A0E">
        <w:rPr>
          <w:rFonts w:ascii="Arial" w:hAnsi="Arial" w:cs="Arial"/>
        </w:rPr>
        <w:t>, extent of Waters of the U.S. delineated</w:t>
      </w:r>
      <w:r w:rsidR="000A2EDE" w:rsidRPr="000D6A0E">
        <w:rPr>
          <w:rFonts w:ascii="Arial" w:hAnsi="Arial" w:cs="Arial"/>
        </w:rPr>
        <w:t xml:space="preserve"> on the Bank Property</w:t>
      </w:r>
      <w:r w:rsidR="00B4217D" w:rsidRPr="000D6A0E">
        <w:rPr>
          <w:rFonts w:ascii="Arial" w:hAnsi="Arial" w:cs="Arial"/>
        </w:rPr>
        <w:t>, attainment of the Performance Standards</w:t>
      </w:r>
      <w:r w:rsidR="00E82C3D" w:rsidRPr="000D6A0E">
        <w:rPr>
          <w:rFonts w:ascii="Arial" w:hAnsi="Arial" w:cs="Arial"/>
        </w:rPr>
        <w:t>,</w:t>
      </w:r>
      <w:r w:rsidR="00B4217D" w:rsidRPr="000D6A0E">
        <w:rPr>
          <w:rFonts w:ascii="Arial" w:hAnsi="Arial" w:cs="Arial"/>
        </w:rPr>
        <w:t xml:space="preserve"> funding of the Endowment Fund in accordance with Section VI.E, and compliance with requirements of this BEI and any associated authorization.  Upon each Credit Release, USACE shall enter the number of Credits </w:t>
      </w:r>
      <w:r w:rsidR="00103A99" w:rsidRPr="000D6A0E">
        <w:rPr>
          <w:rFonts w:ascii="Arial" w:hAnsi="Arial" w:cs="Arial"/>
        </w:rPr>
        <w:t>R</w:t>
      </w:r>
      <w:r w:rsidR="00B4217D" w:rsidRPr="000D6A0E">
        <w:rPr>
          <w:rFonts w:ascii="Arial" w:hAnsi="Arial" w:cs="Arial"/>
        </w:rPr>
        <w:t xml:space="preserve">eleased into RIBITS.  </w:t>
      </w:r>
      <w:r w:rsidR="00DD537F" w:rsidRPr="000D6A0E">
        <w:rPr>
          <w:rFonts w:ascii="Arial" w:hAnsi="Arial" w:cs="Arial"/>
        </w:rPr>
        <w:t xml:space="preserve">The applicable Credit Release </w:t>
      </w:r>
      <w:r w:rsidR="00B4217D" w:rsidRPr="000D6A0E">
        <w:rPr>
          <w:rFonts w:ascii="Arial" w:hAnsi="Arial" w:cs="Arial"/>
        </w:rPr>
        <w:t xml:space="preserve">shall occur </w:t>
      </w:r>
      <w:r w:rsidR="00DD537F" w:rsidRPr="000D6A0E">
        <w:rPr>
          <w:rFonts w:ascii="Arial" w:hAnsi="Arial" w:cs="Arial"/>
        </w:rPr>
        <w:t>prior to any Credit Transfer.</w:t>
      </w:r>
      <w:r w:rsidR="00B4217D" w:rsidRPr="000D6A0E">
        <w:rPr>
          <w:rFonts w:ascii="Arial" w:hAnsi="Arial" w:cs="Arial"/>
        </w:rPr>
        <w:t xml:space="preserve">  Credits may be released as follows:</w:t>
      </w:r>
    </w:p>
    <w:p w14:paraId="63753EF7" w14:textId="77777777" w:rsidR="009A5AE4" w:rsidRPr="000D6A0E" w:rsidRDefault="00921286" w:rsidP="006F073A">
      <w:pPr>
        <w:pStyle w:val="BEIOutlnL4"/>
        <w:tabs>
          <w:tab w:val="clear" w:pos="1170"/>
        </w:tabs>
        <w:spacing w:after="180"/>
        <w:ind w:left="1800"/>
        <w:rPr>
          <w:rFonts w:ascii="Arial" w:hAnsi="Arial" w:cs="Arial"/>
        </w:rPr>
      </w:pPr>
      <w:r w:rsidRPr="000D6A0E">
        <w:rPr>
          <w:rFonts w:ascii="Arial" w:hAnsi="Arial" w:cs="Arial"/>
        </w:rPr>
        <w:t xml:space="preserve">Credit </w:t>
      </w:r>
      <w:r w:rsidR="00B4217D" w:rsidRPr="000D6A0E">
        <w:rPr>
          <w:rFonts w:ascii="Arial" w:hAnsi="Arial" w:cs="Arial"/>
        </w:rPr>
        <w:t>Release 1</w:t>
      </w:r>
      <w:r w:rsidR="007C5370" w:rsidRPr="000D6A0E">
        <w:rPr>
          <w:rFonts w:ascii="Arial" w:hAnsi="Arial" w:cs="Arial"/>
        </w:rPr>
        <w:t>.</w:t>
      </w:r>
      <w:r w:rsidR="00B4217D" w:rsidRPr="000D6A0E">
        <w:rPr>
          <w:rFonts w:ascii="Arial" w:hAnsi="Arial" w:cs="Arial"/>
        </w:rPr>
        <w:t xml:space="preserve"> </w:t>
      </w:r>
    </w:p>
    <w:p w14:paraId="23FD7960" w14:textId="77777777" w:rsidR="00B4217D" w:rsidRPr="004B73FC" w:rsidRDefault="00B4217D" w:rsidP="001A12D4">
      <w:pPr>
        <w:pStyle w:val="BEIOutlnL4"/>
        <w:numPr>
          <w:ilvl w:val="4"/>
          <w:numId w:val="20"/>
        </w:numPr>
        <w:spacing w:after="180"/>
        <w:ind w:left="2250"/>
        <w:rPr>
          <w:rFonts w:ascii="Arial" w:hAnsi="Arial" w:cs="Arial"/>
        </w:rPr>
      </w:pPr>
      <w:r w:rsidRPr="000D6A0E">
        <w:rPr>
          <w:rFonts w:ascii="Arial" w:hAnsi="Arial" w:cs="Arial"/>
        </w:rPr>
        <w:t xml:space="preserve">15% of the total anticipated Waters of the U.S Credits upon the </w:t>
      </w:r>
      <w:r w:rsidRPr="004B73FC">
        <w:rPr>
          <w:rFonts w:ascii="Arial" w:hAnsi="Arial" w:cs="Arial"/>
        </w:rPr>
        <w:t>Bank Establishment Date.</w:t>
      </w:r>
    </w:p>
    <w:p w14:paraId="6F77C00D" w14:textId="708C3225" w:rsidR="001532D4" w:rsidRPr="004B73FC" w:rsidRDefault="001532D4" w:rsidP="006F073A">
      <w:pPr>
        <w:pStyle w:val="BEIOutlnL4"/>
        <w:numPr>
          <w:ilvl w:val="0"/>
          <w:numId w:val="0"/>
        </w:numPr>
        <w:spacing w:after="180"/>
        <w:ind w:left="2250"/>
        <w:rPr>
          <w:rFonts w:ascii="Arial" w:hAnsi="Arial" w:cs="Arial"/>
          <w:color w:val="000000" w:themeColor="text1"/>
        </w:rPr>
      </w:pPr>
      <w:r w:rsidRPr="004B73FC">
        <w:rPr>
          <w:rFonts w:ascii="Arial" w:hAnsi="Arial" w:cs="Arial"/>
        </w:rPr>
        <w:t xml:space="preserve">No Endowment Funding is </w:t>
      </w:r>
      <w:r w:rsidRPr="004B73FC">
        <w:rPr>
          <w:rFonts w:ascii="Arial" w:hAnsi="Arial" w:cs="Arial"/>
          <w:color w:val="000000" w:themeColor="text1"/>
        </w:rPr>
        <w:t>required prior to the first Waters of the U.S. Credit Release</w:t>
      </w:r>
      <w:r w:rsidR="00FE2A56" w:rsidRPr="004B73FC">
        <w:rPr>
          <w:rFonts w:ascii="Arial" w:hAnsi="Arial" w:cs="Arial"/>
          <w:color w:val="000000" w:themeColor="text1"/>
        </w:rPr>
        <w:t>.</w:t>
      </w:r>
    </w:p>
    <w:p w14:paraId="4E262414" w14:textId="7B9D3F24" w:rsidR="009A5AE4" w:rsidRPr="004B73FC" w:rsidRDefault="00C61C6A" w:rsidP="006F073A">
      <w:pPr>
        <w:pStyle w:val="BEIOutlnL4"/>
        <w:tabs>
          <w:tab w:val="clear" w:pos="1170"/>
        </w:tabs>
        <w:spacing w:after="180"/>
        <w:ind w:left="1800"/>
        <w:rPr>
          <w:rFonts w:ascii="Arial" w:hAnsi="Arial" w:cs="Arial"/>
          <w:color w:val="000000" w:themeColor="text1"/>
        </w:rPr>
      </w:pPr>
      <w:r w:rsidRPr="004B73FC">
        <w:rPr>
          <w:rFonts w:ascii="Arial" w:hAnsi="Arial" w:cs="Arial"/>
          <w:color w:val="000000" w:themeColor="text1"/>
        </w:rPr>
        <w:t>Credit Release</w:t>
      </w:r>
      <w:r w:rsidR="00B4217D" w:rsidRPr="004B73FC">
        <w:rPr>
          <w:rFonts w:ascii="Arial" w:hAnsi="Arial" w:cs="Arial"/>
          <w:color w:val="000000" w:themeColor="text1"/>
        </w:rPr>
        <w:t xml:space="preserve"> 2</w:t>
      </w:r>
      <w:r w:rsidR="007C5370" w:rsidRPr="004B73FC">
        <w:rPr>
          <w:rFonts w:ascii="Arial" w:hAnsi="Arial" w:cs="Arial"/>
          <w:color w:val="000000" w:themeColor="text1"/>
        </w:rPr>
        <w:t>.</w:t>
      </w:r>
      <w:r w:rsidR="00B4217D" w:rsidRPr="004B73FC">
        <w:rPr>
          <w:rFonts w:ascii="Arial" w:hAnsi="Arial" w:cs="Arial"/>
          <w:color w:val="000000" w:themeColor="text1"/>
        </w:rPr>
        <w:t xml:space="preserve"> </w:t>
      </w:r>
      <w:r w:rsidR="00155875" w:rsidRPr="004B73FC">
        <w:rPr>
          <w:rFonts w:ascii="Arial" w:hAnsi="Arial" w:cs="Arial"/>
          <w:color w:val="000000" w:themeColor="text1"/>
        </w:rPr>
        <w:t xml:space="preserve"> </w:t>
      </w:r>
      <w:r w:rsidR="00B4217D" w:rsidRPr="004B73FC">
        <w:rPr>
          <w:rFonts w:ascii="Arial" w:hAnsi="Arial" w:cs="Arial"/>
          <w:color w:val="000000" w:themeColor="text1"/>
        </w:rPr>
        <w:t xml:space="preserve">Up to an additional </w:t>
      </w:r>
      <w:r w:rsidR="00B827DB" w:rsidRPr="004B73FC">
        <w:rPr>
          <w:rFonts w:ascii="Arial" w:hAnsi="Arial" w:cs="Arial"/>
          <w:color w:val="000000" w:themeColor="text1"/>
        </w:rPr>
        <w:t>25</w:t>
      </w:r>
      <w:r w:rsidR="00B4217D" w:rsidRPr="004B73FC">
        <w:rPr>
          <w:rFonts w:ascii="Arial" w:hAnsi="Arial" w:cs="Arial"/>
          <w:color w:val="000000" w:themeColor="text1"/>
        </w:rPr>
        <w:t>% of the total anticipated Waters of the U.S</w:t>
      </w:r>
      <w:r w:rsidR="000A2EDE" w:rsidRPr="004B73FC">
        <w:rPr>
          <w:rFonts w:ascii="Arial" w:hAnsi="Arial" w:cs="Arial"/>
          <w:color w:val="000000" w:themeColor="text1"/>
        </w:rPr>
        <w:t>.</w:t>
      </w:r>
      <w:r w:rsidR="00B4217D" w:rsidRPr="004B73FC">
        <w:rPr>
          <w:rFonts w:ascii="Arial" w:hAnsi="Arial" w:cs="Arial"/>
          <w:color w:val="000000" w:themeColor="text1"/>
        </w:rPr>
        <w:t xml:space="preserve"> Credits (</w:t>
      </w:r>
      <w:r w:rsidR="00B827DB" w:rsidRPr="004B73FC">
        <w:rPr>
          <w:rFonts w:ascii="Arial" w:hAnsi="Arial" w:cs="Arial"/>
          <w:color w:val="000000" w:themeColor="text1"/>
        </w:rPr>
        <w:t>4</w:t>
      </w:r>
      <w:r w:rsidR="00025E4E" w:rsidRPr="004B73FC">
        <w:rPr>
          <w:rFonts w:ascii="Arial" w:hAnsi="Arial" w:cs="Arial"/>
          <w:color w:val="000000" w:themeColor="text1"/>
        </w:rPr>
        <w:t>0</w:t>
      </w:r>
      <w:r w:rsidR="00B4217D" w:rsidRPr="004B73FC">
        <w:rPr>
          <w:rFonts w:ascii="Arial" w:hAnsi="Arial" w:cs="Arial"/>
          <w:color w:val="000000" w:themeColor="text1"/>
        </w:rPr>
        <w:t>% cumulative total) when</w:t>
      </w:r>
      <w:r w:rsidR="00F21B53" w:rsidRPr="004B73FC">
        <w:rPr>
          <w:rFonts w:ascii="Arial" w:hAnsi="Arial" w:cs="Arial"/>
          <w:color w:val="000000" w:themeColor="text1"/>
        </w:rPr>
        <w:t xml:space="preserve"> all of the following have occurred</w:t>
      </w:r>
      <w:r w:rsidR="00B4217D" w:rsidRPr="004B73FC">
        <w:rPr>
          <w:rFonts w:ascii="Arial" w:hAnsi="Arial" w:cs="Arial"/>
          <w:color w:val="000000" w:themeColor="text1"/>
        </w:rPr>
        <w:t xml:space="preserve">:  </w:t>
      </w:r>
    </w:p>
    <w:p w14:paraId="2842E2B1" w14:textId="77777777" w:rsidR="000437B1" w:rsidRPr="004B73FC" w:rsidDel="000437B1" w:rsidRDefault="00960413" w:rsidP="001A12D4">
      <w:pPr>
        <w:pStyle w:val="BEIOutlnL4"/>
        <w:numPr>
          <w:ilvl w:val="4"/>
          <w:numId w:val="20"/>
        </w:numPr>
        <w:tabs>
          <w:tab w:val="clear" w:pos="1908"/>
        </w:tabs>
        <w:spacing w:after="180"/>
        <w:ind w:left="2250"/>
        <w:rPr>
          <w:rFonts w:ascii="Arial" w:hAnsi="Arial" w:cs="Arial"/>
          <w:color w:val="000000" w:themeColor="text1"/>
        </w:rPr>
      </w:pPr>
      <w:r w:rsidRPr="004B73FC">
        <w:rPr>
          <w:rFonts w:ascii="Arial" w:hAnsi="Arial" w:cs="Arial"/>
          <w:color w:val="000000" w:themeColor="text1"/>
        </w:rPr>
        <w:t>T</w:t>
      </w:r>
      <w:r w:rsidR="00B4217D" w:rsidRPr="004B73FC">
        <w:rPr>
          <w:rFonts w:ascii="Arial" w:hAnsi="Arial" w:cs="Arial"/>
          <w:color w:val="000000" w:themeColor="text1"/>
        </w:rPr>
        <w:t xml:space="preserve">he Bank Sponsor has submitted as-built drawings </w:t>
      </w:r>
      <w:r w:rsidR="000A2EDE" w:rsidRPr="004B73FC">
        <w:rPr>
          <w:rFonts w:ascii="Arial" w:hAnsi="Arial" w:cs="Arial"/>
          <w:color w:val="000000" w:themeColor="text1"/>
        </w:rPr>
        <w:t xml:space="preserve">to the IRT </w:t>
      </w:r>
      <w:r w:rsidR="00B4217D" w:rsidRPr="004B73FC">
        <w:rPr>
          <w:rFonts w:ascii="Arial" w:hAnsi="Arial" w:cs="Arial"/>
          <w:color w:val="000000" w:themeColor="text1"/>
        </w:rPr>
        <w:t>pursuant to Section VII.A.2</w:t>
      </w:r>
      <w:r w:rsidR="005F44AB" w:rsidRPr="004B73FC">
        <w:rPr>
          <w:rFonts w:ascii="Arial" w:hAnsi="Arial" w:cs="Arial"/>
          <w:color w:val="000000" w:themeColor="text1"/>
        </w:rPr>
        <w:t>.</w:t>
      </w:r>
      <w:r w:rsidR="00B4217D" w:rsidRPr="004B73FC">
        <w:rPr>
          <w:rFonts w:ascii="Arial" w:hAnsi="Arial" w:cs="Arial"/>
          <w:color w:val="000000" w:themeColor="text1"/>
        </w:rPr>
        <w:t xml:space="preserve"> </w:t>
      </w:r>
    </w:p>
    <w:p w14:paraId="28FF6875" w14:textId="77777777" w:rsidR="002412AB" w:rsidRPr="004B73FC" w:rsidRDefault="00960413" w:rsidP="001A12D4">
      <w:pPr>
        <w:pStyle w:val="BEIOutlnL4"/>
        <w:numPr>
          <w:ilvl w:val="4"/>
          <w:numId w:val="20"/>
        </w:numPr>
        <w:tabs>
          <w:tab w:val="clear" w:pos="1908"/>
        </w:tabs>
        <w:spacing w:after="180"/>
        <w:ind w:left="2250"/>
        <w:rPr>
          <w:rFonts w:ascii="Arial" w:hAnsi="Arial" w:cs="Arial"/>
          <w:color w:val="000000" w:themeColor="text1"/>
        </w:rPr>
      </w:pPr>
      <w:r w:rsidRPr="004B73FC">
        <w:rPr>
          <w:rFonts w:ascii="Arial" w:hAnsi="Arial" w:cs="Arial"/>
          <w:color w:val="000000" w:themeColor="text1"/>
        </w:rPr>
        <w:t>T</w:t>
      </w:r>
      <w:r w:rsidR="00B4217D" w:rsidRPr="004B73FC">
        <w:rPr>
          <w:rFonts w:ascii="Arial" w:hAnsi="Arial" w:cs="Arial"/>
          <w:color w:val="000000" w:themeColor="text1"/>
        </w:rPr>
        <w:t>he USACE has approved the as-built condition</w:t>
      </w:r>
      <w:r w:rsidR="001520DB" w:rsidRPr="004B73FC">
        <w:rPr>
          <w:rFonts w:ascii="Arial" w:hAnsi="Arial" w:cs="Arial"/>
          <w:color w:val="000000" w:themeColor="text1"/>
        </w:rPr>
        <w:t xml:space="preserve"> in writing</w:t>
      </w:r>
      <w:r w:rsidR="005F44AB" w:rsidRPr="004B73FC">
        <w:rPr>
          <w:rFonts w:ascii="Arial" w:hAnsi="Arial" w:cs="Arial"/>
          <w:color w:val="000000" w:themeColor="text1"/>
        </w:rPr>
        <w:t>.</w:t>
      </w:r>
    </w:p>
    <w:p w14:paraId="69572745" w14:textId="52E5309A" w:rsidR="000437B1" w:rsidRPr="004B73FC" w:rsidRDefault="00960413" w:rsidP="001A12D4">
      <w:pPr>
        <w:pStyle w:val="BEIOutlnL4"/>
        <w:numPr>
          <w:ilvl w:val="4"/>
          <w:numId w:val="20"/>
        </w:numPr>
        <w:tabs>
          <w:tab w:val="clear" w:pos="1908"/>
        </w:tabs>
        <w:spacing w:after="180"/>
        <w:ind w:left="2250"/>
        <w:rPr>
          <w:rFonts w:ascii="Arial" w:hAnsi="Arial" w:cs="Arial"/>
          <w:color w:val="000000" w:themeColor="text1"/>
        </w:rPr>
      </w:pPr>
      <w:r w:rsidRPr="004B73FC">
        <w:rPr>
          <w:rFonts w:ascii="Arial" w:hAnsi="Arial" w:cs="Arial"/>
          <w:color w:val="000000" w:themeColor="text1"/>
        </w:rPr>
        <w:t>T</w:t>
      </w:r>
      <w:r w:rsidR="00B4217D" w:rsidRPr="004B73FC">
        <w:rPr>
          <w:rFonts w:ascii="Arial" w:hAnsi="Arial" w:cs="Arial"/>
          <w:color w:val="000000" w:themeColor="text1"/>
        </w:rPr>
        <w:t xml:space="preserve">he Bank Sponsor has funded a minimum of </w:t>
      </w:r>
      <w:r w:rsidR="00DF0FF1" w:rsidRPr="004B73FC">
        <w:rPr>
          <w:rFonts w:ascii="Arial" w:hAnsi="Arial" w:cs="Arial"/>
          <w:color w:val="000000" w:themeColor="text1"/>
        </w:rPr>
        <w:t>30</w:t>
      </w:r>
      <w:r w:rsidR="00B4217D" w:rsidRPr="004B73FC">
        <w:rPr>
          <w:rFonts w:ascii="Arial" w:hAnsi="Arial" w:cs="Arial"/>
          <w:color w:val="000000" w:themeColor="text1"/>
        </w:rPr>
        <w:t xml:space="preserve">% of the Endowment </w:t>
      </w:r>
      <w:r w:rsidR="00B73891" w:rsidRPr="004B73FC">
        <w:rPr>
          <w:rFonts w:ascii="Arial" w:hAnsi="Arial" w:cs="Arial"/>
          <w:color w:val="000000" w:themeColor="text1"/>
        </w:rPr>
        <w:t xml:space="preserve">Amount </w:t>
      </w:r>
      <w:r w:rsidR="00B4217D" w:rsidRPr="004B73FC">
        <w:rPr>
          <w:rFonts w:ascii="Arial" w:hAnsi="Arial" w:cs="Arial"/>
          <w:color w:val="000000" w:themeColor="text1"/>
        </w:rPr>
        <w:t>per Section VI.E.</w:t>
      </w:r>
      <w:r w:rsidR="002B7867" w:rsidRPr="004B73FC">
        <w:rPr>
          <w:rFonts w:ascii="Arial" w:hAnsi="Arial" w:cs="Arial"/>
          <w:color w:val="000000" w:themeColor="text1"/>
        </w:rPr>
        <w:t>1.</w:t>
      </w:r>
      <w:r w:rsidR="0028252C" w:rsidRPr="004B73FC">
        <w:rPr>
          <w:rFonts w:ascii="Arial" w:hAnsi="Arial" w:cs="Arial"/>
          <w:color w:val="000000" w:themeColor="text1"/>
        </w:rPr>
        <w:t>a.</w:t>
      </w:r>
      <w:r w:rsidR="002B7867" w:rsidRPr="004B73FC">
        <w:rPr>
          <w:rFonts w:ascii="Arial" w:hAnsi="Arial" w:cs="Arial"/>
          <w:color w:val="000000" w:themeColor="text1"/>
        </w:rPr>
        <w:t>i</w:t>
      </w:r>
      <w:r w:rsidR="006F073A" w:rsidRPr="004B73FC">
        <w:rPr>
          <w:rFonts w:ascii="Arial" w:hAnsi="Arial" w:cs="Arial"/>
          <w:color w:val="000000" w:themeColor="text1"/>
        </w:rPr>
        <w:t>i</w:t>
      </w:r>
      <w:r w:rsidR="00B4217D" w:rsidRPr="004B73FC">
        <w:rPr>
          <w:rFonts w:ascii="Arial" w:hAnsi="Arial" w:cs="Arial"/>
          <w:color w:val="000000" w:themeColor="text1"/>
        </w:rPr>
        <w:t xml:space="preserve">. </w:t>
      </w:r>
    </w:p>
    <w:p w14:paraId="4F8A68F1" w14:textId="77777777" w:rsidR="004A5E87" w:rsidRPr="004B73FC" w:rsidRDefault="004A5E87" w:rsidP="001A12D4">
      <w:pPr>
        <w:pStyle w:val="BEIOutlnL4"/>
        <w:numPr>
          <w:ilvl w:val="4"/>
          <w:numId w:val="20"/>
        </w:numPr>
        <w:tabs>
          <w:tab w:val="clear" w:pos="1908"/>
        </w:tabs>
        <w:spacing w:after="180"/>
        <w:ind w:left="2250"/>
        <w:rPr>
          <w:rFonts w:ascii="Arial" w:hAnsi="Arial" w:cs="Arial"/>
          <w:color w:val="000000" w:themeColor="text1"/>
        </w:rPr>
      </w:pPr>
      <w:r w:rsidRPr="004B73FC">
        <w:rPr>
          <w:rFonts w:ascii="Arial" w:hAnsi="Arial" w:cs="Arial"/>
          <w:color w:val="000000" w:themeColor="text1"/>
        </w:rPr>
        <w:t>Credit Release 1 has occurred</w:t>
      </w:r>
      <w:r w:rsidR="005F44AB" w:rsidRPr="004B73FC">
        <w:rPr>
          <w:rFonts w:ascii="Arial" w:hAnsi="Arial" w:cs="Arial"/>
          <w:color w:val="000000" w:themeColor="text1"/>
        </w:rPr>
        <w:t>.</w:t>
      </w:r>
    </w:p>
    <w:p w14:paraId="0BE8CE74" w14:textId="694A25AD" w:rsidR="000437B1" w:rsidRPr="004B73FC" w:rsidDel="000437B1" w:rsidRDefault="00C61C6A" w:rsidP="006F073A">
      <w:pPr>
        <w:pStyle w:val="BEIOutlnL4"/>
        <w:tabs>
          <w:tab w:val="clear" w:pos="1170"/>
        </w:tabs>
        <w:spacing w:after="180"/>
        <w:ind w:left="1800"/>
        <w:rPr>
          <w:rFonts w:ascii="Arial" w:hAnsi="Arial" w:cs="Arial"/>
          <w:color w:val="000000" w:themeColor="text1"/>
        </w:rPr>
      </w:pPr>
      <w:r w:rsidRPr="004B73FC">
        <w:rPr>
          <w:rFonts w:ascii="Arial" w:hAnsi="Arial" w:cs="Arial"/>
          <w:color w:val="000000" w:themeColor="text1"/>
        </w:rPr>
        <w:t>Credit Release</w:t>
      </w:r>
      <w:r w:rsidR="00B4217D" w:rsidRPr="004B73FC">
        <w:rPr>
          <w:rFonts w:ascii="Arial" w:hAnsi="Arial" w:cs="Arial"/>
          <w:color w:val="000000" w:themeColor="text1"/>
        </w:rPr>
        <w:t xml:space="preserve"> 3</w:t>
      </w:r>
      <w:r w:rsidR="007C5370" w:rsidRPr="004B73FC">
        <w:rPr>
          <w:rFonts w:ascii="Arial" w:hAnsi="Arial" w:cs="Arial"/>
          <w:color w:val="000000" w:themeColor="text1"/>
        </w:rPr>
        <w:t>.</w:t>
      </w:r>
      <w:r w:rsidR="00B4217D" w:rsidRPr="004B73FC">
        <w:rPr>
          <w:rFonts w:ascii="Arial" w:hAnsi="Arial" w:cs="Arial"/>
          <w:color w:val="000000" w:themeColor="text1"/>
        </w:rPr>
        <w:t xml:space="preserve"> </w:t>
      </w:r>
      <w:r w:rsidR="00155875" w:rsidRPr="004B73FC">
        <w:rPr>
          <w:rFonts w:ascii="Arial" w:hAnsi="Arial" w:cs="Arial"/>
          <w:color w:val="000000" w:themeColor="text1"/>
        </w:rPr>
        <w:t xml:space="preserve"> </w:t>
      </w:r>
      <w:r w:rsidR="00B4217D" w:rsidRPr="004B73FC">
        <w:rPr>
          <w:rFonts w:ascii="Arial" w:hAnsi="Arial" w:cs="Arial"/>
          <w:color w:val="000000" w:themeColor="text1"/>
        </w:rPr>
        <w:t>Up to an additional</w:t>
      </w:r>
      <w:r w:rsidR="00B827DB" w:rsidRPr="004B73FC">
        <w:rPr>
          <w:rFonts w:ascii="Arial" w:hAnsi="Arial" w:cs="Arial"/>
          <w:color w:val="000000" w:themeColor="text1"/>
        </w:rPr>
        <w:t>15</w:t>
      </w:r>
      <w:r w:rsidR="00B4217D" w:rsidRPr="004B73FC">
        <w:rPr>
          <w:rFonts w:ascii="Arial" w:hAnsi="Arial" w:cs="Arial"/>
          <w:color w:val="000000" w:themeColor="text1"/>
        </w:rPr>
        <w:t>% of the total anticipated Waters of the U.S Credits (55% cumulative total) when</w:t>
      </w:r>
      <w:r w:rsidR="00F21B53" w:rsidRPr="004B73FC">
        <w:rPr>
          <w:rFonts w:ascii="Arial" w:hAnsi="Arial" w:cs="Arial"/>
          <w:color w:val="000000" w:themeColor="text1"/>
        </w:rPr>
        <w:t xml:space="preserve"> all of the following have occurred</w:t>
      </w:r>
      <w:r w:rsidR="00B4217D" w:rsidRPr="004B73FC">
        <w:rPr>
          <w:rFonts w:ascii="Arial" w:hAnsi="Arial" w:cs="Arial"/>
          <w:color w:val="000000" w:themeColor="text1"/>
        </w:rPr>
        <w:t xml:space="preserve">: </w:t>
      </w:r>
    </w:p>
    <w:p w14:paraId="7D44F701" w14:textId="77777777" w:rsidR="000437B1" w:rsidRPr="004B73FC" w:rsidRDefault="00960413" w:rsidP="001A12D4">
      <w:pPr>
        <w:pStyle w:val="BEIOutlnL4"/>
        <w:numPr>
          <w:ilvl w:val="4"/>
          <w:numId w:val="20"/>
        </w:numPr>
        <w:spacing w:after="180"/>
        <w:ind w:left="2250"/>
        <w:rPr>
          <w:rFonts w:ascii="Arial" w:hAnsi="Arial" w:cs="Arial"/>
        </w:rPr>
      </w:pPr>
      <w:r w:rsidRPr="004B73FC">
        <w:rPr>
          <w:rFonts w:ascii="Arial" w:hAnsi="Arial" w:cs="Arial"/>
        </w:rPr>
        <w:t>T</w:t>
      </w:r>
      <w:r w:rsidR="00B4217D" w:rsidRPr="004B73FC">
        <w:rPr>
          <w:rFonts w:ascii="Arial" w:hAnsi="Arial" w:cs="Arial"/>
        </w:rPr>
        <w:t xml:space="preserve">he Bank Sponsor has submitted the </w:t>
      </w:r>
      <w:r w:rsidR="00025E4E" w:rsidRPr="004B73FC">
        <w:rPr>
          <w:rFonts w:ascii="Arial" w:hAnsi="Arial" w:cs="Arial"/>
        </w:rPr>
        <w:t>annual report (Section IX.B)</w:t>
      </w:r>
      <w:r w:rsidR="005F44AB" w:rsidRPr="004B73FC">
        <w:rPr>
          <w:rFonts w:ascii="Arial" w:hAnsi="Arial" w:cs="Arial"/>
        </w:rPr>
        <w:t>.</w:t>
      </w:r>
    </w:p>
    <w:p w14:paraId="59C4CA69" w14:textId="05F539F4" w:rsidR="009A5AE4" w:rsidRPr="004B73FC" w:rsidRDefault="00B4217D" w:rsidP="001A12D4">
      <w:pPr>
        <w:pStyle w:val="BEIOutlnL4"/>
        <w:numPr>
          <w:ilvl w:val="4"/>
          <w:numId w:val="20"/>
        </w:numPr>
        <w:spacing w:after="180"/>
        <w:ind w:left="2250"/>
        <w:rPr>
          <w:rFonts w:ascii="Arial" w:hAnsi="Arial" w:cs="Arial"/>
        </w:rPr>
      </w:pPr>
      <w:r w:rsidRPr="004B73FC">
        <w:rPr>
          <w:rFonts w:ascii="Arial" w:hAnsi="Arial" w:cs="Arial"/>
        </w:rPr>
        <w:t xml:space="preserve">Year </w:t>
      </w:r>
      <w:r w:rsidR="00F21B53" w:rsidRPr="004B73FC">
        <w:rPr>
          <w:rFonts w:ascii="Arial" w:hAnsi="Arial" w:cs="Arial"/>
        </w:rPr>
        <w:t>2</w:t>
      </w:r>
      <w:r w:rsidRPr="004B73FC">
        <w:rPr>
          <w:rFonts w:ascii="Arial" w:hAnsi="Arial" w:cs="Arial"/>
        </w:rPr>
        <w:t xml:space="preserve"> Performance Standards have been attained,</w:t>
      </w:r>
      <w:r w:rsidR="00025E4E" w:rsidRPr="004B73FC">
        <w:rPr>
          <w:rFonts w:ascii="Arial" w:hAnsi="Arial" w:cs="Arial"/>
        </w:rPr>
        <w:t xml:space="preserve"> as required by the Development Plan</w:t>
      </w:r>
      <w:r w:rsidR="005F44AB" w:rsidRPr="004B73FC">
        <w:rPr>
          <w:rFonts w:ascii="Arial" w:hAnsi="Arial" w:cs="Arial"/>
        </w:rPr>
        <w:t>.</w:t>
      </w:r>
    </w:p>
    <w:p w14:paraId="6D961175" w14:textId="3D867802" w:rsidR="000437B1" w:rsidRPr="004B73FC" w:rsidRDefault="00960413" w:rsidP="001A12D4">
      <w:pPr>
        <w:pStyle w:val="BEIOutlnL4"/>
        <w:numPr>
          <w:ilvl w:val="4"/>
          <w:numId w:val="20"/>
        </w:numPr>
        <w:spacing w:after="180"/>
        <w:ind w:left="2250"/>
        <w:rPr>
          <w:rFonts w:ascii="Arial" w:hAnsi="Arial" w:cs="Arial"/>
        </w:rPr>
      </w:pPr>
      <w:r w:rsidRPr="004B73FC">
        <w:rPr>
          <w:rFonts w:ascii="Arial" w:hAnsi="Arial" w:cs="Arial"/>
        </w:rPr>
        <w:t>T</w:t>
      </w:r>
      <w:r w:rsidR="00B4217D" w:rsidRPr="004B73FC">
        <w:rPr>
          <w:rFonts w:ascii="Arial" w:hAnsi="Arial" w:cs="Arial"/>
        </w:rPr>
        <w:t xml:space="preserve">he Bank Sponsor has funded a minimum of </w:t>
      </w:r>
      <w:r w:rsidR="00DF0FF1" w:rsidRPr="004B73FC">
        <w:rPr>
          <w:rFonts w:ascii="Arial" w:hAnsi="Arial" w:cs="Arial"/>
        </w:rPr>
        <w:t>55</w:t>
      </w:r>
      <w:r w:rsidR="00B4217D" w:rsidRPr="004B73FC">
        <w:rPr>
          <w:rFonts w:ascii="Arial" w:hAnsi="Arial" w:cs="Arial"/>
        </w:rPr>
        <w:t xml:space="preserve">% of the Endowment </w:t>
      </w:r>
      <w:r w:rsidR="00B73891" w:rsidRPr="004B73FC">
        <w:rPr>
          <w:rFonts w:ascii="Arial" w:hAnsi="Arial" w:cs="Arial"/>
        </w:rPr>
        <w:t xml:space="preserve">Amount </w:t>
      </w:r>
      <w:r w:rsidR="00B4217D" w:rsidRPr="004B73FC">
        <w:rPr>
          <w:rFonts w:ascii="Arial" w:hAnsi="Arial" w:cs="Arial"/>
        </w:rPr>
        <w:t>per Section VI.E.</w:t>
      </w:r>
      <w:r w:rsidR="002B7867" w:rsidRPr="004B73FC">
        <w:rPr>
          <w:rFonts w:ascii="Arial" w:hAnsi="Arial" w:cs="Arial"/>
        </w:rPr>
        <w:t>1</w:t>
      </w:r>
      <w:r w:rsidR="00B4217D" w:rsidRPr="004B73FC">
        <w:rPr>
          <w:rFonts w:ascii="Arial" w:hAnsi="Arial" w:cs="Arial"/>
        </w:rPr>
        <w:t>.</w:t>
      </w:r>
      <w:r w:rsidR="00437312" w:rsidRPr="004B73FC">
        <w:rPr>
          <w:rFonts w:ascii="Arial" w:hAnsi="Arial" w:cs="Arial"/>
        </w:rPr>
        <w:t>a.</w:t>
      </w:r>
      <w:r w:rsidR="002B7867" w:rsidRPr="004B73FC">
        <w:rPr>
          <w:rFonts w:ascii="Arial" w:hAnsi="Arial" w:cs="Arial"/>
        </w:rPr>
        <w:t>ii</w:t>
      </w:r>
      <w:r w:rsidR="006F073A" w:rsidRPr="004B73FC">
        <w:rPr>
          <w:rFonts w:ascii="Arial" w:hAnsi="Arial" w:cs="Arial"/>
        </w:rPr>
        <w:t>i</w:t>
      </w:r>
      <w:r w:rsidR="002B7867" w:rsidRPr="004B73FC">
        <w:rPr>
          <w:rFonts w:ascii="Arial" w:hAnsi="Arial" w:cs="Arial"/>
        </w:rPr>
        <w:t>.</w:t>
      </w:r>
    </w:p>
    <w:p w14:paraId="3128A440" w14:textId="7C644196" w:rsidR="000437B1" w:rsidRPr="004B73FC" w:rsidRDefault="004A5E87" w:rsidP="001A12D4">
      <w:pPr>
        <w:pStyle w:val="BEIOutlnL4"/>
        <w:numPr>
          <w:ilvl w:val="4"/>
          <w:numId w:val="20"/>
        </w:numPr>
        <w:spacing w:after="180"/>
        <w:ind w:left="2250"/>
        <w:rPr>
          <w:rFonts w:ascii="Arial" w:hAnsi="Arial" w:cs="Arial"/>
        </w:rPr>
      </w:pPr>
      <w:r w:rsidRPr="004B73FC">
        <w:rPr>
          <w:rFonts w:ascii="Arial" w:hAnsi="Arial" w:cs="Arial"/>
        </w:rPr>
        <w:t xml:space="preserve">Credit Release 2 has </w:t>
      </w:r>
      <w:r w:rsidR="000437B1" w:rsidRPr="004B73FC">
        <w:rPr>
          <w:rFonts w:ascii="Arial" w:hAnsi="Arial" w:cs="Arial"/>
        </w:rPr>
        <w:t>occurred</w:t>
      </w:r>
      <w:r w:rsidR="005F44AB" w:rsidRPr="004B73FC">
        <w:rPr>
          <w:rFonts w:ascii="Arial" w:hAnsi="Arial" w:cs="Arial"/>
        </w:rPr>
        <w:t>.</w:t>
      </w:r>
    </w:p>
    <w:p w14:paraId="6BE4EB53" w14:textId="6634CC6E" w:rsidR="00C94948" w:rsidRPr="004B73FC" w:rsidRDefault="00C94948" w:rsidP="001A12D4">
      <w:pPr>
        <w:pStyle w:val="BEIOutlnL4"/>
        <w:numPr>
          <w:ilvl w:val="4"/>
          <w:numId w:val="20"/>
        </w:numPr>
        <w:spacing w:after="180"/>
        <w:ind w:left="2250"/>
        <w:rPr>
          <w:rFonts w:ascii="Arial" w:hAnsi="Arial" w:cs="Arial"/>
        </w:rPr>
      </w:pPr>
      <w:r w:rsidRPr="004B73FC">
        <w:rPr>
          <w:rFonts w:ascii="Arial" w:hAnsi="Arial" w:cs="Arial"/>
        </w:rPr>
        <w:t>A minimum of two years of monitoring have been conducted since all requirements for Credit Release 2 have been met.</w:t>
      </w:r>
    </w:p>
    <w:p w14:paraId="39EC3834" w14:textId="70C00FCD" w:rsidR="000437B1" w:rsidRPr="004B73FC" w:rsidRDefault="00C61C6A" w:rsidP="006F073A">
      <w:pPr>
        <w:pStyle w:val="BEIOutlnL4"/>
        <w:tabs>
          <w:tab w:val="clear" w:pos="1170"/>
        </w:tabs>
        <w:spacing w:after="180"/>
        <w:ind w:left="1800"/>
        <w:rPr>
          <w:rFonts w:ascii="Arial" w:hAnsi="Arial" w:cs="Arial"/>
        </w:rPr>
      </w:pPr>
      <w:r w:rsidRPr="004B73FC">
        <w:rPr>
          <w:rFonts w:ascii="Arial" w:hAnsi="Arial" w:cs="Arial"/>
        </w:rPr>
        <w:t>Credit Release</w:t>
      </w:r>
      <w:r w:rsidR="00B4217D" w:rsidRPr="004B73FC">
        <w:rPr>
          <w:rFonts w:ascii="Arial" w:hAnsi="Arial" w:cs="Arial"/>
        </w:rPr>
        <w:t xml:space="preserve"> 4</w:t>
      </w:r>
      <w:r w:rsidR="007C5370" w:rsidRPr="004B73FC">
        <w:rPr>
          <w:rFonts w:ascii="Arial" w:hAnsi="Arial" w:cs="Arial"/>
        </w:rPr>
        <w:t>.</w:t>
      </w:r>
      <w:r w:rsidR="00B4217D" w:rsidRPr="004B73FC">
        <w:rPr>
          <w:rFonts w:ascii="Arial" w:hAnsi="Arial" w:cs="Arial"/>
        </w:rPr>
        <w:t xml:space="preserve"> </w:t>
      </w:r>
      <w:r w:rsidR="00155875" w:rsidRPr="004B73FC">
        <w:rPr>
          <w:rFonts w:ascii="Arial" w:hAnsi="Arial" w:cs="Arial"/>
        </w:rPr>
        <w:t xml:space="preserve"> </w:t>
      </w:r>
      <w:r w:rsidR="00B4217D" w:rsidRPr="004B73FC">
        <w:rPr>
          <w:rFonts w:ascii="Arial" w:hAnsi="Arial" w:cs="Arial"/>
        </w:rPr>
        <w:t>Up to an additional 15% of the total anticipated Waters of the U.S Credits (70% cumulative total) whe</w:t>
      </w:r>
      <w:r w:rsidR="00F21B53" w:rsidRPr="004B73FC">
        <w:rPr>
          <w:rFonts w:ascii="Arial" w:hAnsi="Arial" w:cs="Arial"/>
        </w:rPr>
        <w:t>n all of the following have occurred</w:t>
      </w:r>
      <w:r w:rsidR="00B4217D" w:rsidRPr="004B73FC">
        <w:rPr>
          <w:rFonts w:ascii="Arial" w:hAnsi="Arial" w:cs="Arial"/>
        </w:rPr>
        <w:t xml:space="preserve">: </w:t>
      </w:r>
    </w:p>
    <w:p w14:paraId="363504D3" w14:textId="5F77D00E" w:rsidR="00804406" w:rsidRPr="000D6A0E" w:rsidRDefault="00960413" w:rsidP="001A12D4">
      <w:pPr>
        <w:pStyle w:val="BEIOutlnL4"/>
        <w:numPr>
          <w:ilvl w:val="4"/>
          <w:numId w:val="24"/>
        </w:numPr>
        <w:spacing w:after="180"/>
        <w:ind w:left="2250"/>
        <w:rPr>
          <w:rFonts w:ascii="Arial" w:hAnsi="Arial" w:cs="Arial"/>
        </w:rPr>
      </w:pPr>
      <w:r w:rsidRPr="004B73FC">
        <w:rPr>
          <w:rFonts w:ascii="Arial" w:hAnsi="Arial" w:cs="Arial"/>
        </w:rPr>
        <w:t>T</w:t>
      </w:r>
      <w:r w:rsidR="00B4217D" w:rsidRPr="004B73FC">
        <w:rPr>
          <w:rFonts w:ascii="Arial" w:hAnsi="Arial" w:cs="Arial"/>
        </w:rPr>
        <w:t>he Bank Sponsor has submitted the</w:t>
      </w:r>
      <w:r w:rsidR="00B4217D" w:rsidRPr="000D6A0E">
        <w:rPr>
          <w:rFonts w:ascii="Arial" w:hAnsi="Arial" w:cs="Arial"/>
        </w:rPr>
        <w:t xml:space="preserve"> </w:t>
      </w:r>
      <w:r w:rsidR="00DF0FF1" w:rsidRPr="000D6A0E">
        <w:rPr>
          <w:rFonts w:ascii="Arial" w:hAnsi="Arial" w:cs="Arial"/>
        </w:rPr>
        <w:t xml:space="preserve">annual </w:t>
      </w:r>
      <w:r w:rsidR="001532D4" w:rsidRPr="000D6A0E">
        <w:rPr>
          <w:rFonts w:ascii="Arial" w:hAnsi="Arial" w:cs="Arial"/>
        </w:rPr>
        <w:t>report (</w:t>
      </w:r>
      <w:r w:rsidR="00DF0FF1" w:rsidRPr="000D6A0E">
        <w:rPr>
          <w:rFonts w:ascii="Arial" w:hAnsi="Arial" w:cs="Arial"/>
        </w:rPr>
        <w:t>Section IX.B)</w:t>
      </w:r>
      <w:r w:rsidR="005F44AB" w:rsidRPr="000D6A0E">
        <w:rPr>
          <w:rFonts w:ascii="Arial" w:hAnsi="Arial" w:cs="Arial"/>
        </w:rPr>
        <w:t>.</w:t>
      </w:r>
      <w:r w:rsidR="00B4217D" w:rsidRPr="000D6A0E">
        <w:rPr>
          <w:rFonts w:ascii="Arial" w:hAnsi="Arial" w:cs="Arial"/>
        </w:rPr>
        <w:t xml:space="preserve"> </w:t>
      </w:r>
    </w:p>
    <w:p w14:paraId="2B06D5A4" w14:textId="1A9224F8" w:rsidR="00804406" w:rsidRPr="000D6A0E" w:rsidRDefault="00B4217D" w:rsidP="001A12D4">
      <w:pPr>
        <w:pStyle w:val="BEIOutlnL4"/>
        <w:numPr>
          <w:ilvl w:val="4"/>
          <w:numId w:val="20"/>
        </w:numPr>
        <w:spacing w:after="180"/>
        <w:ind w:left="2250"/>
        <w:rPr>
          <w:rFonts w:ascii="Arial" w:hAnsi="Arial" w:cs="Arial"/>
        </w:rPr>
      </w:pPr>
      <w:r w:rsidRPr="000D6A0E">
        <w:rPr>
          <w:rFonts w:ascii="Arial" w:hAnsi="Arial" w:cs="Arial"/>
        </w:rPr>
        <w:t xml:space="preserve">Year </w:t>
      </w:r>
      <w:r w:rsidR="00F21B53" w:rsidRPr="000D6A0E">
        <w:rPr>
          <w:rFonts w:ascii="Arial" w:hAnsi="Arial" w:cs="Arial"/>
        </w:rPr>
        <w:t xml:space="preserve">3 </w:t>
      </w:r>
      <w:r w:rsidRPr="000D6A0E">
        <w:rPr>
          <w:rFonts w:ascii="Arial" w:hAnsi="Arial" w:cs="Arial"/>
        </w:rPr>
        <w:t>Performance Standards have been attained</w:t>
      </w:r>
      <w:r w:rsidR="005F44AB" w:rsidRPr="000D6A0E">
        <w:rPr>
          <w:rFonts w:ascii="Arial" w:hAnsi="Arial" w:cs="Arial"/>
        </w:rPr>
        <w:t>.</w:t>
      </w:r>
    </w:p>
    <w:p w14:paraId="403EB6E4" w14:textId="0EA6D2D7" w:rsidR="008560CC" w:rsidRPr="000D6A0E" w:rsidRDefault="00960413" w:rsidP="001A12D4">
      <w:pPr>
        <w:pStyle w:val="BEIOutlnL4"/>
        <w:numPr>
          <w:ilvl w:val="4"/>
          <w:numId w:val="20"/>
        </w:numPr>
        <w:spacing w:after="180"/>
        <w:ind w:left="2250"/>
        <w:rPr>
          <w:rFonts w:ascii="Arial" w:hAnsi="Arial" w:cs="Arial"/>
        </w:rPr>
      </w:pPr>
      <w:r w:rsidRPr="000D6A0E">
        <w:rPr>
          <w:rFonts w:ascii="Arial" w:hAnsi="Arial" w:cs="Arial"/>
        </w:rPr>
        <w:t>T</w:t>
      </w:r>
      <w:r w:rsidR="00B4217D" w:rsidRPr="000D6A0E">
        <w:rPr>
          <w:rFonts w:ascii="Arial" w:hAnsi="Arial" w:cs="Arial"/>
        </w:rPr>
        <w:t xml:space="preserve">he Bank Sponsor has funded a minimum of 70% of the Endowment </w:t>
      </w:r>
      <w:r w:rsidR="00B73891" w:rsidRPr="000D6A0E">
        <w:rPr>
          <w:rFonts w:ascii="Arial" w:hAnsi="Arial" w:cs="Arial"/>
        </w:rPr>
        <w:t xml:space="preserve">Amount </w:t>
      </w:r>
      <w:r w:rsidR="00B4217D" w:rsidRPr="000D6A0E">
        <w:rPr>
          <w:rFonts w:ascii="Arial" w:hAnsi="Arial" w:cs="Arial"/>
        </w:rPr>
        <w:t>per Section VI.E.</w:t>
      </w:r>
      <w:r w:rsidR="002B7867" w:rsidRPr="000D6A0E">
        <w:rPr>
          <w:rFonts w:ascii="Arial" w:hAnsi="Arial" w:cs="Arial"/>
        </w:rPr>
        <w:t>1</w:t>
      </w:r>
      <w:r w:rsidR="00B4217D" w:rsidRPr="000D6A0E">
        <w:rPr>
          <w:rFonts w:ascii="Arial" w:hAnsi="Arial" w:cs="Arial"/>
        </w:rPr>
        <w:t>.</w:t>
      </w:r>
      <w:r w:rsidR="00437312" w:rsidRPr="000D6A0E">
        <w:rPr>
          <w:rFonts w:ascii="Arial" w:hAnsi="Arial" w:cs="Arial"/>
        </w:rPr>
        <w:t>a.</w:t>
      </w:r>
      <w:r w:rsidR="002B7867" w:rsidRPr="000D6A0E">
        <w:rPr>
          <w:rFonts w:ascii="Arial" w:hAnsi="Arial" w:cs="Arial"/>
        </w:rPr>
        <w:t>i</w:t>
      </w:r>
      <w:r w:rsidR="006F073A">
        <w:rPr>
          <w:rFonts w:ascii="Arial" w:hAnsi="Arial" w:cs="Arial"/>
        </w:rPr>
        <w:t>v</w:t>
      </w:r>
      <w:r w:rsidR="000437B1" w:rsidRPr="000D6A0E">
        <w:rPr>
          <w:rFonts w:ascii="Arial" w:hAnsi="Arial" w:cs="Arial"/>
        </w:rPr>
        <w:t>.</w:t>
      </w:r>
      <w:r w:rsidR="00B4217D" w:rsidRPr="000D6A0E">
        <w:rPr>
          <w:rFonts w:ascii="Arial" w:hAnsi="Arial" w:cs="Arial"/>
        </w:rPr>
        <w:t xml:space="preserve">  </w:t>
      </w:r>
    </w:p>
    <w:p w14:paraId="40FB1927" w14:textId="77777777" w:rsidR="00680BCC" w:rsidRPr="000D6A0E" w:rsidRDefault="00680BCC" w:rsidP="001A12D4">
      <w:pPr>
        <w:pStyle w:val="BEIOutlnL4"/>
        <w:numPr>
          <w:ilvl w:val="4"/>
          <w:numId w:val="20"/>
        </w:numPr>
        <w:spacing w:after="180"/>
        <w:ind w:left="2250"/>
        <w:rPr>
          <w:rFonts w:ascii="Arial" w:hAnsi="Arial" w:cs="Arial"/>
        </w:rPr>
      </w:pPr>
      <w:r w:rsidRPr="000D6A0E">
        <w:rPr>
          <w:rFonts w:ascii="Arial" w:hAnsi="Arial" w:cs="Arial"/>
        </w:rPr>
        <w:t>Credit Release 3 has occurred</w:t>
      </w:r>
      <w:r w:rsidR="005F44AB" w:rsidRPr="000D6A0E">
        <w:rPr>
          <w:rFonts w:ascii="Arial" w:hAnsi="Arial" w:cs="Arial"/>
        </w:rPr>
        <w:t>.</w:t>
      </w:r>
    </w:p>
    <w:p w14:paraId="4951575E" w14:textId="665B0817" w:rsidR="00535889" w:rsidRPr="000D6A0E" w:rsidRDefault="00535889" w:rsidP="001A12D4">
      <w:pPr>
        <w:pStyle w:val="BEIOutlnL4"/>
        <w:numPr>
          <w:ilvl w:val="4"/>
          <w:numId w:val="20"/>
        </w:numPr>
        <w:spacing w:after="180"/>
        <w:ind w:left="2250"/>
        <w:rPr>
          <w:rFonts w:ascii="Arial" w:hAnsi="Arial" w:cs="Arial"/>
        </w:rPr>
      </w:pPr>
      <w:r w:rsidRPr="000D6A0E">
        <w:rPr>
          <w:rFonts w:ascii="Arial" w:hAnsi="Arial" w:cs="Arial"/>
        </w:rPr>
        <w:t>A minimum of one year of monitoring has been conducted since all requirements for Credit Release 3 have been met.</w:t>
      </w:r>
    </w:p>
    <w:p w14:paraId="43417C05" w14:textId="76B88956" w:rsidR="00804406" w:rsidRPr="000D6A0E" w:rsidRDefault="00C61C6A" w:rsidP="006F073A">
      <w:pPr>
        <w:pStyle w:val="BEIOutlnL4"/>
        <w:tabs>
          <w:tab w:val="clear" w:pos="1170"/>
        </w:tabs>
        <w:spacing w:after="180"/>
        <w:ind w:left="1800"/>
        <w:rPr>
          <w:rFonts w:ascii="Arial" w:hAnsi="Arial" w:cs="Arial"/>
        </w:rPr>
      </w:pPr>
      <w:r w:rsidRPr="000D6A0E">
        <w:rPr>
          <w:rFonts w:ascii="Arial" w:hAnsi="Arial" w:cs="Arial"/>
        </w:rPr>
        <w:t>Credit Release</w:t>
      </w:r>
      <w:r w:rsidR="00B4217D" w:rsidRPr="000D6A0E">
        <w:rPr>
          <w:rFonts w:ascii="Arial" w:hAnsi="Arial" w:cs="Arial"/>
        </w:rPr>
        <w:t xml:space="preserve"> 5</w:t>
      </w:r>
      <w:r w:rsidR="007C5370" w:rsidRPr="000D6A0E">
        <w:rPr>
          <w:rFonts w:ascii="Arial" w:hAnsi="Arial" w:cs="Arial"/>
        </w:rPr>
        <w:t>.</w:t>
      </w:r>
      <w:r w:rsidR="00B4217D" w:rsidRPr="000D6A0E">
        <w:rPr>
          <w:rFonts w:ascii="Arial" w:hAnsi="Arial" w:cs="Arial"/>
        </w:rPr>
        <w:t xml:space="preserve"> </w:t>
      </w:r>
      <w:r w:rsidR="00E305CB" w:rsidRPr="000D6A0E">
        <w:rPr>
          <w:rFonts w:ascii="Arial" w:hAnsi="Arial" w:cs="Arial"/>
        </w:rPr>
        <w:t xml:space="preserve"> </w:t>
      </w:r>
      <w:r w:rsidR="00B4217D" w:rsidRPr="000D6A0E">
        <w:rPr>
          <w:rFonts w:ascii="Arial" w:hAnsi="Arial" w:cs="Arial"/>
        </w:rPr>
        <w:t>Up to an additional 15% of the total anticipated Waters of the U.S Credits (85% cumulative total) when</w:t>
      </w:r>
      <w:r w:rsidR="00F21B53" w:rsidRPr="000D6A0E">
        <w:rPr>
          <w:rFonts w:ascii="Arial" w:hAnsi="Arial" w:cs="Arial"/>
        </w:rPr>
        <w:t xml:space="preserve"> all of the following have occurred</w:t>
      </w:r>
      <w:r w:rsidR="00B4217D" w:rsidRPr="000D6A0E">
        <w:rPr>
          <w:rFonts w:ascii="Arial" w:hAnsi="Arial" w:cs="Arial"/>
        </w:rPr>
        <w:t xml:space="preserve">: </w:t>
      </w:r>
    </w:p>
    <w:p w14:paraId="423FB757" w14:textId="77777777" w:rsidR="00804406" w:rsidRPr="000D6A0E" w:rsidRDefault="00960413" w:rsidP="001A12D4">
      <w:pPr>
        <w:pStyle w:val="BEIOutlnL4"/>
        <w:numPr>
          <w:ilvl w:val="4"/>
          <w:numId w:val="20"/>
        </w:numPr>
        <w:spacing w:after="180"/>
        <w:ind w:left="2250"/>
        <w:rPr>
          <w:rFonts w:ascii="Arial" w:hAnsi="Arial" w:cs="Arial"/>
        </w:rPr>
      </w:pPr>
      <w:r w:rsidRPr="000D6A0E">
        <w:rPr>
          <w:rFonts w:ascii="Arial" w:hAnsi="Arial" w:cs="Arial"/>
        </w:rPr>
        <w:t>T</w:t>
      </w:r>
      <w:r w:rsidR="00B4217D" w:rsidRPr="000D6A0E">
        <w:rPr>
          <w:rFonts w:ascii="Arial" w:hAnsi="Arial" w:cs="Arial"/>
        </w:rPr>
        <w:t xml:space="preserve">he Bank Sponsor has submitted the </w:t>
      </w:r>
      <w:r w:rsidR="00A3523C" w:rsidRPr="000D6A0E">
        <w:rPr>
          <w:rFonts w:ascii="Arial" w:hAnsi="Arial" w:cs="Arial"/>
        </w:rPr>
        <w:t>annual report (Section IX.B)</w:t>
      </w:r>
      <w:r w:rsidR="005F44AB" w:rsidRPr="000D6A0E">
        <w:rPr>
          <w:rFonts w:ascii="Arial" w:hAnsi="Arial" w:cs="Arial"/>
        </w:rPr>
        <w:t>.</w:t>
      </w:r>
      <w:r w:rsidR="00B4217D" w:rsidRPr="000D6A0E">
        <w:rPr>
          <w:rFonts w:ascii="Arial" w:hAnsi="Arial" w:cs="Arial"/>
        </w:rPr>
        <w:t xml:space="preserve"> </w:t>
      </w:r>
    </w:p>
    <w:p w14:paraId="2169512F" w14:textId="0411F52B" w:rsidR="00804406" w:rsidRPr="000D6A0E" w:rsidRDefault="00B4217D" w:rsidP="001A12D4">
      <w:pPr>
        <w:pStyle w:val="BEIOutlnL4"/>
        <w:numPr>
          <w:ilvl w:val="4"/>
          <w:numId w:val="20"/>
        </w:numPr>
        <w:spacing w:after="180"/>
        <w:ind w:left="2250"/>
        <w:rPr>
          <w:rFonts w:ascii="Arial" w:hAnsi="Arial" w:cs="Arial"/>
        </w:rPr>
      </w:pPr>
      <w:r w:rsidRPr="000D6A0E">
        <w:rPr>
          <w:rFonts w:ascii="Arial" w:hAnsi="Arial" w:cs="Arial"/>
        </w:rPr>
        <w:t xml:space="preserve">Year </w:t>
      </w:r>
      <w:r w:rsidR="00F21B53" w:rsidRPr="000D6A0E">
        <w:rPr>
          <w:rFonts w:ascii="Arial" w:hAnsi="Arial" w:cs="Arial"/>
        </w:rPr>
        <w:t xml:space="preserve">4 </w:t>
      </w:r>
      <w:r w:rsidRPr="000D6A0E">
        <w:rPr>
          <w:rFonts w:ascii="Arial" w:hAnsi="Arial" w:cs="Arial"/>
        </w:rPr>
        <w:t>Performance Standards have been attained</w:t>
      </w:r>
      <w:r w:rsidR="005F44AB" w:rsidRPr="000D6A0E">
        <w:rPr>
          <w:rFonts w:ascii="Arial" w:hAnsi="Arial" w:cs="Arial"/>
        </w:rPr>
        <w:t>.</w:t>
      </w:r>
    </w:p>
    <w:p w14:paraId="605C43FA" w14:textId="603BF2F2" w:rsidR="00804406" w:rsidRPr="000D6A0E" w:rsidRDefault="00960413" w:rsidP="001A12D4">
      <w:pPr>
        <w:pStyle w:val="BEIOutlnL4"/>
        <w:numPr>
          <w:ilvl w:val="4"/>
          <w:numId w:val="20"/>
        </w:numPr>
        <w:spacing w:after="180"/>
        <w:ind w:left="2250"/>
        <w:rPr>
          <w:rFonts w:ascii="Arial" w:hAnsi="Arial" w:cs="Arial"/>
        </w:rPr>
      </w:pPr>
      <w:r w:rsidRPr="000D6A0E">
        <w:rPr>
          <w:rFonts w:ascii="Arial" w:hAnsi="Arial" w:cs="Arial"/>
        </w:rPr>
        <w:t>T</w:t>
      </w:r>
      <w:r w:rsidR="007D4CDF" w:rsidRPr="000D6A0E">
        <w:rPr>
          <w:rFonts w:ascii="Arial" w:hAnsi="Arial" w:cs="Arial"/>
        </w:rPr>
        <w:t xml:space="preserve">he Sponsor has </w:t>
      </w:r>
      <w:r w:rsidR="00B4217D" w:rsidRPr="000D6A0E">
        <w:rPr>
          <w:rFonts w:ascii="Arial" w:hAnsi="Arial" w:cs="Arial"/>
        </w:rPr>
        <w:t>submit</w:t>
      </w:r>
      <w:r w:rsidR="007D4CDF" w:rsidRPr="000D6A0E">
        <w:rPr>
          <w:rFonts w:ascii="Arial" w:hAnsi="Arial" w:cs="Arial"/>
        </w:rPr>
        <w:t>ted</w:t>
      </w:r>
      <w:r w:rsidR="00B4217D" w:rsidRPr="000D6A0E">
        <w:rPr>
          <w:rFonts w:ascii="Arial" w:hAnsi="Arial" w:cs="Arial"/>
        </w:rPr>
        <w:t xml:space="preserve"> </w:t>
      </w:r>
      <w:r w:rsidR="00204FC1" w:rsidRPr="000D6A0E">
        <w:rPr>
          <w:rFonts w:ascii="Arial" w:hAnsi="Arial" w:cs="Arial"/>
        </w:rPr>
        <w:t xml:space="preserve">a </w:t>
      </w:r>
      <w:r w:rsidR="008479AB" w:rsidRPr="000D6A0E">
        <w:rPr>
          <w:rFonts w:ascii="Arial" w:hAnsi="Arial" w:cs="Arial"/>
        </w:rPr>
        <w:t xml:space="preserve">delineation of aquatic resources on </w:t>
      </w:r>
      <w:r w:rsidR="000A2EDE" w:rsidRPr="000D6A0E">
        <w:rPr>
          <w:rFonts w:ascii="Arial" w:hAnsi="Arial" w:cs="Arial"/>
        </w:rPr>
        <w:t>the Bank Property</w:t>
      </w:r>
      <w:r w:rsidR="005F44AB" w:rsidRPr="000D6A0E">
        <w:rPr>
          <w:rFonts w:ascii="Arial" w:hAnsi="Arial" w:cs="Arial"/>
        </w:rPr>
        <w:t>.</w:t>
      </w:r>
    </w:p>
    <w:p w14:paraId="4EA8A7BC" w14:textId="7C4424D7" w:rsidR="00804406" w:rsidRPr="000D6A0E" w:rsidRDefault="00960413" w:rsidP="001A12D4">
      <w:pPr>
        <w:pStyle w:val="BEIOutlnL4"/>
        <w:numPr>
          <w:ilvl w:val="4"/>
          <w:numId w:val="20"/>
        </w:numPr>
        <w:spacing w:after="180"/>
        <w:ind w:left="2250"/>
        <w:rPr>
          <w:rFonts w:ascii="Arial" w:hAnsi="Arial" w:cs="Arial"/>
        </w:rPr>
      </w:pPr>
      <w:r w:rsidRPr="000D6A0E">
        <w:rPr>
          <w:rFonts w:ascii="Arial" w:hAnsi="Arial" w:cs="Arial"/>
        </w:rPr>
        <w:t>T</w:t>
      </w:r>
      <w:r w:rsidR="00B4217D" w:rsidRPr="000D6A0E">
        <w:rPr>
          <w:rFonts w:ascii="Arial" w:hAnsi="Arial" w:cs="Arial"/>
        </w:rPr>
        <w:t xml:space="preserve">he Bank Sponsor has funded 100% of the Endowment </w:t>
      </w:r>
      <w:r w:rsidR="00B73891" w:rsidRPr="000D6A0E">
        <w:rPr>
          <w:rFonts w:ascii="Arial" w:hAnsi="Arial" w:cs="Arial"/>
        </w:rPr>
        <w:t xml:space="preserve">Amount </w:t>
      </w:r>
      <w:r w:rsidR="00B4217D" w:rsidRPr="000D6A0E">
        <w:rPr>
          <w:rFonts w:ascii="Arial" w:hAnsi="Arial" w:cs="Arial"/>
        </w:rPr>
        <w:t>per Section VI.E.</w:t>
      </w:r>
      <w:r w:rsidR="002B7867" w:rsidRPr="000D6A0E">
        <w:rPr>
          <w:rFonts w:ascii="Arial" w:hAnsi="Arial" w:cs="Arial"/>
        </w:rPr>
        <w:t>1</w:t>
      </w:r>
      <w:r w:rsidR="00B4217D" w:rsidRPr="000D6A0E">
        <w:rPr>
          <w:rFonts w:ascii="Arial" w:hAnsi="Arial" w:cs="Arial"/>
        </w:rPr>
        <w:t>.</w:t>
      </w:r>
      <w:r w:rsidR="00437312" w:rsidRPr="000D6A0E">
        <w:rPr>
          <w:rFonts w:ascii="Arial" w:hAnsi="Arial" w:cs="Arial"/>
        </w:rPr>
        <w:t>a.</w:t>
      </w:r>
      <w:r w:rsidR="002B7867" w:rsidRPr="000D6A0E">
        <w:rPr>
          <w:rFonts w:ascii="Arial" w:hAnsi="Arial" w:cs="Arial"/>
        </w:rPr>
        <w:t>v</w:t>
      </w:r>
      <w:r w:rsidR="00B4217D" w:rsidRPr="000D6A0E">
        <w:rPr>
          <w:rFonts w:ascii="Arial" w:hAnsi="Arial" w:cs="Arial"/>
        </w:rPr>
        <w:t xml:space="preserve">. </w:t>
      </w:r>
    </w:p>
    <w:p w14:paraId="3737AFF0" w14:textId="77777777" w:rsidR="00680BCC" w:rsidRPr="000D6A0E" w:rsidRDefault="00680BCC" w:rsidP="001A12D4">
      <w:pPr>
        <w:pStyle w:val="BEIOutlnL4"/>
        <w:numPr>
          <w:ilvl w:val="4"/>
          <w:numId w:val="20"/>
        </w:numPr>
        <w:spacing w:after="180"/>
        <w:ind w:left="2250"/>
        <w:rPr>
          <w:rFonts w:ascii="Arial" w:hAnsi="Arial" w:cs="Arial"/>
        </w:rPr>
      </w:pPr>
      <w:r w:rsidRPr="000D6A0E">
        <w:rPr>
          <w:rFonts w:ascii="Arial" w:hAnsi="Arial" w:cs="Arial"/>
        </w:rPr>
        <w:t>Credit Release 4 has occurred</w:t>
      </w:r>
      <w:r w:rsidR="005F44AB" w:rsidRPr="000D6A0E">
        <w:rPr>
          <w:rFonts w:ascii="Arial" w:hAnsi="Arial" w:cs="Arial"/>
        </w:rPr>
        <w:t>.</w:t>
      </w:r>
    </w:p>
    <w:p w14:paraId="40FCBB9B" w14:textId="7B848AB2" w:rsidR="00535889" w:rsidRPr="000D6A0E" w:rsidRDefault="00535889" w:rsidP="001A12D4">
      <w:pPr>
        <w:pStyle w:val="BEIOutlnL4"/>
        <w:numPr>
          <w:ilvl w:val="4"/>
          <w:numId w:val="20"/>
        </w:numPr>
        <w:spacing w:after="180"/>
        <w:ind w:left="2246"/>
        <w:rPr>
          <w:rFonts w:ascii="Arial" w:hAnsi="Arial" w:cs="Arial"/>
        </w:rPr>
      </w:pPr>
      <w:r w:rsidRPr="000D6A0E">
        <w:rPr>
          <w:rFonts w:ascii="Arial" w:hAnsi="Arial" w:cs="Arial"/>
        </w:rPr>
        <w:t>A minimum of one year of monitoring has been conducted since all requirements for Credit Release 4 have been met.</w:t>
      </w:r>
    </w:p>
    <w:p w14:paraId="420BDA1B" w14:textId="2403FA26" w:rsidR="008560CC" w:rsidRPr="000D6A0E" w:rsidRDefault="00B4217D" w:rsidP="006F073A">
      <w:pPr>
        <w:pStyle w:val="BEIOutlnL4"/>
        <w:tabs>
          <w:tab w:val="clear" w:pos="1170"/>
        </w:tabs>
        <w:spacing w:after="180"/>
        <w:ind w:left="1800"/>
        <w:rPr>
          <w:rFonts w:ascii="Arial" w:hAnsi="Arial" w:cs="Arial"/>
        </w:rPr>
      </w:pPr>
      <w:r w:rsidRPr="000D6A0E">
        <w:rPr>
          <w:rFonts w:ascii="Arial" w:hAnsi="Arial" w:cs="Arial"/>
        </w:rPr>
        <w:t xml:space="preserve">Final </w:t>
      </w:r>
      <w:r w:rsidR="00C61C6A" w:rsidRPr="000D6A0E">
        <w:rPr>
          <w:rFonts w:ascii="Arial" w:hAnsi="Arial" w:cs="Arial"/>
        </w:rPr>
        <w:t>Credit Release</w:t>
      </w:r>
      <w:r w:rsidR="007C5370" w:rsidRPr="000D6A0E">
        <w:rPr>
          <w:rFonts w:ascii="Arial" w:hAnsi="Arial" w:cs="Arial"/>
        </w:rPr>
        <w:t>.</w:t>
      </w:r>
      <w:r w:rsidR="00E305CB" w:rsidRPr="000D6A0E">
        <w:rPr>
          <w:rFonts w:ascii="Arial" w:hAnsi="Arial" w:cs="Arial"/>
        </w:rPr>
        <w:t xml:space="preserve"> </w:t>
      </w:r>
      <w:r w:rsidRPr="000D6A0E">
        <w:rPr>
          <w:rFonts w:ascii="Arial" w:hAnsi="Arial" w:cs="Arial"/>
        </w:rPr>
        <w:t xml:space="preserve"> </w:t>
      </w:r>
      <w:r w:rsidR="00070E92" w:rsidRPr="000D6A0E">
        <w:rPr>
          <w:rFonts w:ascii="Arial" w:hAnsi="Arial" w:cs="Arial"/>
        </w:rPr>
        <w:t>Any remaining balance of</w:t>
      </w:r>
      <w:r w:rsidR="00401C69" w:rsidRPr="000D6A0E">
        <w:rPr>
          <w:rFonts w:ascii="Arial" w:hAnsi="Arial" w:cs="Arial"/>
        </w:rPr>
        <w:t xml:space="preserve"> </w:t>
      </w:r>
      <w:r w:rsidRPr="000D6A0E">
        <w:rPr>
          <w:rFonts w:ascii="Arial" w:hAnsi="Arial" w:cs="Arial"/>
        </w:rPr>
        <w:t xml:space="preserve">Waters of the U.S Credits </w:t>
      </w:r>
      <w:r w:rsidR="00D01F0F" w:rsidRPr="000D6A0E">
        <w:rPr>
          <w:rFonts w:ascii="Arial" w:hAnsi="Arial" w:cs="Arial"/>
        </w:rPr>
        <w:t>(</w:t>
      </w:r>
      <w:r w:rsidR="00B168ED" w:rsidRPr="000D6A0E">
        <w:rPr>
          <w:rFonts w:ascii="Arial" w:hAnsi="Arial" w:cs="Arial"/>
        </w:rPr>
        <w:t>100% cumulative total)</w:t>
      </w:r>
      <w:r w:rsidRPr="000D6A0E">
        <w:rPr>
          <w:rFonts w:ascii="Arial" w:hAnsi="Arial" w:cs="Arial"/>
        </w:rPr>
        <w:t xml:space="preserve"> when</w:t>
      </w:r>
      <w:r w:rsidR="00F21B53" w:rsidRPr="000D6A0E">
        <w:rPr>
          <w:rFonts w:ascii="Arial" w:hAnsi="Arial" w:cs="Arial"/>
        </w:rPr>
        <w:t xml:space="preserve"> all of the following have occurred</w:t>
      </w:r>
      <w:r w:rsidR="00407B45" w:rsidRPr="000D6A0E">
        <w:rPr>
          <w:rFonts w:ascii="Arial" w:hAnsi="Arial" w:cs="Arial"/>
        </w:rPr>
        <w:t>:</w:t>
      </w:r>
      <w:r w:rsidRPr="000D6A0E">
        <w:rPr>
          <w:rFonts w:ascii="Arial" w:hAnsi="Arial" w:cs="Arial"/>
        </w:rPr>
        <w:t xml:space="preserve"> </w:t>
      </w:r>
    </w:p>
    <w:p w14:paraId="5BBB061D" w14:textId="3FF7189C" w:rsidR="008560CC" w:rsidRPr="000D6A0E" w:rsidRDefault="00960413" w:rsidP="001A12D4">
      <w:pPr>
        <w:pStyle w:val="BEIOutlnL4"/>
        <w:numPr>
          <w:ilvl w:val="4"/>
          <w:numId w:val="20"/>
        </w:numPr>
        <w:spacing w:after="180"/>
        <w:ind w:left="2250"/>
        <w:rPr>
          <w:rFonts w:ascii="Arial" w:hAnsi="Arial" w:cs="Arial"/>
        </w:rPr>
      </w:pPr>
      <w:r w:rsidRPr="000D6A0E">
        <w:rPr>
          <w:rFonts w:ascii="Arial" w:hAnsi="Arial" w:cs="Arial"/>
        </w:rPr>
        <w:t>T</w:t>
      </w:r>
      <w:r w:rsidR="00B4217D" w:rsidRPr="000D6A0E">
        <w:rPr>
          <w:rFonts w:ascii="Arial" w:hAnsi="Arial" w:cs="Arial"/>
        </w:rPr>
        <w:t xml:space="preserve">he Bank Sponsor has submitted the </w:t>
      </w:r>
      <w:r w:rsidR="00A5145C" w:rsidRPr="000D6A0E">
        <w:rPr>
          <w:rFonts w:ascii="Arial" w:hAnsi="Arial" w:cs="Arial"/>
        </w:rPr>
        <w:t>annual report (Section IX.B), including the f</w:t>
      </w:r>
      <w:r w:rsidR="00B4217D" w:rsidRPr="000D6A0E">
        <w:rPr>
          <w:rFonts w:ascii="Arial" w:hAnsi="Arial" w:cs="Arial"/>
        </w:rPr>
        <w:t>inal Monitoring Report as required by the Development Plan</w:t>
      </w:r>
      <w:r w:rsidR="005F44AB" w:rsidRPr="000D6A0E">
        <w:rPr>
          <w:rFonts w:ascii="Arial" w:hAnsi="Arial" w:cs="Arial"/>
        </w:rPr>
        <w:t>.</w:t>
      </w:r>
      <w:r w:rsidR="00B4217D" w:rsidRPr="000D6A0E">
        <w:rPr>
          <w:rFonts w:ascii="Arial" w:hAnsi="Arial" w:cs="Arial"/>
        </w:rPr>
        <w:t xml:space="preserve"> </w:t>
      </w:r>
    </w:p>
    <w:p w14:paraId="30E66B3D" w14:textId="77777777" w:rsidR="008560CC" w:rsidRPr="000D6A0E" w:rsidRDefault="00960413" w:rsidP="001A12D4">
      <w:pPr>
        <w:pStyle w:val="BEIOutlnL4"/>
        <w:numPr>
          <w:ilvl w:val="4"/>
          <w:numId w:val="20"/>
        </w:numPr>
        <w:spacing w:after="180"/>
        <w:ind w:left="2250"/>
        <w:rPr>
          <w:rFonts w:ascii="Arial" w:hAnsi="Arial" w:cs="Arial"/>
        </w:rPr>
      </w:pPr>
      <w:r w:rsidRPr="000D6A0E">
        <w:rPr>
          <w:rFonts w:ascii="Arial" w:hAnsi="Arial" w:cs="Arial"/>
        </w:rPr>
        <w:t>F</w:t>
      </w:r>
      <w:r w:rsidR="00B4217D" w:rsidRPr="000D6A0E">
        <w:rPr>
          <w:rFonts w:ascii="Arial" w:hAnsi="Arial" w:cs="Arial"/>
        </w:rPr>
        <w:t>inal Performance Standards have been attained</w:t>
      </w:r>
      <w:r w:rsidR="005F44AB" w:rsidRPr="000D6A0E">
        <w:rPr>
          <w:rFonts w:ascii="Arial" w:hAnsi="Arial" w:cs="Arial"/>
        </w:rPr>
        <w:t>.</w:t>
      </w:r>
      <w:r w:rsidR="00B4217D" w:rsidRPr="000D6A0E">
        <w:rPr>
          <w:rFonts w:ascii="Arial" w:hAnsi="Arial" w:cs="Arial"/>
        </w:rPr>
        <w:t xml:space="preserve"> </w:t>
      </w:r>
    </w:p>
    <w:p w14:paraId="12ACE1CC" w14:textId="77777777" w:rsidR="008560CC" w:rsidRPr="000D6A0E" w:rsidRDefault="00960413" w:rsidP="001A12D4">
      <w:pPr>
        <w:pStyle w:val="BEIOutlnL4"/>
        <w:numPr>
          <w:ilvl w:val="4"/>
          <w:numId w:val="20"/>
        </w:numPr>
        <w:spacing w:after="180"/>
        <w:ind w:left="2250"/>
        <w:rPr>
          <w:rFonts w:ascii="Arial" w:hAnsi="Arial" w:cs="Arial"/>
        </w:rPr>
      </w:pPr>
      <w:r w:rsidRPr="000D6A0E">
        <w:rPr>
          <w:rFonts w:ascii="Arial" w:hAnsi="Arial" w:cs="Arial"/>
        </w:rPr>
        <w:t>A</w:t>
      </w:r>
      <w:r w:rsidR="00B4217D" w:rsidRPr="000D6A0E">
        <w:rPr>
          <w:rFonts w:ascii="Arial" w:hAnsi="Arial" w:cs="Arial"/>
        </w:rPr>
        <w:t>ny required Remedial Actions are completed</w:t>
      </w:r>
      <w:r w:rsidR="005F44AB" w:rsidRPr="000D6A0E">
        <w:rPr>
          <w:rFonts w:ascii="Arial" w:hAnsi="Arial" w:cs="Arial"/>
        </w:rPr>
        <w:t>.</w:t>
      </w:r>
      <w:r w:rsidR="00B4217D" w:rsidRPr="000D6A0E">
        <w:rPr>
          <w:rFonts w:ascii="Arial" w:hAnsi="Arial" w:cs="Arial"/>
        </w:rPr>
        <w:t xml:space="preserve"> </w:t>
      </w:r>
    </w:p>
    <w:p w14:paraId="0D5F1266" w14:textId="77777777" w:rsidR="008560CC" w:rsidRPr="000D6A0E" w:rsidRDefault="00960413" w:rsidP="001A12D4">
      <w:pPr>
        <w:pStyle w:val="BEIOutlnL4"/>
        <w:numPr>
          <w:ilvl w:val="4"/>
          <w:numId w:val="20"/>
        </w:numPr>
        <w:spacing w:after="180"/>
        <w:ind w:left="2250"/>
        <w:rPr>
          <w:rFonts w:ascii="Arial" w:hAnsi="Arial" w:cs="Arial"/>
        </w:rPr>
      </w:pPr>
      <w:r w:rsidRPr="000D6A0E">
        <w:rPr>
          <w:rFonts w:ascii="Arial" w:hAnsi="Arial" w:cs="Arial"/>
        </w:rPr>
        <w:t>A</w:t>
      </w:r>
      <w:r w:rsidR="00B4217D" w:rsidRPr="000D6A0E">
        <w:rPr>
          <w:rFonts w:ascii="Arial" w:hAnsi="Arial" w:cs="Arial"/>
        </w:rPr>
        <w:t xml:space="preserve">ny additional </w:t>
      </w:r>
      <w:r w:rsidR="000A2EDE" w:rsidRPr="000D6A0E">
        <w:rPr>
          <w:rFonts w:ascii="Arial" w:hAnsi="Arial" w:cs="Arial"/>
        </w:rPr>
        <w:t>P</w:t>
      </w:r>
      <w:r w:rsidR="00B4217D" w:rsidRPr="000D6A0E">
        <w:rPr>
          <w:rFonts w:ascii="Arial" w:hAnsi="Arial" w:cs="Arial"/>
        </w:rPr>
        <w:t xml:space="preserve">erformance </w:t>
      </w:r>
      <w:r w:rsidR="000A2EDE" w:rsidRPr="000D6A0E">
        <w:rPr>
          <w:rFonts w:ascii="Arial" w:hAnsi="Arial" w:cs="Arial"/>
        </w:rPr>
        <w:t>S</w:t>
      </w:r>
      <w:r w:rsidR="00B4217D" w:rsidRPr="000D6A0E">
        <w:rPr>
          <w:rFonts w:ascii="Arial" w:hAnsi="Arial" w:cs="Arial"/>
        </w:rPr>
        <w:t>tandards required as a result of required Remedial Actions have been attained</w:t>
      </w:r>
      <w:r w:rsidR="005F44AB" w:rsidRPr="000D6A0E">
        <w:rPr>
          <w:rFonts w:ascii="Arial" w:hAnsi="Arial" w:cs="Arial"/>
        </w:rPr>
        <w:t>.</w:t>
      </w:r>
      <w:r w:rsidR="00B4217D" w:rsidRPr="000D6A0E">
        <w:rPr>
          <w:rFonts w:ascii="Arial" w:hAnsi="Arial" w:cs="Arial"/>
        </w:rPr>
        <w:t xml:space="preserve">  </w:t>
      </w:r>
    </w:p>
    <w:p w14:paraId="13518AE1" w14:textId="77777777" w:rsidR="00680BCC" w:rsidRPr="000D6A0E" w:rsidRDefault="00680BCC" w:rsidP="001A12D4">
      <w:pPr>
        <w:pStyle w:val="BEIOutlnL4"/>
        <w:numPr>
          <w:ilvl w:val="4"/>
          <w:numId w:val="20"/>
        </w:numPr>
        <w:spacing w:after="180"/>
        <w:ind w:left="2250"/>
        <w:rPr>
          <w:rFonts w:ascii="Arial" w:hAnsi="Arial" w:cs="Arial"/>
        </w:rPr>
      </w:pPr>
      <w:r w:rsidRPr="000D6A0E">
        <w:rPr>
          <w:rFonts w:ascii="Arial" w:hAnsi="Arial" w:cs="Arial"/>
        </w:rPr>
        <w:t>Credit Release 5 has occurred</w:t>
      </w:r>
      <w:r w:rsidR="005F44AB" w:rsidRPr="000D6A0E">
        <w:rPr>
          <w:rFonts w:ascii="Arial" w:hAnsi="Arial" w:cs="Arial"/>
        </w:rPr>
        <w:t>.</w:t>
      </w:r>
    </w:p>
    <w:p w14:paraId="3B0D32B7" w14:textId="75B21036" w:rsidR="00535889" w:rsidRPr="000D6A0E" w:rsidRDefault="00535889" w:rsidP="001A12D4">
      <w:pPr>
        <w:pStyle w:val="BEIOutlnL4"/>
        <w:numPr>
          <w:ilvl w:val="4"/>
          <w:numId w:val="20"/>
        </w:numPr>
        <w:spacing w:after="180"/>
        <w:ind w:left="2246"/>
        <w:rPr>
          <w:rFonts w:ascii="Arial" w:hAnsi="Arial" w:cs="Arial"/>
        </w:rPr>
      </w:pPr>
      <w:r w:rsidRPr="000D6A0E">
        <w:rPr>
          <w:rFonts w:ascii="Arial" w:hAnsi="Arial" w:cs="Arial"/>
        </w:rPr>
        <w:t>A minimum of one year of monitoring has been conducted since all requirements for Credit Release 5 have been met.</w:t>
      </w:r>
    </w:p>
    <w:p w14:paraId="34959351" w14:textId="77777777" w:rsidR="00B4217D" w:rsidRPr="000D6A0E" w:rsidRDefault="00B4217D" w:rsidP="004A5F18">
      <w:pPr>
        <w:pStyle w:val="BEIOutlnL3"/>
        <w:tabs>
          <w:tab w:val="clear" w:pos="1242"/>
        </w:tabs>
        <w:ind w:left="1080"/>
        <w:rPr>
          <w:rFonts w:ascii="Arial" w:hAnsi="Arial" w:cs="Arial"/>
        </w:rPr>
      </w:pPr>
      <w:r w:rsidRPr="000D6A0E">
        <w:rPr>
          <w:rFonts w:ascii="Arial" w:hAnsi="Arial" w:cs="Arial"/>
        </w:rPr>
        <w:t>The Bank Sponsor shall submit as-built drawings</w:t>
      </w:r>
      <w:r w:rsidR="00070E92" w:rsidRPr="000D6A0E">
        <w:rPr>
          <w:rFonts w:ascii="Arial" w:hAnsi="Arial" w:cs="Arial"/>
        </w:rPr>
        <w:t xml:space="preserve"> of the Bank Property</w:t>
      </w:r>
      <w:r w:rsidRPr="000D6A0E">
        <w:rPr>
          <w:rFonts w:ascii="Arial" w:hAnsi="Arial" w:cs="Arial"/>
        </w:rPr>
        <w:t xml:space="preserve">, with accurate maps of the </w:t>
      </w:r>
      <w:r w:rsidR="00565E43" w:rsidRPr="000D6A0E">
        <w:rPr>
          <w:rFonts w:ascii="Arial" w:hAnsi="Arial" w:cs="Arial"/>
        </w:rPr>
        <w:t>established</w:t>
      </w:r>
      <w:r w:rsidRPr="000D6A0E">
        <w:rPr>
          <w:rFonts w:ascii="Arial" w:hAnsi="Arial" w:cs="Arial"/>
        </w:rPr>
        <w:t xml:space="preserve">, </w:t>
      </w:r>
      <w:r w:rsidR="00B601DD" w:rsidRPr="000D6A0E">
        <w:rPr>
          <w:rFonts w:ascii="Arial" w:hAnsi="Arial" w:cs="Arial"/>
        </w:rPr>
        <w:t>e</w:t>
      </w:r>
      <w:r w:rsidR="00565E43" w:rsidRPr="000D6A0E">
        <w:rPr>
          <w:rFonts w:ascii="Arial" w:hAnsi="Arial" w:cs="Arial"/>
        </w:rPr>
        <w:t>nhanced</w:t>
      </w:r>
      <w:r w:rsidRPr="000D6A0E">
        <w:rPr>
          <w:rFonts w:ascii="Arial" w:hAnsi="Arial" w:cs="Arial"/>
        </w:rPr>
        <w:t xml:space="preserve">, and/or </w:t>
      </w:r>
      <w:r w:rsidR="00B601DD" w:rsidRPr="000D6A0E">
        <w:rPr>
          <w:rFonts w:ascii="Arial" w:hAnsi="Arial" w:cs="Arial"/>
        </w:rPr>
        <w:t>r</w:t>
      </w:r>
      <w:r w:rsidR="00565E43" w:rsidRPr="000D6A0E">
        <w:rPr>
          <w:rFonts w:ascii="Arial" w:hAnsi="Arial" w:cs="Arial"/>
        </w:rPr>
        <w:t xml:space="preserve">estored </w:t>
      </w:r>
      <w:r w:rsidRPr="000D6A0E">
        <w:rPr>
          <w:rFonts w:ascii="Arial" w:hAnsi="Arial" w:cs="Arial"/>
        </w:rPr>
        <w:t>Waters of the U.S.</w:t>
      </w:r>
      <w:r w:rsidR="007C5370" w:rsidRPr="000D6A0E">
        <w:rPr>
          <w:rFonts w:ascii="Arial" w:hAnsi="Arial" w:cs="Arial"/>
        </w:rPr>
        <w:t xml:space="preserve"> </w:t>
      </w:r>
      <w:r w:rsidRPr="000D6A0E">
        <w:rPr>
          <w:rFonts w:ascii="Arial" w:hAnsi="Arial" w:cs="Arial"/>
        </w:rPr>
        <w:t xml:space="preserve">to the IRT no later than 90 calendar days following completion of construction associated with the </w:t>
      </w:r>
      <w:r w:rsidR="007C5CBF" w:rsidRPr="000D6A0E">
        <w:rPr>
          <w:rFonts w:ascii="Arial" w:hAnsi="Arial" w:cs="Arial"/>
        </w:rPr>
        <w:t>establishment</w:t>
      </w:r>
      <w:r w:rsidRPr="000D6A0E">
        <w:rPr>
          <w:rFonts w:ascii="Arial" w:hAnsi="Arial" w:cs="Arial"/>
        </w:rPr>
        <w:t xml:space="preserve">, </w:t>
      </w:r>
      <w:r w:rsidR="00B601DD" w:rsidRPr="000D6A0E">
        <w:rPr>
          <w:rFonts w:ascii="Arial" w:hAnsi="Arial" w:cs="Arial"/>
        </w:rPr>
        <w:t>r</w:t>
      </w:r>
      <w:r w:rsidRPr="000D6A0E">
        <w:rPr>
          <w:rFonts w:ascii="Arial" w:hAnsi="Arial" w:cs="Arial"/>
        </w:rPr>
        <w:t>estoration</w:t>
      </w:r>
      <w:r w:rsidR="00D012B4" w:rsidRPr="000D6A0E">
        <w:rPr>
          <w:rFonts w:ascii="Arial" w:hAnsi="Arial" w:cs="Arial"/>
        </w:rPr>
        <w:t>,</w:t>
      </w:r>
      <w:r w:rsidRPr="000D6A0E">
        <w:rPr>
          <w:rFonts w:ascii="Arial" w:hAnsi="Arial" w:cs="Arial"/>
        </w:rPr>
        <w:t xml:space="preserve"> and/or </w:t>
      </w:r>
      <w:r w:rsidR="00B601DD" w:rsidRPr="000D6A0E">
        <w:rPr>
          <w:rFonts w:ascii="Arial" w:hAnsi="Arial" w:cs="Arial"/>
        </w:rPr>
        <w:t>e</w:t>
      </w:r>
      <w:r w:rsidR="007C5CBF" w:rsidRPr="000D6A0E">
        <w:rPr>
          <w:rFonts w:ascii="Arial" w:hAnsi="Arial" w:cs="Arial"/>
        </w:rPr>
        <w:t xml:space="preserve">nhancement </w:t>
      </w:r>
      <w:r w:rsidRPr="000D6A0E">
        <w:rPr>
          <w:rFonts w:ascii="Arial" w:hAnsi="Arial" w:cs="Arial"/>
        </w:rPr>
        <w:t>of the Waters of the U.S. on the Bank Property.  The as-built drawings shall consist of full size construction plans, with as-built conditions clearly shown.  The as-built drawings and any attachments must describe in detail any deviation from the Development Plan.</w:t>
      </w:r>
    </w:p>
    <w:p w14:paraId="69414804" w14:textId="46E49B90" w:rsidR="00D44F3D" w:rsidRPr="000D6A0E" w:rsidRDefault="00D44F3D" w:rsidP="004A5F18">
      <w:pPr>
        <w:pStyle w:val="BEIOutlnL3"/>
        <w:tabs>
          <w:tab w:val="clear" w:pos="1242"/>
        </w:tabs>
        <w:ind w:left="1080"/>
        <w:rPr>
          <w:rFonts w:ascii="Arial" w:hAnsi="Arial" w:cs="Arial"/>
        </w:rPr>
      </w:pPr>
      <w:r w:rsidRPr="000D6A0E">
        <w:rPr>
          <w:rFonts w:ascii="Arial" w:hAnsi="Arial" w:cs="Arial"/>
        </w:rPr>
        <w:t>Each Waters of the U.S. Credit Release, with the exception of the first and the second, is also contingent upon the Bank Sponsor’s submission of the annual report for the current reporting period in accordance with Section IX.B, and</w:t>
      </w:r>
      <w:r w:rsidR="00927D0D" w:rsidRPr="000D6A0E">
        <w:rPr>
          <w:rFonts w:ascii="Arial" w:hAnsi="Arial" w:cs="Arial"/>
        </w:rPr>
        <w:t xml:space="preserve"> </w:t>
      </w:r>
      <w:r w:rsidRPr="000D6A0E">
        <w:rPr>
          <w:rFonts w:ascii="Arial" w:hAnsi="Arial" w:cs="Arial"/>
        </w:rPr>
        <w:t>a</w:t>
      </w:r>
      <w:r w:rsidR="00C755D7" w:rsidRPr="000D6A0E">
        <w:rPr>
          <w:rFonts w:ascii="Arial" w:hAnsi="Arial" w:cs="Arial"/>
        </w:rPr>
        <w:t>n</w:t>
      </w:r>
      <w:r w:rsidRPr="000D6A0E">
        <w:rPr>
          <w:rFonts w:ascii="Arial" w:hAnsi="Arial" w:cs="Arial"/>
        </w:rPr>
        <w:t xml:space="preserve"> IRT site </w:t>
      </w:r>
      <w:r w:rsidR="00927D0D" w:rsidRPr="000D6A0E">
        <w:rPr>
          <w:rFonts w:ascii="Arial" w:hAnsi="Arial" w:cs="Arial"/>
        </w:rPr>
        <w:t xml:space="preserve">inspection </w:t>
      </w:r>
      <w:r w:rsidRPr="000D6A0E">
        <w:rPr>
          <w:rFonts w:ascii="Arial" w:hAnsi="Arial" w:cs="Arial"/>
        </w:rPr>
        <w:t>at the appropriate time of year, as determined by the IRT.</w:t>
      </w:r>
    </w:p>
    <w:p w14:paraId="0874A722" w14:textId="77777777" w:rsidR="00715AF6" w:rsidRPr="000D6A0E" w:rsidRDefault="00715AF6" w:rsidP="004A5F18">
      <w:pPr>
        <w:pStyle w:val="BEIOutlnL2"/>
        <w:spacing w:after="180"/>
        <w:rPr>
          <w:rFonts w:ascii="Arial" w:hAnsi="Arial" w:cs="Arial"/>
        </w:rPr>
      </w:pPr>
      <w:bookmarkStart w:id="142" w:name="_Toc485043418"/>
      <w:r w:rsidRPr="000D6A0E">
        <w:rPr>
          <w:rFonts w:ascii="Arial" w:hAnsi="Arial" w:cs="Arial"/>
        </w:rPr>
        <w:t>Waters of the State Credit Release</w:t>
      </w:r>
      <w:r w:rsidR="00346EC2" w:rsidRPr="000D6A0E">
        <w:rPr>
          <w:rFonts w:ascii="Arial" w:hAnsi="Arial" w:cs="Arial"/>
          <w:b/>
        </w:rPr>
        <w:t>[</w:t>
      </w:r>
      <w:r w:rsidR="00346EC2" w:rsidRPr="000D6A0E">
        <w:rPr>
          <w:rFonts w:ascii="Arial" w:hAnsi="Arial" w:cs="Arial"/>
          <w:b/>
          <w:i/>
        </w:rPr>
        <w:t>If applicable</w:t>
      </w:r>
      <w:r w:rsidR="00346EC2" w:rsidRPr="000D6A0E">
        <w:rPr>
          <w:rFonts w:ascii="Arial" w:hAnsi="Arial" w:cs="Arial"/>
          <w:b/>
        </w:rPr>
        <w:t>]</w:t>
      </w:r>
      <w:bookmarkEnd w:id="142"/>
      <w:r w:rsidR="00346EC2" w:rsidRPr="000D6A0E">
        <w:rPr>
          <w:rFonts w:ascii="Arial" w:hAnsi="Arial" w:cs="Arial"/>
        </w:rPr>
        <w:t xml:space="preserve"> </w:t>
      </w:r>
    </w:p>
    <w:p w14:paraId="7E3C897B" w14:textId="43CAC1E7" w:rsidR="00715AF6" w:rsidRPr="000D6A0E" w:rsidRDefault="00A62C0C" w:rsidP="004A5F18">
      <w:pPr>
        <w:spacing w:after="180"/>
        <w:ind w:left="1170"/>
        <w:rPr>
          <w:rFonts w:ascii="Arial" w:hAnsi="Arial" w:cs="Arial"/>
        </w:rPr>
      </w:pPr>
      <w:r w:rsidRPr="000D6A0E">
        <w:rPr>
          <w:rFonts w:ascii="Arial" w:hAnsi="Arial" w:cs="Arial"/>
        </w:rPr>
        <w:t xml:space="preserve">The State Water Board or </w:t>
      </w:r>
      <w:r w:rsidR="00715AF6" w:rsidRPr="000D6A0E">
        <w:rPr>
          <w:rFonts w:ascii="Arial" w:hAnsi="Arial" w:cs="Arial"/>
        </w:rPr>
        <w:t xml:space="preserve">Regional Water Board may provide Credit Releases for Waters of the State pursuant to the procedures set forth in Section VII.A.  For purposes of this </w:t>
      </w:r>
      <w:r w:rsidR="00C755D7" w:rsidRPr="000D6A0E">
        <w:rPr>
          <w:rFonts w:ascii="Arial" w:hAnsi="Arial" w:cs="Arial"/>
        </w:rPr>
        <w:t>S</w:t>
      </w:r>
      <w:r w:rsidR="00715AF6" w:rsidRPr="000D6A0E">
        <w:rPr>
          <w:rFonts w:ascii="Arial" w:hAnsi="Arial" w:cs="Arial"/>
        </w:rPr>
        <w:t xml:space="preserve">ection, any reference </w:t>
      </w:r>
      <w:r w:rsidR="00B96992">
        <w:rPr>
          <w:rFonts w:ascii="Arial" w:hAnsi="Arial" w:cs="Arial"/>
        </w:rPr>
        <w:t xml:space="preserve">in </w:t>
      </w:r>
      <w:r w:rsidR="00E21629">
        <w:rPr>
          <w:rFonts w:ascii="Arial" w:hAnsi="Arial" w:cs="Arial"/>
        </w:rPr>
        <w:t>Section VII.A</w:t>
      </w:r>
      <w:r w:rsidR="00715AF6" w:rsidRPr="000D6A0E">
        <w:rPr>
          <w:rFonts w:ascii="Arial" w:hAnsi="Arial" w:cs="Arial"/>
        </w:rPr>
        <w:t xml:space="preserve"> to “Waters of the U.S.” and “USACE” shall constitute a reference to “Waters of the State” and “</w:t>
      </w:r>
      <w:r w:rsidRPr="000D6A0E">
        <w:rPr>
          <w:rFonts w:ascii="Arial" w:hAnsi="Arial" w:cs="Arial"/>
        </w:rPr>
        <w:t xml:space="preserve">State Water Board or </w:t>
      </w:r>
      <w:r w:rsidR="00715AF6" w:rsidRPr="000D6A0E">
        <w:rPr>
          <w:rFonts w:ascii="Arial" w:hAnsi="Arial" w:cs="Arial"/>
        </w:rPr>
        <w:t>Regional Water Board,” respectively.</w:t>
      </w:r>
    </w:p>
    <w:p w14:paraId="25B15C2E" w14:textId="77777777" w:rsidR="00DB2045" w:rsidRPr="000D6A0E" w:rsidRDefault="00E053EA" w:rsidP="004A5F18">
      <w:pPr>
        <w:pStyle w:val="BEIOutlnL2"/>
        <w:spacing w:after="180"/>
        <w:rPr>
          <w:rFonts w:ascii="Arial" w:hAnsi="Arial" w:cs="Arial"/>
        </w:rPr>
      </w:pPr>
      <w:bookmarkStart w:id="143" w:name="_Toc485043419"/>
      <w:bookmarkStart w:id="144" w:name="_Toc131442025"/>
      <w:bookmarkStart w:id="145" w:name="_Toc131443993"/>
      <w:bookmarkStart w:id="146" w:name="_Toc131444112"/>
      <w:bookmarkStart w:id="147" w:name="_Toc485043420"/>
      <w:bookmarkStart w:id="148" w:name="_Toc130996575"/>
      <w:bookmarkEnd w:id="143"/>
      <w:bookmarkEnd w:id="144"/>
      <w:bookmarkEnd w:id="145"/>
      <w:bookmarkEnd w:id="146"/>
      <w:r w:rsidRPr="000D6A0E">
        <w:rPr>
          <w:rFonts w:ascii="Arial" w:hAnsi="Arial" w:cs="Arial"/>
        </w:rPr>
        <w:t>Covered Species and Covered Habitat Credit Release</w:t>
      </w:r>
      <w:bookmarkEnd w:id="147"/>
    </w:p>
    <w:p w14:paraId="202A102D" w14:textId="79C6258B" w:rsidR="00D721FE" w:rsidRPr="000D6A0E" w:rsidRDefault="00070E92" w:rsidP="004A5F18">
      <w:pPr>
        <w:pStyle w:val="BEIOutlnL3"/>
        <w:tabs>
          <w:tab w:val="clear" w:pos="1242"/>
        </w:tabs>
        <w:ind w:left="1080"/>
        <w:rPr>
          <w:rFonts w:ascii="Arial" w:hAnsi="Arial" w:cs="Arial"/>
        </w:rPr>
      </w:pPr>
      <w:r w:rsidRPr="000D6A0E">
        <w:rPr>
          <w:rFonts w:ascii="Arial" w:hAnsi="Arial" w:cs="Arial"/>
        </w:rPr>
        <w:t xml:space="preserve">Upon receipt of Bank Sponsor’s written request and accompanying documentation of </w:t>
      </w:r>
      <w:r w:rsidR="00D721FE" w:rsidRPr="000D6A0E">
        <w:rPr>
          <w:rFonts w:ascii="Arial" w:hAnsi="Arial" w:cs="Arial"/>
        </w:rPr>
        <w:t xml:space="preserve">compliance with all applicable requirements set forth in this Section, </w:t>
      </w:r>
      <w:r w:rsidRPr="000D6A0E">
        <w:rPr>
          <w:rFonts w:ascii="Arial" w:hAnsi="Arial" w:cs="Arial"/>
        </w:rPr>
        <w:t xml:space="preserve">the </w:t>
      </w:r>
      <w:r w:rsidRPr="000D6A0E">
        <w:rPr>
          <w:rFonts w:ascii="Arial" w:hAnsi="Arial" w:cs="Arial"/>
          <w:b/>
        </w:rPr>
        <w:t>[</w:t>
      </w:r>
      <w:r w:rsidR="00C755D7" w:rsidRPr="000D6A0E">
        <w:rPr>
          <w:rFonts w:ascii="Arial" w:hAnsi="Arial" w:cs="Arial"/>
          <w:b/>
        </w:rPr>
        <w:t>Choose one:</w:t>
      </w:r>
      <w:r w:rsidR="00C755D7" w:rsidRPr="000D6A0E">
        <w:rPr>
          <w:rFonts w:ascii="Arial" w:hAnsi="Arial" w:cs="Arial"/>
        </w:rPr>
        <w:t xml:space="preserve"> </w:t>
      </w:r>
      <w:r w:rsidRPr="000D6A0E">
        <w:rPr>
          <w:rFonts w:ascii="Arial" w:hAnsi="Arial" w:cs="Arial"/>
        </w:rPr>
        <w:t>CDFW, NMFS or USFWS</w:t>
      </w:r>
      <w:r w:rsidRPr="000D6A0E">
        <w:rPr>
          <w:rFonts w:ascii="Arial" w:hAnsi="Arial" w:cs="Arial"/>
          <w:b/>
        </w:rPr>
        <w:t>]</w:t>
      </w:r>
      <w:r w:rsidRPr="000D6A0E">
        <w:rPr>
          <w:rFonts w:ascii="Arial" w:hAnsi="Arial" w:cs="Arial"/>
        </w:rPr>
        <w:t xml:space="preserve"> may release for Transfer </w:t>
      </w:r>
      <w:r w:rsidR="00D721FE" w:rsidRPr="000D6A0E">
        <w:rPr>
          <w:rFonts w:ascii="Arial" w:hAnsi="Arial" w:cs="Arial"/>
        </w:rPr>
        <w:t xml:space="preserve">Covered Species and Covered Habitat Credits </w:t>
      </w:r>
      <w:r w:rsidR="00D721FE" w:rsidRPr="000D6A0E">
        <w:rPr>
          <w:rFonts w:ascii="Arial" w:hAnsi="Arial" w:cs="Arial"/>
          <w:b/>
        </w:rPr>
        <w:t>(Exhibit F-1</w:t>
      </w:r>
      <w:r w:rsidR="00D721FE" w:rsidRPr="000D6A0E">
        <w:rPr>
          <w:rFonts w:ascii="Arial" w:hAnsi="Arial" w:cs="Arial"/>
        </w:rPr>
        <w:t xml:space="preserve">), as described below.  </w:t>
      </w:r>
      <w:r w:rsidR="00827972" w:rsidRPr="000D6A0E">
        <w:rPr>
          <w:rFonts w:ascii="Arial" w:hAnsi="Arial" w:cs="Arial"/>
        </w:rPr>
        <w:t>Generally</w:t>
      </w:r>
      <w:r w:rsidR="00B46AEF" w:rsidRPr="000D6A0E">
        <w:rPr>
          <w:rFonts w:ascii="Arial" w:hAnsi="Arial" w:cs="Arial"/>
        </w:rPr>
        <w:t>,</w:t>
      </w:r>
      <w:r w:rsidR="00827972" w:rsidRPr="000D6A0E">
        <w:rPr>
          <w:rFonts w:ascii="Arial" w:hAnsi="Arial" w:cs="Arial"/>
        </w:rPr>
        <w:t xml:space="preserve"> m</w:t>
      </w:r>
      <w:r w:rsidR="00D721FE" w:rsidRPr="000D6A0E">
        <w:rPr>
          <w:rFonts w:ascii="Arial" w:hAnsi="Arial" w:cs="Arial"/>
        </w:rPr>
        <w:t xml:space="preserve">onitoring for Performance Standards for Credit Releases is for a minimum of five years.  </w:t>
      </w:r>
      <w:r w:rsidR="00C85AAF" w:rsidRPr="000D6A0E">
        <w:rPr>
          <w:rFonts w:ascii="Arial" w:hAnsi="Arial" w:cs="Arial"/>
        </w:rPr>
        <w:t>Early achievement of Performance Standards will not accelerate Credit Release</w:t>
      </w:r>
      <w:r w:rsidR="00E21629">
        <w:rPr>
          <w:rFonts w:ascii="Arial" w:hAnsi="Arial" w:cs="Arial"/>
        </w:rPr>
        <w:t>s</w:t>
      </w:r>
      <w:r w:rsidR="00C85AAF" w:rsidRPr="000D6A0E">
        <w:rPr>
          <w:rFonts w:ascii="Arial" w:hAnsi="Arial" w:cs="Arial"/>
        </w:rPr>
        <w:t xml:space="preserve">.  </w:t>
      </w:r>
      <w:r w:rsidR="00D721FE" w:rsidRPr="000D6A0E">
        <w:rPr>
          <w:rFonts w:ascii="Arial" w:hAnsi="Arial" w:cs="Arial"/>
        </w:rPr>
        <w:t xml:space="preserve">The actual number of Credits Released shall be determined in writing by the appropriate IRT agencies with jurisdiction over the Credits, in consultation with the other </w:t>
      </w:r>
      <w:r w:rsidR="002B7867" w:rsidRPr="000D6A0E">
        <w:rPr>
          <w:rFonts w:ascii="Arial" w:hAnsi="Arial" w:cs="Arial"/>
        </w:rPr>
        <w:t>members of the</w:t>
      </w:r>
      <w:r w:rsidRPr="000D6A0E">
        <w:rPr>
          <w:rFonts w:ascii="Arial" w:hAnsi="Arial" w:cs="Arial"/>
        </w:rPr>
        <w:t xml:space="preserve"> </w:t>
      </w:r>
      <w:r w:rsidR="00D721FE" w:rsidRPr="000D6A0E">
        <w:rPr>
          <w:rFonts w:ascii="Arial" w:hAnsi="Arial" w:cs="Arial"/>
        </w:rPr>
        <w:t>IRT, based upon existing and as-built conditions</w:t>
      </w:r>
      <w:r w:rsidR="002B7867" w:rsidRPr="000D6A0E">
        <w:rPr>
          <w:rFonts w:ascii="Arial" w:hAnsi="Arial" w:cs="Arial"/>
        </w:rPr>
        <w:t xml:space="preserve"> of the Bank Property</w:t>
      </w:r>
      <w:r w:rsidR="00D721FE" w:rsidRPr="000D6A0E">
        <w:rPr>
          <w:rFonts w:ascii="Arial" w:hAnsi="Arial" w:cs="Arial"/>
        </w:rPr>
        <w:t xml:space="preserve">, extent of appropriate habitat preserved or established, attainment of the Performance Standards, funding of the Endowment Fund in accordance with Section VI.E, and compliance with requirements of this BEI and any associated authorization.  Upon each Credit Release, the appropriate IRT agency shall enter the number of Credits released into RIBITS. </w:t>
      </w:r>
      <w:r w:rsidR="00DD537F" w:rsidRPr="000D6A0E">
        <w:rPr>
          <w:rFonts w:ascii="Arial" w:hAnsi="Arial" w:cs="Arial"/>
        </w:rPr>
        <w:t>The applicable Credit Release shall occur prior to any Credit Transfer.</w:t>
      </w:r>
      <w:r w:rsidR="00D721FE" w:rsidRPr="000D6A0E">
        <w:rPr>
          <w:rFonts w:ascii="Arial" w:hAnsi="Arial" w:cs="Arial"/>
        </w:rPr>
        <w:t xml:space="preserve"> </w:t>
      </w:r>
    </w:p>
    <w:p w14:paraId="08BB626C" w14:textId="77777777" w:rsidR="00CC64BA" w:rsidRPr="000D6A0E" w:rsidRDefault="00221771" w:rsidP="004A5F18">
      <w:pPr>
        <w:pStyle w:val="BEIOutlnL3"/>
        <w:tabs>
          <w:tab w:val="clear" w:pos="1242"/>
        </w:tabs>
        <w:ind w:left="1080"/>
        <w:rPr>
          <w:rFonts w:ascii="Arial" w:hAnsi="Arial" w:cs="Arial"/>
        </w:rPr>
      </w:pPr>
      <w:r w:rsidRPr="000D6A0E">
        <w:rPr>
          <w:rFonts w:ascii="Arial" w:hAnsi="Arial" w:cs="Arial"/>
        </w:rPr>
        <w:t xml:space="preserve">Preservation Credits for </w:t>
      </w:r>
      <w:r w:rsidR="00CC64BA" w:rsidRPr="000D6A0E">
        <w:rPr>
          <w:rFonts w:ascii="Arial" w:hAnsi="Arial" w:cs="Arial"/>
        </w:rPr>
        <w:t xml:space="preserve">Covered Species and Covered Habitat </w:t>
      </w:r>
      <w:r w:rsidRPr="000D6A0E">
        <w:rPr>
          <w:rFonts w:ascii="Arial" w:hAnsi="Arial" w:cs="Arial"/>
        </w:rPr>
        <w:t xml:space="preserve">are </w:t>
      </w:r>
      <w:r w:rsidR="00CC64BA" w:rsidRPr="000D6A0E">
        <w:rPr>
          <w:rFonts w:ascii="Arial" w:hAnsi="Arial" w:cs="Arial"/>
        </w:rPr>
        <w:t>described in the Credit Table (</w:t>
      </w:r>
      <w:r w:rsidR="00CC64BA" w:rsidRPr="000D6A0E">
        <w:rPr>
          <w:rFonts w:ascii="Arial" w:hAnsi="Arial" w:cs="Arial"/>
          <w:b/>
        </w:rPr>
        <w:t>Exhibit F-1</w:t>
      </w:r>
      <w:r w:rsidR="00CC64BA" w:rsidRPr="000D6A0E">
        <w:rPr>
          <w:rFonts w:ascii="Arial" w:hAnsi="Arial" w:cs="Arial"/>
        </w:rPr>
        <w:t xml:space="preserve">) </w:t>
      </w:r>
      <w:r w:rsidRPr="000D6A0E">
        <w:rPr>
          <w:rFonts w:ascii="Arial" w:hAnsi="Arial" w:cs="Arial"/>
        </w:rPr>
        <w:t xml:space="preserve">and </w:t>
      </w:r>
      <w:r w:rsidR="00CC64BA" w:rsidRPr="000D6A0E">
        <w:rPr>
          <w:rFonts w:ascii="Arial" w:hAnsi="Arial" w:cs="Arial"/>
        </w:rPr>
        <w:t>may be released as</w:t>
      </w:r>
      <w:r w:rsidR="0030164E" w:rsidRPr="000D6A0E">
        <w:rPr>
          <w:rFonts w:ascii="Arial" w:hAnsi="Arial" w:cs="Arial"/>
        </w:rPr>
        <w:t xml:space="preserve"> </w:t>
      </w:r>
      <w:r w:rsidR="00B564CF" w:rsidRPr="000D6A0E">
        <w:rPr>
          <w:rFonts w:ascii="Arial" w:hAnsi="Arial" w:cs="Arial"/>
        </w:rPr>
        <w:t>described below</w:t>
      </w:r>
      <w:r w:rsidR="00CC64BA" w:rsidRPr="000D6A0E">
        <w:rPr>
          <w:rFonts w:ascii="Arial" w:hAnsi="Arial" w:cs="Arial"/>
        </w:rPr>
        <w:t xml:space="preserve">. </w:t>
      </w:r>
      <w:r w:rsidR="00155875" w:rsidRPr="000D6A0E">
        <w:rPr>
          <w:rFonts w:ascii="Arial" w:hAnsi="Arial" w:cs="Arial"/>
        </w:rPr>
        <w:t xml:space="preserve"> </w:t>
      </w:r>
      <w:r w:rsidR="00CC64BA" w:rsidRPr="000D6A0E">
        <w:rPr>
          <w:rFonts w:ascii="Arial" w:hAnsi="Arial" w:cs="Arial"/>
        </w:rPr>
        <w:t xml:space="preserve">If the maximum percentage of released credits is not authorized at the time of each numbered Credit Release below, </w:t>
      </w:r>
      <w:r w:rsidR="00B564CF" w:rsidRPr="000D6A0E">
        <w:rPr>
          <w:rFonts w:ascii="Arial" w:hAnsi="Arial" w:cs="Arial"/>
        </w:rPr>
        <w:t xml:space="preserve">subsequent </w:t>
      </w:r>
      <w:r w:rsidR="00CC64BA" w:rsidRPr="000D6A0E">
        <w:rPr>
          <w:rFonts w:ascii="Arial" w:hAnsi="Arial" w:cs="Arial"/>
        </w:rPr>
        <w:t>Credit Releases may be authorized.</w:t>
      </w:r>
    </w:p>
    <w:p w14:paraId="17BB7512" w14:textId="77777777" w:rsidR="00CC64BA" w:rsidRPr="000D6A0E" w:rsidRDefault="00000E9E" w:rsidP="001A12D4">
      <w:pPr>
        <w:pStyle w:val="BEIOutlnL4"/>
        <w:numPr>
          <w:ilvl w:val="0"/>
          <w:numId w:val="25"/>
        </w:numPr>
        <w:spacing w:after="180"/>
        <w:ind w:left="1800"/>
        <w:rPr>
          <w:rFonts w:ascii="Arial" w:hAnsi="Arial" w:cs="Arial"/>
        </w:rPr>
      </w:pPr>
      <w:r w:rsidRPr="000D6A0E">
        <w:rPr>
          <w:rFonts w:ascii="Arial" w:hAnsi="Arial" w:cs="Arial"/>
        </w:rPr>
        <w:t xml:space="preserve">Preservation </w:t>
      </w:r>
      <w:r w:rsidR="00CC64BA" w:rsidRPr="000D6A0E">
        <w:rPr>
          <w:rFonts w:ascii="Arial" w:hAnsi="Arial" w:cs="Arial"/>
        </w:rPr>
        <w:t>Credit Release 1</w:t>
      </w:r>
      <w:r w:rsidR="007C5370" w:rsidRPr="000D6A0E">
        <w:rPr>
          <w:rFonts w:ascii="Arial" w:hAnsi="Arial" w:cs="Arial"/>
        </w:rPr>
        <w:t>.</w:t>
      </w:r>
      <w:r w:rsidR="00E305CB" w:rsidRPr="000D6A0E">
        <w:rPr>
          <w:rFonts w:ascii="Arial" w:hAnsi="Arial" w:cs="Arial"/>
        </w:rPr>
        <w:t xml:space="preserve">  </w:t>
      </w:r>
      <w:r w:rsidR="00CC64BA" w:rsidRPr="000D6A0E">
        <w:rPr>
          <w:rFonts w:ascii="Arial" w:hAnsi="Arial" w:cs="Arial"/>
        </w:rPr>
        <w:t>15% of the total anticipated Preservation Credits when all of the following have occurred:</w:t>
      </w:r>
    </w:p>
    <w:p w14:paraId="0D86F0FC" w14:textId="419B4F24" w:rsidR="00CC64BA" w:rsidRPr="000D6A0E" w:rsidRDefault="000A435B" w:rsidP="001A12D4">
      <w:pPr>
        <w:pStyle w:val="BEIOutlnL4"/>
        <w:numPr>
          <w:ilvl w:val="4"/>
          <w:numId w:val="20"/>
        </w:numPr>
        <w:spacing w:after="180"/>
        <w:ind w:left="2250"/>
        <w:rPr>
          <w:rFonts w:ascii="Arial" w:hAnsi="Arial" w:cs="Arial"/>
        </w:rPr>
      </w:pPr>
      <w:r>
        <w:rPr>
          <w:rFonts w:ascii="Arial" w:hAnsi="Arial" w:cs="Arial"/>
        </w:rPr>
        <w:t>Upon Bank Establishment Date</w:t>
      </w:r>
      <w:r w:rsidR="00CC64BA" w:rsidRPr="000D6A0E">
        <w:rPr>
          <w:rFonts w:ascii="Arial" w:hAnsi="Arial" w:cs="Arial"/>
        </w:rPr>
        <w:t xml:space="preserve">. </w:t>
      </w:r>
    </w:p>
    <w:p w14:paraId="0CD7A4EE" w14:textId="3C2E596B" w:rsidR="00CC64BA" w:rsidRPr="000D6A0E" w:rsidRDefault="00155875" w:rsidP="001A12D4">
      <w:pPr>
        <w:pStyle w:val="BEIOutlnL4"/>
        <w:numPr>
          <w:ilvl w:val="4"/>
          <w:numId w:val="20"/>
        </w:numPr>
        <w:spacing w:after="180"/>
        <w:ind w:left="2250" w:hanging="450"/>
        <w:rPr>
          <w:rFonts w:ascii="Arial" w:hAnsi="Arial" w:cs="Arial"/>
        </w:rPr>
      </w:pPr>
      <w:r w:rsidRPr="000D6A0E">
        <w:rPr>
          <w:rFonts w:ascii="Arial" w:hAnsi="Arial" w:cs="Arial"/>
        </w:rPr>
        <w:t>A</w:t>
      </w:r>
      <w:r w:rsidR="00CC64BA" w:rsidRPr="000D6A0E">
        <w:rPr>
          <w:rFonts w:ascii="Arial" w:hAnsi="Arial" w:cs="Arial"/>
        </w:rPr>
        <w:t xml:space="preserve"> minimum of 15% of the Endowment Amount is funded according to Section VI.E</w:t>
      </w:r>
      <w:r w:rsidR="00734DE6" w:rsidRPr="000D6A0E">
        <w:rPr>
          <w:rFonts w:ascii="Arial" w:hAnsi="Arial" w:cs="Arial"/>
        </w:rPr>
        <w:t xml:space="preserve"> and </w:t>
      </w:r>
      <w:r w:rsidR="00734DE6" w:rsidRPr="00C52118">
        <w:rPr>
          <w:rFonts w:ascii="Arial" w:hAnsi="Arial" w:cs="Arial"/>
          <w:b/>
        </w:rPr>
        <w:t>Exhibit F-5</w:t>
      </w:r>
      <w:r w:rsidR="00CC64BA" w:rsidRPr="000D6A0E">
        <w:rPr>
          <w:rFonts w:ascii="Arial" w:hAnsi="Arial" w:cs="Arial"/>
        </w:rPr>
        <w:t xml:space="preserve">.  </w:t>
      </w:r>
    </w:p>
    <w:p w14:paraId="47DEE679" w14:textId="43EF0A7D" w:rsidR="00CC64BA" w:rsidRPr="000D6A0E" w:rsidRDefault="00155875" w:rsidP="001A12D4">
      <w:pPr>
        <w:pStyle w:val="BEIOutlnL4"/>
        <w:numPr>
          <w:ilvl w:val="4"/>
          <w:numId w:val="20"/>
        </w:numPr>
        <w:spacing w:after="180"/>
        <w:ind w:left="2250"/>
        <w:rPr>
          <w:rFonts w:ascii="Arial" w:hAnsi="Arial" w:cs="Arial"/>
        </w:rPr>
      </w:pPr>
      <w:r w:rsidRPr="000D6A0E">
        <w:rPr>
          <w:rFonts w:ascii="Arial" w:hAnsi="Arial" w:cs="Arial"/>
        </w:rPr>
        <w:t>T</w:t>
      </w:r>
      <w:r w:rsidR="00CC64BA" w:rsidRPr="000D6A0E">
        <w:rPr>
          <w:rFonts w:ascii="Arial" w:hAnsi="Arial" w:cs="Arial"/>
        </w:rPr>
        <w:t xml:space="preserve">he Bank Sponsor demonstrates, to the satisfaction of the IRT agency </w:t>
      </w:r>
      <w:r w:rsidR="0030164E" w:rsidRPr="000D6A0E">
        <w:rPr>
          <w:rFonts w:ascii="Arial" w:hAnsi="Arial" w:cs="Arial"/>
        </w:rPr>
        <w:t>in whose jurisdiction</w:t>
      </w:r>
      <w:r w:rsidR="00CC64BA" w:rsidRPr="000D6A0E">
        <w:rPr>
          <w:rFonts w:ascii="Arial" w:hAnsi="Arial" w:cs="Arial"/>
        </w:rPr>
        <w:t xml:space="preserve"> the </w:t>
      </w:r>
      <w:r w:rsidR="00FD6417" w:rsidRPr="000D6A0E">
        <w:rPr>
          <w:rFonts w:ascii="Arial" w:hAnsi="Arial" w:cs="Arial"/>
        </w:rPr>
        <w:t>C</w:t>
      </w:r>
      <w:r w:rsidR="00CC64BA" w:rsidRPr="000D6A0E">
        <w:rPr>
          <w:rFonts w:ascii="Arial" w:hAnsi="Arial" w:cs="Arial"/>
        </w:rPr>
        <w:t xml:space="preserve">redit resides, that any associated Performance Standards </w:t>
      </w:r>
      <w:r w:rsidR="004705FF" w:rsidRPr="000D6A0E">
        <w:rPr>
          <w:rFonts w:ascii="Arial" w:hAnsi="Arial" w:cs="Arial"/>
        </w:rPr>
        <w:t>have been met, and that the habitat values have been maintained, as required by the BEI and its exhibits.</w:t>
      </w:r>
    </w:p>
    <w:p w14:paraId="4D3C89A5" w14:textId="31D23180" w:rsidR="00CC64BA" w:rsidRPr="000D6A0E" w:rsidRDefault="00000E9E" w:rsidP="001A12D4">
      <w:pPr>
        <w:pStyle w:val="BEIOutlnL4"/>
        <w:numPr>
          <w:ilvl w:val="0"/>
          <w:numId w:val="25"/>
        </w:numPr>
        <w:spacing w:after="180"/>
        <w:ind w:left="1800"/>
        <w:rPr>
          <w:rFonts w:ascii="Arial" w:hAnsi="Arial" w:cs="Arial"/>
        </w:rPr>
      </w:pPr>
      <w:r w:rsidRPr="000D6A0E">
        <w:rPr>
          <w:rFonts w:ascii="Arial" w:hAnsi="Arial" w:cs="Arial"/>
        </w:rPr>
        <w:t xml:space="preserve">Preservation </w:t>
      </w:r>
      <w:r w:rsidR="00CC64BA" w:rsidRPr="000D6A0E">
        <w:rPr>
          <w:rFonts w:ascii="Arial" w:hAnsi="Arial" w:cs="Arial"/>
        </w:rPr>
        <w:t>Credit Release 2</w:t>
      </w:r>
      <w:r w:rsidR="007C5370" w:rsidRPr="000D6A0E">
        <w:rPr>
          <w:rFonts w:ascii="Arial" w:hAnsi="Arial" w:cs="Arial"/>
        </w:rPr>
        <w:t>.</w:t>
      </w:r>
      <w:r w:rsidR="00270937" w:rsidRPr="000D6A0E">
        <w:rPr>
          <w:rFonts w:ascii="Arial" w:hAnsi="Arial" w:cs="Arial"/>
        </w:rPr>
        <w:t xml:space="preserve"> </w:t>
      </w:r>
      <w:r w:rsidR="00CC64BA" w:rsidRPr="000D6A0E">
        <w:rPr>
          <w:rFonts w:ascii="Arial" w:hAnsi="Arial" w:cs="Arial"/>
        </w:rPr>
        <w:t xml:space="preserve"> Up to an additional </w:t>
      </w:r>
      <w:r w:rsidR="00C14C95" w:rsidRPr="000D6A0E">
        <w:rPr>
          <w:rFonts w:ascii="Arial" w:hAnsi="Arial" w:cs="Arial"/>
        </w:rPr>
        <w:t>1</w:t>
      </w:r>
      <w:r w:rsidR="00CC64BA" w:rsidRPr="000D6A0E">
        <w:rPr>
          <w:rFonts w:ascii="Arial" w:hAnsi="Arial" w:cs="Arial"/>
        </w:rPr>
        <w:t>5% (</w:t>
      </w:r>
      <w:r w:rsidR="00C14C95" w:rsidRPr="000D6A0E">
        <w:rPr>
          <w:rFonts w:ascii="Arial" w:hAnsi="Arial" w:cs="Arial"/>
        </w:rPr>
        <w:t>3</w:t>
      </w:r>
      <w:r w:rsidR="00CC64BA" w:rsidRPr="000D6A0E">
        <w:rPr>
          <w:rFonts w:ascii="Arial" w:hAnsi="Arial" w:cs="Arial"/>
        </w:rPr>
        <w:t xml:space="preserve">0% cumulative total) of the total anticipated Preservation Credits when all of the following have occurred: </w:t>
      </w:r>
    </w:p>
    <w:p w14:paraId="2679690B" w14:textId="67C1D2B7" w:rsidR="00CC64BA" w:rsidRPr="000D6A0E" w:rsidRDefault="00155875" w:rsidP="001A12D4">
      <w:pPr>
        <w:pStyle w:val="BEIOutlnL4"/>
        <w:numPr>
          <w:ilvl w:val="4"/>
          <w:numId w:val="30"/>
        </w:numPr>
        <w:spacing w:after="180"/>
        <w:ind w:left="2250"/>
        <w:rPr>
          <w:rFonts w:ascii="Arial" w:hAnsi="Arial" w:cs="Arial"/>
        </w:rPr>
      </w:pPr>
      <w:r w:rsidRPr="000D6A0E">
        <w:rPr>
          <w:rFonts w:ascii="Arial" w:hAnsi="Arial" w:cs="Arial"/>
        </w:rPr>
        <w:t>T</w:t>
      </w:r>
      <w:r w:rsidR="00CC64BA" w:rsidRPr="000D6A0E">
        <w:rPr>
          <w:rFonts w:ascii="Arial" w:hAnsi="Arial" w:cs="Arial"/>
        </w:rPr>
        <w:t xml:space="preserve">he Bank Sponsor has funded a minimum of </w:t>
      </w:r>
      <w:r w:rsidR="00C14C95" w:rsidRPr="000D6A0E">
        <w:rPr>
          <w:rFonts w:ascii="Arial" w:hAnsi="Arial" w:cs="Arial"/>
        </w:rPr>
        <w:t>3</w:t>
      </w:r>
      <w:r w:rsidR="00CC64BA" w:rsidRPr="000D6A0E">
        <w:rPr>
          <w:rFonts w:ascii="Arial" w:hAnsi="Arial" w:cs="Arial"/>
        </w:rPr>
        <w:t xml:space="preserve">0% of the Endowment Amount per Section VI.E and </w:t>
      </w:r>
      <w:r w:rsidR="00CC64BA" w:rsidRPr="000D6A0E">
        <w:rPr>
          <w:rFonts w:ascii="Arial" w:hAnsi="Arial" w:cs="Arial"/>
          <w:b/>
        </w:rPr>
        <w:t>Exhibit F-5</w:t>
      </w:r>
      <w:r w:rsidR="00CC64BA" w:rsidRPr="000D6A0E">
        <w:rPr>
          <w:rFonts w:ascii="Arial" w:hAnsi="Arial" w:cs="Arial"/>
        </w:rPr>
        <w:t xml:space="preserve">.  </w:t>
      </w:r>
    </w:p>
    <w:p w14:paraId="1ABF8644" w14:textId="53C867BD" w:rsidR="00CC64BA" w:rsidRPr="000D6A0E" w:rsidRDefault="00155875" w:rsidP="001A12D4">
      <w:pPr>
        <w:pStyle w:val="BEIOutlnL4"/>
        <w:numPr>
          <w:ilvl w:val="4"/>
          <w:numId w:val="30"/>
        </w:numPr>
        <w:spacing w:after="180"/>
        <w:ind w:left="2250"/>
        <w:rPr>
          <w:rFonts w:ascii="Arial" w:hAnsi="Arial" w:cs="Arial"/>
        </w:rPr>
      </w:pPr>
      <w:r w:rsidRPr="000D6A0E">
        <w:rPr>
          <w:rFonts w:ascii="Arial" w:hAnsi="Arial" w:cs="Arial"/>
        </w:rPr>
        <w:t>T</w:t>
      </w:r>
      <w:r w:rsidR="00CC64BA" w:rsidRPr="000D6A0E">
        <w:rPr>
          <w:rFonts w:ascii="Arial" w:hAnsi="Arial" w:cs="Arial"/>
        </w:rPr>
        <w:t xml:space="preserve">he Bank Sponsor demonstrates, to the satisfaction of the IRT agency </w:t>
      </w:r>
      <w:r w:rsidR="00803FCD" w:rsidRPr="000D6A0E">
        <w:rPr>
          <w:rFonts w:ascii="Arial" w:hAnsi="Arial" w:cs="Arial"/>
        </w:rPr>
        <w:t>in whose jurisdiction</w:t>
      </w:r>
      <w:r w:rsidR="00CC64BA" w:rsidRPr="000D6A0E">
        <w:rPr>
          <w:rFonts w:ascii="Arial" w:hAnsi="Arial" w:cs="Arial"/>
        </w:rPr>
        <w:t xml:space="preserve"> the </w:t>
      </w:r>
      <w:r w:rsidR="00FD6417" w:rsidRPr="000D6A0E">
        <w:rPr>
          <w:rFonts w:ascii="Arial" w:hAnsi="Arial" w:cs="Arial"/>
        </w:rPr>
        <w:t>C</w:t>
      </w:r>
      <w:r w:rsidR="00CC64BA" w:rsidRPr="000D6A0E">
        <w:rPr>
          <w:rFonts w:ascii="Arial" w:hAnsi="Arial" w:cs="Arial"/>
        </w:rPr>
        <w:t>redit resides, that any associated Performance Standards have been met, and that the habitat values</w:t>
      </w:r>
      <w:r w:rsidR="004705FF" w:rsidRPr="000D6A0E">
        <w:rPr>
          <w:rFonts w:ascii="Arial" w:hAnsi="Arial" w:cs="Arial"/>
        </w:rPr>
        <w:t xml:space="preserve"> </w:t>
      </w:r>
      <w:r w:rsidR="00CC64BA" w:rsidRPr="000D6A0E">
        <w:rPr>
          <w:rFonts w:ascii="Arial" w:hAnsi="Arial" w:cs="Arial"/>
        </w:rPr>
        <w:t>have been maintained</w:t>
      </w:r>
      <w:r w:rsidR="004705FF" w:rsidRPr="000D6A0E">
        <w:rPr>
          <w:rFonts w:ascii="Arial" w:hAnsi="Arial" w:cs="Arial"/>
        </w:rPr>
        <w:t>, as required by the BEI and its exhibits</w:t>
      </w:r>
      <w:r w:rsidR="00CC64BA" w:rsidRPr="000D6A0E">
        <w:rPr>
          <w:rFonts w:ascii="Arial" w:hAnsi="Arial" w:cs="Arial"/>
        </w:rPr>
        <w:t>.</w:t>
      </w:r>
    </w:p>
    <w:p w14:paraId="408EAC2E" w14:textId="77777777" w:rsidR="00CC64BA" w:rsidRPr="000D6A0E" w:rsidRDefault="00C759F1" w:rsidP="001A12D4">
      <w:pPr>
        <w:pStyle w:val="BEIOutlnL4"/>
        <w:numPr>
          <w:ilvl w:val="4"/>
          <w:numId w:val="20"/>
        </w:numPr>
        <w:spacing w:after="180"/>
        <w:ind w:left="2250"/>
        <w:rPr>
          <w:rFonts w:ascii="Arial" w:hAnsi="Arial" w:cs="Arial"/>
        </w:rPr>
      </w:pPr>
      <w:r w:rsidRPr="000D6A0E">
        <w:rPr>
          <w:rFonts w:ascii="Arial" w:hAnsi="Arial" w:cs="Arial"/>
        </w:rPr>
        <w:t>Credit Release 1 has occurred</w:t>
      </w:r>
      <w:r w:rsidR="005F44AB" w:rsidRPr="000D6A0E">
        <w:rPr>
          <w:rFonts w:ascii="Arial" w:hAnsi="Arial" w:cs="Arial"/>
        </w:rPr>
        <w:t>.</w:t>
      </w:r>
    </w:p>
    <w:p w14:paraId="3C703382" w14:textId="11BDA0CF" w:rsidR="00CC64BA" w:rsidRPr="000D6A0E" w:rsidRDefault="00000E9E" w:rsidP="001A12D4">
      <w:pPr>
        <w:pStyle w:val="BEIOutlnL4"/>
        <w:numPr>
          <w:ilvl w:val="0"/>
          <w:numId w:val="25"/>
        </w:numPr>
        <w:spacing w:after="180"/>
        <w:ind w:left="1800"/>
        <w:rPr>
          <w:rFonts w:ascii="Arial" w:hAnsi="Arial" w:cs="Arial"/>
        </w:rPr>
      </w:pPr>
      <w:r w:rsidRPr="000D6A0E">
        <w:rPr>
          <w:rFonts w:ascii="Arial" w:hAnsi="Arial" w:cs="Arial"/>
        </w:rPr>
        <w:t xml:space="preserve">Preservation </w:t>
      </w:r>
      <w:r w:rsidR="00CC64BA" w:rsidRPr="000D6A0E">
        <w:rPr>
          <w:rFonts w:ascii="Arial" w:hAnsi="Arial" w:cs="Arial"/>
        </w:rPr>
        <w:t>Credit Release 3</w:t>
      </w:r>
      <w:r w:rsidR="007C5370" w:rsidRPr="000D6A0E">
        <w:rPr>
          <w:rFonts w:ascii="Arial" w:hAnsi="Arial" w:cs="Arial"/>
        </w:rPr>
        <w:t>.</w:t>
      </w:r>
      <w:r w:rsidR="00270937" w:rsidRPr="000D6A0E">
        <w:rPr>
          <w:rFonts w:ascii="Arial" w:hAnsi="Arial" w:cs="Arial"/>
        </w:rPr>
        <w:t xml:space="preserve">  </w:t>
      </w:r>
      <w:r w:rsidR="00CC64BA" w:rsidRPr="000D6A0E">
        <w:rPr>
          <w:rFonts w:ascii="Arial" w:hAnsi="Arial" w:cs="Arial"/>
        </w:rPr>
        <w:t xml:space="preserve">Up to an additional </w:t>
      </w:r>
      <w:r w:rsidR="00C14C95" w:rsidRPr="000D6A0E">
        <w:rPr>
          <w:rFonts w:ascii="Arial" w:hAnsi="Arial" w:cs="Arial"/>
        </w:rPr>
        <w:t>2</w:t>
      </w:r>
      <w:r w:rsidR="00CC64BA" w:rsidRPr="000D6A0E">
        <w:rPr>
          <w:rFonts w:ascii="Arial" w:hAnsi="Arial" w:cs="Arial"/>
        </w:rPr>
        <w:t>5% (55% cumulative total) of the total anticipated Preservation Credits when all of the following have occurred:</w:t>
      </w:r>
      <w:r w:rsidR="00CC64BA" w:rsidRPr="000D6A0E" w:rsidDel="00CD7F50">
        <w:rPr>
          <w:rFonts w:ascii="Arial" w:hAnsi="Arial" w:cs="Arial"/>
        </w:rPr>
        <w:t xml:space="preserve"> </w:t>
      </w:r>
    </w:p>
    <w:p w14:paraId="3774D10D" w14:textId="77777777" w:rsidR="00CC64BA" w:rsidRPr="000D6A0E" w:rsidRDefault="00CC64BA" w:rsidP="001A12D4">
      <w:pPr>
        <w:pStyle w:val="BEIOutlnL4"/>
        <w:numPr>
          <w:ilvl w:val="4"/>
          <w:numId w:val="31"/>
        </w:numPr>
        <w:spacing w:after="180"/>
        <w:ind w:left="2250"/>
        <w:rPr>
          <w:rFonts w:ascii="Arial" w:hAnsi="Arial" w:cs="Arial"/>
        </w:rPr>
      </w:pPr>
      <w:r w:rsidRPr="000D6A0E">
        <w:rPr>
          <w:rFonts w:ascii="Arial" w:hAnsi="Arial" w:cs="Arial"/>
        </w:rPr>
        <w:t xml:space="preserve">The Bank Sponsor has funded a minimum of 55% of the Endowment Amount per Section VI.E and </w:t>
      </w:r>
      <w:r w:rsidRPr="000D6A0E">
        <w:rPr>
          <w:rFonts w:ascii="Arial" w:hAnsi="Arial" w:cs="Arial"/>
          <w:b/>
        </w:rPr>
        <w:t>Exhibit F-5</w:t>
      </w:r>
      <w:r w:rsidRPr="000D6A0E">
        <w:rPr>
          <w:rFonts w:ascii="Arial" w:hAnsi="Arial" w:cs="Arial"/>
        </w:rPr>
        <w:t>.</w:t>
      </w:r>
    </w:p>
    <w:p w14:paraId="1784BCDC" w14:textId="28B0B4C2" w:rsidR="00CC64BA" w:rsidRPr="000D6A0E" w:rsidRDefault="00CC64BA" w:rsidP="001A12D4">
      <w:pPr>
        <w:pStyle w:val="BEIOutlnL4"/>
        <w:numPr>
          <w:ilvl w:val="4"/>
          <w:numId w:val="20"/>
        </w:numPr>
        <w:spacing w:after="180"/>
        <w:ind w:left="2250"/>
        <w:rPr>
          <w:rFonts w:ascii="Arial" w:hAnsi="Arial" w:cs="Arial"/>
        </w:rPr>
      </w:pPr>
      <w:r w:rsidRPr="000D6A0E">
        <w:rPr>
          <w:rFonts w:ascii="Arial" w:hAnsi="Arial" w:cs="Arial"/>
        </w:rPr>
        <w:t xml:space="preserve">The Bank Sponsor demonstrates, to the satisfaction of the IRT agency </w:t>
      </w:r>
      <w:r w:rsidR="00803FCD" w:rsidRPr="000D6A0E">
        <w:rPr>
          <w:rFonts w:ascii="Arial" w:hAnsi="Arial" w:cs="Arial"/>
        </w:rPr>
        <w:t>in whose jurisdiction</w:t>
      </w:r>
      <w:r w:rsidRPr="000D6A0E">
        <w:rPr>
          <w:rFonts w:ascii="Arial" w:hAnsi="Arial" w:cs="Arial"/>
        </w:rPr>
        <w:t xml:space="preserve"> the </w:t>
      </w:r>
      <w:r w:rsidR="00FD6417" w:rsidRPr="000D6A0E">
        <w:rPr>
          <w:rFonts w:ascii="Arial" w:hAnsi="Arial" w:cs="Arial"/>
        </w:rPr>
        <w:t>C</w:t>
      </w:r>
      <w:r w:rsidRPr="000D6A0E">
        <w:rPr>
          <w:rFonts w:ascii="Arial" w:hAnsi="Arial" w:cs="Arial"/>
        </w:rPr>
        <w:t xml:space="preserve">redit resides, that any associated Performance Standards </w:t>
      </w:r>
      <w:r w:rsidR="004705FF" w:rsidRPr="000D6A0E">
        <w:rPr>
          <w:rFonts w:ascii="Arial" w:hAnsi="Arial" w:cs="Arial"/>
        </w:rPr>
        <w:t>have been met, and that the habitat values have been maintained, as required by the BEI and its exhibits.</w:t>
      </w:r>
    </w:p>
    <w:p w14:paraId="5A4E154B" w14:textId="77777777" w:rsidR="00CC64BA" w:rsidRPr="000D6A0E" w:rsidRDefault="00C759F1" w:rsidP="001A12D4">
      <w:pPr>
        <w:pStyle w:val="BEIOutlnL4"/>
        <w:numPr>
          <w:ilvl w:val="4"/>
          <w:numId w:val="20"/>
        </w:numPr>
        <w:spacing w:after="180"/>
        <w:ind w:left="2250"/>
        <w:rPr>
          <w:rFonts w:ascii="Arial" w:hAnsi="Arial" w:cs="Arial"/>
        </w:rPr>
      </w:pPr>
      <w:r w:rsidRPr="000D6A0E">
        <w:rPr>
          <w:rFonts w:ascii="Arial" w:hAnsi="Arial" w:cs="Arial"/>
        </w:rPr>
        <w:t>Credit Release 2 has occurred.</w:t>
      </w:r>
    </w:p>
    <w:p w14:paraId="0093C221" w14:textId="77777777" w:rsidR="00CC64BA" w:rsidRPr="000D6A0E" w:rsidRDefault="0077418D" w:rsidP="001A12D4">
      <w:pPr>
        <w:pStyle w:val="BEIOutlnL4"/>
        <w:numPr>
          <w:ilvl w:val="0"/>
          <w:numId w:val="25"/>
        </w:numPr>
        <w:spacing w:after="180"/>
        <w:ind w:left="1800"/>
        <w:rPr>
          <w:rFonts w:ascii="Arial" w:hAnsi="Arial" w:cs="Arial"/>
        </w:rPr>
      </w:pPr>
      <w:r w:rsidRPr="000D6A0E">
        <w:rPr>
          <w:rFonts w:ascii="Arial" w:hAnsi="Arial" w:cs="Arial"/>
        </w:rPr>
        <w:t>Preservation Credit</w:t>
      </w:r>
      <w:r w:rsidR="00CC64BA" w:rsidRPr="000D6A0E">
        <w:rPr>
          <w:rFonts w:ascii="Arial" w:hAnsi="Arial" w:cs="Arial"/>
        </w:rPr>
        <w:t xml:space="preserve"> Release 4</w:t>
      </w:r>
      <w:r w:rsidR="007C5370" w:rsidRPr="000D6A0E">
        <w:rPr>
          <w:rFonts w:ascii="Arial" w:hAnsi="Arial" w:cs="Arial"/>
        </w:rPr>
        <w:t>.</w:t>
      </w:r>
      <w:r w:rsidR="0042327C" w:rsidRPr="000D6A0E">
        <w:rPr>
          <w:rFonts w:ascii="Arial" w:hAnsi="Arial" w:cs="Arial"/>
        </w:rPr>
        <w:t xml:space="preserve"> </w:t>
      </w:r>
      <w:r w:rsidR="007C5370" w:rsidRPr="000D6A0E">
        <w:rPr>
          <w:rFonts w:ascii="Arial" w:hAnsi="Arial" w:cs="Arial"/>
        </w:rPr>
        <w:t xml:space="preserve"> </w:t>
      </w:r>
      <w:r w:rsidR="00CC64BA" w:rsidRPr="000D6A0E">
        <w:rPr>
          <w:rFonts w:ascii="Arial" w:hAnsi="Arial" w:cs="Arial"/>
        </w:rPr>
        <w:t>Up to an additional 15% (70% cumulative total) of the total anticipated</w:t>
      </w:r>
      <w:r w:rsidR="00000E9E" w:rsidRPr="000D6A0E">
        <w:rPr>
          <w:rFonts w:ascii="Arial" w:hAnsi="Arial" w:cs="Arial"/>
        </w:rPr>
        <w:t xml:space="preserve"> </w:t>
      </w:r>
      <w:r w:rsidR="00CC64BA" w:rsidRPr="000D6A0E">
        <w:rPr>
          <w:rFonts w:ascii="Arial" w:hAnsi="Arial" w:cs="Arial"/>
        </w:rPr>
        <w:t>Preservation Credits when all of the following have occurred</w:t>
      </w:r>
      <w:r w:rsidR="007C5370" w:rsidRPr="000D6A0E">
        <w:rPr>
          <w:rFonts w:ascii="Arial" w:hAnsi="Arial" w:cs="Arial"/>
        </w:rPr>
        <w:t>:</w:t>
      </w:r>
      <w:r w:rsidR="00CC64BA" w:rsidRPr="000D6A0E">
        <w:rPr>
          <w:rFonts w:ascii="Arial" w:hAnsi="Arial" w:cs="Arial"/>
        </w:rPr>
        <w:t xml:space="preserve"> </w:t>
      </w:r>
    </w:p>
    <w:p w14:paraId="3F8B2456" w14:textId="77777777" w:rsidR="00CC64BA" w:rsidRPr="000D6A0E" w:rsidRDefault="00CC64BA" w:rsidP="001A12D4">
      <w:pPr>
        <w:pStyle w:val="BEIOutlnL4"/>
        <w:numPr>
          <w:ilvl w:val="4"/>
          <w:numId w:val="32"/>
        </w:numPr>
        <w:spacing w:after="180"/>
        <w:ind w:left="2250"/>
        <w:rPr>
          <w:rFonts w:ascii="Arial" w:hAnsi="Arial" w:cs="Arial"/>
        </w:rPr>
      </w:pPr>
      <w:r w:rsidRPr="000D6A0E">
        <w:rPr>
          <w:rFonts w:ascii="Arial" w:hAnsi="Arial" w:cs="Arial"/>
        </w:rPr>
        <w:t xml:space="preserve">The Bank Sponsor has funded a minimum of 70% of the Endowment Amount per Section VI.E and </w:t>
      </w:r>
      <w:r w:rsidRPr="000D6A0E">
        <w:rPr>
          <w:rFonts w:ascii="Arial" w:hAnsi="Arial" w:cs="Arial"/>
          <w:b/>
        </w:rPr>
        <w:t>Exhibit F-5</w:t>
      </w:r>
      <w:r w:rsidRPr="000D6A0E">
        <w:rPr>
          <w:rFonts w:ascii="Arial" w:hAnsi="Arial" w:cs="Arial"/>
        </w:rPr>
        <w:t xml:space="preserve">.  </w:t>
      </w:r>
    </w:p>
    <w:p w14:paraId="57FDC17F" w14:textId="69392697" w:rsidR="00CC64BA" w:rsidRPr="000D6A0E" w:rsidRDefault="00CC64BA" w:rsidP="001A12D4">
      <w:pPr>
        <w:pStyle w:val="BEIOutlnL4"/>
        <w:numPr>
          <w:ilvl w:val="4"/>
          <w:numId w:val="20"/>
        </w:numPr>
        <w:spacing w:after="180"/>
        <w:ind w:left="2250"/>
        <w:rPr>
          <w:rFonts w:ascii="Arial" w:hAnsi="Arial" w:cs="Arial"/>
        </w:rPr>
      </w:pPr>
      <w:r w:rsidRPr="000D6A0E">
        <w:rPr>
          <w:rFonts w:ascii="Arial" w:hAnsi="Arial" w:cs="Arial"/>
        </w:rPr>
        <w:t xml:space="preserve">The Bank Sponsor demonstrates, to the satisfaction of the IRT agency </w:t>
      </w:r>
      <w:r w:rsidR="00803FCD" w:rsidRPr="000D6A0E">
        <w:rPr>
          <w:rFonts w:ascii="Arial" w:hAnsi="Arial" w:cs="Arial"/>
        </w:rPr>
        <w:t>in whose jurisdiction</w:t>
      </w:r>
      <w:r w:rsidRPr="000D6A0E">
        <w:rPr>
          <w:rFonts w:ascii="Arial" w:hAnsi="Arial" w:cs="Arial"/>
        </w:rPr>
        <w:t xml:space="preserve"> the </w:t>
      </w:r>
      <w:r w:rsidR="00FD6417" w:rsidRPr="000D6A0E">
        <w:rPr>
          <w:rFonts w:ascii="Arial" w:hAnsi="Arial" w:cs="Arial"/>
        </w:rPr>
        <w:t>C</w:t>
      </w:r>
      <w:r w:rsidRPr="000D6A0E">
        <w:rPr>
          <w:rFonts w:ascii="Arial" w:hAnsi="Arial" w:cs="Arial"/>
        </w:rPr>
        <w:t xml:space="preserve">redit resides, that any associated Performance Standards </w:t>
      </w:r>
      <w:r w:rsidR="004705FF" w:rsidRPr="000D6A0E">
        <w:rPr>
          <w:rFonts w:ascii="Arial" w:hAnsi="Arial" w:cs="Arial"/>
        </w:rPr>
        <w:t>have been met, and that the habitat values have been maintained, as required by the BEI and its exhibits.</w:t>
      </w:r>
    </w:p>
    <w:p w14:paraId="3CF50AAA" w14:textId="77777777" w:rsidR="00CC64BA" w:rsidRPr="000D6A0E" w:rsidRDefault="00C759F1" w:rsidP="001A12D4">
      <w:pPr>
        <w:pStyle w:val="BEIOutlnL4"/>
        <w:numPr>
          <w:ilvl w:val="4"/>
          <w:numId w:val="20"/>
        </w:numPr>
        <w:spacing w:after="180"/>
        <w:ind w:left="2250"/>
        <w:rPr>
          <w:rFonts w:ascii="Arial" w:hAnsi="Arial" w:cs="Arial"/>
        </w:rPr>
      </w:pPr>
      <w:r w:rsidRPr="000D6A0E">
        <w:rPr>
          <w:rFonts w:ascii="Arial" w:hAnsi="Arial" w:cs="Arial"/>
        </w:rPr>
        <w:t>Credit Release 3 has occurred.</w:t>
      </w:r>
    </w:p>
    <w:p w14:paraId="1FA6FA52" w14:textId="77777777" w:rsidR="00CC64BA" w:rsidRPr="000D6A0E" w:rsidRDefault="00CC64BA" w:rsidP="001A12D4">
      <w:pPr>
        <w:pStyle w:val="BEIOutlnL4"/>
        <w:numPr>
          <w:ilvl w:val="0"/>
          <w:numId w:val="25"/>
        </w:numPr>
        <w:spacing w:after="180"/>
        <w:ind w:left="1800"/>
        <w:rPr>
          <w:rFonts w:ascii="Arial" w:hAnsi="Arial" w:cs="Arial"/>
        </w:rPr>
      </w:pPr>
      <w:r w:rsidRPr="000D6A0E">
        <w:rPr>
          <w:rFonts w:ascii="Arial" w:hAnsi="Arial" w:cs="Arial"/>
        </w:rPr>
        <w:t xml:space="preserve">Final </w:t>
      </w:r>
      <w:r w:rsidR="00000E9E" w:rsidRPr="000D6A0E">
        <w:rPr>
          <w:rFonts w:ascii="Arial" w:hAnsi="Arial" w:cs="Arial"/>
        </w:rPr>
        <w:t xml:space="preserve">Preservation </w:t>
      </w:r>
      <w:r w:rsidRPr="000D6A0E">
        <w:rPr>
          <w:rFonts w:ascii="Arial" w:hAnsi="Arial" w:cs="Arial"/>
        </w:rPr>
        <w:t>Credit Release:  Any remaining balance of Preservation Credits when all of the following have occurred:</w:t>
      </w:r>
      <w:r w:rsidRPr="000D6A0E" w:rsidDel="00CD7F50">
        <w:rPr>
          <w:rFonts w:ascii="Arial" w:hAnsi="Arial" w:cs="Arial"/>
        </w:rPr>
        <w:t xml:space="preserve"> </w:t>
      </w:r>
    </w:p>
    <w:p w14:paraId="63DDD81B" w14:textId="77777777" w:rsidR="00CC64BA" w:rsidRPr="000D6A0E" w:rsidRDefault="00CC64BA" w:rsidP="001A12D4">
      <w:pPr>
        <w:pStyle w:val="BEIOutlnL4"/>
        <w:numPr>
          <w:ilvl w:val="4"/>
          <w:numId w:val="20"/>
        </w:numPr>
        <w:spacing w:after="180"/>
        <w:ind w:left="2250"/>
        <w:rPr>
          <w:rFonts w:ascii="Arial" w:hAnsi="Arial" w:cs="Arial"/>
        </w:rPr>
      </w:pPr>
      <w:r w:rsidRPr="000D6A0E">
        <w:rPr>
          <w:rFonts w:ascii="Arial" w:hAnsi="Arial" w:cs="Arial"/>
        </w:rPr>
        <w:t xml:space="preserve">The Bank Sponsor has funded 100% of the Endowment Amount per Section VI.E and </w:t>
      </w:r>
      <w:r w:rsidRPr="000D6A0E">
        <w:rPr>
          <w:rFonts w:ascii="Arial" w:hAnsi="Arial" w:cs="Arial"/>
          <w:b/>
        </w:rPr>
        <w:t>Exhibit F-5</w:t>
      </w:r>
      <w:r w:rsidRPr="000D6A0E">
        <w:rPr>
          <w:rFonts w:ascii="Arial" w:hAnsi="Arial" w:cs="Arial"/>
        </w:rPr>
        <w:t>.</w:t>
      </w:r>
    </w:p>
    <w:p w14:paraId="50B8661D" w14:textId="732C87F2" w:rsidR="00CC64BA" w:rsidRPr="000D6A0E" w:rsidRDefault="00CC64BA" w:rsidP="001A12D4">
      <w:pPr>
        <w:pStyle w:val="BEIOutlnL4"/>
        <w:numPr>
          <w:ilvl w:val="4"/>
          <w:numId w:val="20"/>
        </w:numPr>
        <w:spacing w:after="180"/>
        <w:ind w:left="2250"/>
        <w:rPr>
          <w:rFonts w:ascii="Arial" w:hAnsi="Arial" w:cs="Arial"/>
        </w:rPr>
      </w:pPr>
      <w:r w:rsidRPr="000D6A0E">
        <w:rPr>
          <w:rFonts w:ascii="Arial" w:hAnsi="Arial" w:cs="Arial"/>
        </w:rPr>
        <w:t xml:space="preserve">The Bank Sponsor demonstrates, to the satisfaction of the IRT agency </w:t>
      </w:r>
      <w:r w:rsidR="00803FCD" w:rsidRPr="000D6A0E">
        <w:rPr>
          <w:rFonts w:ascii="Arial" w:hAnsi="Arial" w:cs="Arial"/>
        </w:rPr>
        <w:t>in whose jurisdiction</w:t>
      </w:r>
      <w:r w:rsidRPr="000D6A0E">
        <w:rPr>
          <w:rFonts w:ascii="Arial" w:hAnsi="Arial" w:cs="Arial"/>
        </w:rPr>
        <w:t xml:space="preserve"> the </w:t>
      </w:r>
      <w:r w:rsidR="00FD6417" w:rsidRPr="000D6A0E">
        <w:rPr>
          <w:rFonts w:ascii="Arial" w:hAnsi="Arial" w:cs="Arial"/>
        </w:rPr>
        <w:t>C</w:t>
      </w:r>
      <w:r w:rsidRPr="000D6A0E">
        <w:rPr>
          <w:rFonts w:ascii="Arial" w:hAnsi="Arial" w:cs="Arial"/>
        </w:rPr>
        <w:t xml:space="preserve">redit resides, that any associated Performance Standards </w:t>
      </w:r>
      <w:r w:rsidR="004705FF" w:rsidRPr="000D6A0E">
        <w:rPr>
          <w:rFonts w:ascii="Arial" w:hAnsi="Arial" w:cs="Arial"/>
        </w:rPr>
        <w:t>have been met, and that the habitat values have been maintained, as required by the BEI and its exhibits.</w:t>
      </w:r>
    </w:p>
    <w:p w14:paraId="4D324C5D" w14:textId="77777777" w:rsidR="00D721FE" w:rsidRPr="000D6A0E" w:rsidRDefault="00C759F1" w:rsidP="001A12D4">
      <w:pPr>
        <w:pStyle w:val="BEIOutlnL4"/>
        <w:numPr>
          <w:ilvl w:val="4"/>
          <w:numId w:val="20"/>
        </w:numPr>
        <w:spacing w:after="180"/>
        <w:ind w:left="2250"/>
        <w:rPr>
          <w:rFonts w:ascii="Arial" w:hAnsi="Arial" w:cs="Arial"/>
        </w:rPr>
      </w:pPr>
      <w:r w:rsidRPr="000D6A0E">
        <w:rPr>
          <w:rFonts w:ascii="Arial" w:hAnsi="Arial" w:cs="Arial"/>
        </w:rPr>
        <w:t>Credit Release 4 has occurred.</w:t>
      </w:r>
      <w:r w:rsidR="001242AE" w:rsidRPr="000D6A0E">
        <w:rPr>
          <w:rFonts w:ascii="Arial" w:hAnsi="Arial" w:cs="Arial"/>
          <w:i/>
        </w:rPr>
        <w:t xml:space="preserve"> </w:t>
      </w:r>
    </w:p>
    <w:p w14:paraId="1DA85FDB" w14:textId="54BE569C" w:rsidR="00CC64BA" w:rsidRPr="000D6A0E" w:rsidRDefault="00CC64BA" w:rsidP="004A5F18">
      <w:pPr>
        <w:pStyle w:val="BEIOutlnL3"/>
        <w:tabs>
          <w:tab w:val="clear" w:pos="1242"/>
        </w:tabs>
        <w:ind w:left="1080"/>
        <w:rPr>
          <w:rFonts w:ascii="Arial" w:hAnsi="Arial" w:cs="Arial"/>
        </w:rPr>
      </w:pPr>
      <w:r w:rsidRPr="000D6A0E">
        <w:rPr>
          <w:rFonts w:ascii="Arial" w:hAnsi="Arial" w:cs="Arial"/>
        </w:rPr>
        <w:t>Establishment Credits</w:t>
      </w:r>
      <w:r w:rsidR="00631B4C" w:rsidRPr="000D6A0E">
        <w:rPr>
          <w:rFonts w:ascii="Arial" w:hAnsi="Arial" w:cs="Arial"/>
        </w:rPr>
        <w:t xml:space="preserve"> for Covered Species and Covered Habitat</w:t>
      </w:r>
      <w:r w:rsidRPr="000D6A0E">
        <w:rPr>
          <w:rFonts w:ascii="Arial" w:hAnsi="Arial" w:cs="Arial"/>
        </w:rPr>
        <w:t xml:space="preserve"> described in the Credit Table (</w:t>
      </w:r>
      <w:r w:rsidRPr="000D6A0E">
        <w:rPr>
          <w:rFonts w:ascii="Arial" w:hAnsi="Arial" w:cs="Arial"/>
          <w:b/>
        </w:rPr>
        <w:t>Exhibit F-1</w:t>
      </w:r>
      <w:r w:rsidRPr="000D6A0E">
        <w:rPr>
          <w:rFonts w:ascii="Arial" w:hAnsi="Arial" w:cs="Arial"/>
        </w:rPr>
        <w:t>) for each Covered Species and/or Covered Habitat may be released as follows.</w:t>
      </w:r>
      <w:r w:rsidR="00A67898" w:rsidRPr="000D6A0E">
        <w:rPr>
          <w:rFonts w:ascii="Arial" w:hAnsi="Arial" w:cs="Arial"/>
        </w:rPr>
        <w:t xml:space="preserve"> </w:t>
      </w:r>
      <w:r w:rsidRPr="000D6A0E">
        <w:rPr>
          <w:rFonts w:ascii="Arial" w:hAnsi="Arial" w:cs="Arial"/>
        </w:rPr>
        <w:t xml:space="preserve"> If the maximum percentage of released </w:t>
      </w:r>
      <w:r w:rsidR="00157FFC" w:rsidRPr="000D6A0E">
        <w:rPr>
          <w:rFonts w:ascii="Arial" w:hAnsi="Arial" w:cs="Arial"/>
        </w:rPr>
        <w:t>C</w:t>
      </w:r>
      <w:r w:rsidRPr="000D6A0E">
        <w:rPr>
          <w:rFonts w:ascii="Arial" w:hAnsi="Arial" w:cs="Arial"/>
        </w:rPr>
        <w:t xml:space="preserve">redits is not authorized at the time of each numbered Credit Release below, </w:t>
      </w:r>
      <w:r w:rsidR="00B564CF" w:rsidRPr="000D6A0E">
        <w:rPr>
          <w:rFonts w:ascii="Arial" w:hAnsi="Arial" w:cs="Arial"/>
        </w:rPr>
        <w:t xml:space="preserve">subsequent </w:t>
      </w:r>
      <w:r w:rsidRPr="000D6A0E">
        <w:rPr>
          <w:rFonts w:ascii="Arial" w:hAnsi="Arial" w:cs="Arial"/>
        </w:rPr>
        <w:t>Credit Releases may be authorized.</w:t>
      </w:r>
    </w:p>
    <w:p w14:paraId="5F7226C1" w14:textId="18447567" w:rsidR="007267EC" w:rsidRPr="000D6A0E" w:rsidRDefault="00000E9E" w:rsidP="001A12D4">
      <w:pPr>
        <w:pStyle w:val="BEIOutlnL4"/>
        <w:numPr>
          <w:ilvl w:val="0"/>
          <w:numId w:val="33"/>
        </w:numPr>
        <w:spacing w:after="180"/>
        <w:ind w:left="1800"/>
        <w:rPr>
          <w:rFonts w:ascii="Arial" w:hAnsi="Arial" w:cs="Arial"/>
        </w:rPr>
      </w:pPr>
      <w:r w:rsidRPr="000D6A0E">
        <w:rPr>
          <w:rFonts w:ascii="Arial" w:hAnsi="Arial" w:cs="Arial"/>
        </w:rPr>
        <w:t xml:space="preserve">Establishment </w:t>
      </w:r>
      <w:r w:rsidR="00CC64BA" w:rsidRPr="000D6A0E">
        <w:rPr>
          <w:rFonts w:ascii="Arial" w:hAnsi="Arial" w:cs="Arial"/>
        </w:rPr>
        <w:t>Credit Release 1</w:t>
      </w:r>
      <w:r w:rsidR="00515C1E" w:rsidRPr="000D6A0E">
        <w:rPr>
          <w:rFonts w:ascii="Arial" w:hAnsi="Arial" w:cs="Arial"/>
        </w:rPr>
        <w:t xml:space="preserve">.  </w:t>
      </w:r>
      <w:r w:rsidR="00CC64BA" w:rsidRPr="000D6A0E">
        <w:rPr>
          <w:rFonts w:ascii="Arial" w:hAnsi="Arial" w:cs="Arial"/>
        </w:rPr>
        <w:t xml:space="preserve">15% of the total anticipated Establishment Credits when all of the following </w:t>
      </w:r>
      <w:r w:rsidR="00631B4C" w:rsidRPr="000D6A0E">
        <w:rPr>
          <w:rFonts w:ascii="Arial" w:hAnsi="Arial" w:cs="Arial"/>
        </w:rPr>
        <w:t>have occurred</w:t>
      </w:r>
      <w:r w:rsidR="005F44AB" w:rsidRPr="000D6A0E">
        <w:rPr>
          <w:rFonts w:ascii="Arial" w:hAnsi="Arial" w:cs="Arial"/>
        </w:rPr>
        <w:t>:</w:t>
      </w:r>
    </w:p>
    <w:p w14:paraId="765E0603" w14:textId="3DFA1834" w:rsidR="00631B4C" w:rsidRPr="000D6A0E" w:rsidRDefault="003431ED" w:rsidP="001A12D4">
      <w:pPr>
        <w:pStyle w:val="BEIOutlnL4"/>
        <w:numPr>
          <w:ilvl w:val="0"/>
          <w:numId w:val="29"/>
        </w:numPr>
        <w:spacing w:after="180"/>
        <w:rPr>
          <w:rFonts w:ascii="Arial" w:hAnsi="Arial" w:cs="Arial"/>
        </w:rPr>
      </w:pPr>
      <w:r>
        <w:rPr>
          <w:rFonts w:ascii="Arial" w:hAnsi="Arial" w:cs="Arial"/>
        </w:rPr>
        <w:t>Upon Bank Establishment Date</w:t>
      </w:r>
      <w:r w:rsidR="00CC64BA" w:rsidRPr="000D6A0E">
        <w:rPr>
          <w:rFonts w:ascii="Arial" w:hAnsi="Arial" w:cs="Arial"/>
        </w:rPr>
        <w:t>.</w:t>
      </w:r>
      <w:r>
        <w:rPr>
          <w:rFonts w:ascii="Arial" w:hAnsi="Arial" w:cs="Arial"/>
        </w:rPr>
        <w:t xml:space="preserve">  </w:t>
      </w:r>
    </w:p>
    <w:p w14:paraId="39459DEB" w14:textId="3E7F5C21" w:rsidR="001A73A2" w:rsidRPr="000D6A0E" w:rsidRDefault="00631B4C" w:rsidP="001A12D4">
      <w:pPr>
        <w:pStyle w:val="BEIOutlnL4"/>
        <w:numPr>
          <w:ilvl w:val="0"/>
          <w:numId w:val="29"/>
        </w:numPr>
        <w:spacing w:after="180"/>
        <w:rPr>
          <w:rFonts w:ascii="Arial" w:hAnsi="Arial" w:cs="Arial"/>
        </w:rPr>
      </w:pPr>
      <w:r w:rsidRPr="000D6A0E">
        <w:rPr>
          <w:rFonts w:ascii="Arial" w:hAnsi="Arial" w:cs="Arial"/>
        </w:rPr>
        <w:t xml:space="preserve">No Endowment Funding is required prior to the first </w:t>
      </w:r>
      <w:r w:rsidR="004A5F18">
        <w:rPr>
          <w:rFonts w:ascii="Arial" w:hAnsi="Arial" w:cs="Arial"/>
        </w:rPr>
        <w:t xml:space="preserve">Covered Species and Covered </w:t>
      </w:r>
      <w:r w:rsidRPr="000D6A0E">
        <w:rPr>
          <w:rFonts w:ascii="Arial" w:hAnsi="Arial" w:cs="Arial"/>
        </w:rPr>
        <w:t xml:space="preserve">Habitat Credit Release. </w:t>
      </w:r>
      <w:r w:rsidR="00CC64BA" w:rsidRPr="000D6A0E">
        <w:rPr>
          <w:rFonts w:ascii="Arial" w:hAnsi="Arial" w:cs="Arial"/>
        </w:rPr>
        <w:t xml:space="preserve">  </w:t>
      </w:r>
    </w:p>
    <w:p w14:paraId="3EC8181D" w14:textId="2A47C78A" w:rsidR="001A73A2" w:rsidRPr="0093402B" w:rsidRDefault="00CC64BA" w:rsidP="001A12D4">
      <w:pPr>
        <w:pStyle w:val="BEIOutlnL4"/>
        <w:numPr>
          <w:ilvl w:val="0"/>
          <w:numId w:val="29"/>
        </w:numPr>
        <w:spacing w:after="180"/>
        <w:rPr>
          <w:rFonts w:ascii="Arial" w:hAnsi="Arial" w:cs="Arial"/>
        </w:rPr>
      </w:pPr>
      <w:r w:rsidRPr="000D6A0E">
        <w:rPr>
          <w:rFonts w:ascii="Arial" w:hAnsi="Arial" w:cs="Arial"/>
        </w:rPr>
        <w:t xml:space="preserve">The Bank Sponsor demonstrates, to the satisfaction of the IRT </w:t>
      </w:r>
      <w:r w:rsidR="00803FCD" w:rsidRPr="000D6A0E">
        <w:rPr>
          <w:rFonts w:ascii="Arial" w:hAnsi="Arial" w:cs="Arial"/>
        </w:rPr>
        <w:t>in whose jurisdiction</w:t>
      </w:r>
      <w:r w:rsidRPr="000D6A0E">
        <w:rPr>
          <w:rFonts w:ascii="Arial" w:hAnsi="Arial" w:cs="Arial"/>
        </w:rPr>
        <w:t xml:space="preserve"> the </w:t>
      </w:r>
      <w:r w:rsidR="00157FFC" w:rsidRPr="000D6A0E">
        <w:rPr>
          <w:rFonts w:ascii="Arial" w:hAnsi="Arial" w:cs="Arial"/>
        </w:rPr>
        <w:t>C</w:t>
      </w:r>
      <w:r w:rsidRPr="000D6A0E">
        <w:rPr>
          <w:rFonts w:ascii="Arial" w:hAnsi="Arial" w:cs="Arial"/>
        </w:rPr>
        <w:t>redit resides, that any associated Performance Standards (</w:t>
      </w:r>
      <w:r w:rsidRPr="000D6A0E">
        <w:rPr>
          <w:rFonts w:ascii="Arial" w:hAnsi="Arial" w:cs="Arial"/>
          <w:b/>
        </w:rPr>
        <w:t>Exhibit C-1</w:t>
      </w:r>
      <w:r w:rsidRPr="000D6A0E">
        <w:rPr>
          <w:rFonts w:ascii="Arial" w:hAnsi="Arial" w:cs="Arial"/>
        </w:rPr>
        <w:t>) have been met</w:t>
      </w:r>
      <w:r w:rsidR="003F4A6F" w:rsidRPr="000D6A0E">
        <w:rPr>
          <w:rFonts w:ascii="Arial" w:hAnsi="Arial" w:cs="Arial"/>
        </w:rPr>
        <w:t xml:space="preserve"> </w:t>
      </w:r>
      <w:r w:rsidR="00A67898" w:rsidRPr="000D6A0E">
        <w:rPr>
          <w:rFonts w:ascii="Arial" w:hAnsi="Arial" w:cs="Arial"/>
        </w:rPr>
        <w:t>(</w:t>
      </w:r>
      <w:r w:rsidR="003F4A6F" w:rsidRPr="000D6A0E">
        <w:rPr>
          <w:rFonts w:ascii="Arial" w:hAnsi="Arial" w:cs="Arial"/>
        </w:rPr>
        <w:t xml:space="preserve">or in special circumstances identified </w:t>
      </w:r>
      <w:r w:rsidR="003C0CB8" w:rsidRPr="000D6A0E">
        <w:rPr>
          <w:rFonts w:ascii="Arial" w:hAnsi="Arial" w:cs="Arial"/>
        </w:rPr>
        <w:t xml:space="preserve">by the IRT </w:t>
      </w:r>
      <w:r w:rsidR="003F4A6F" w:rsidRPr="000D6A0E">
        <w:rPr>
          <w:rFonts w:ascii="Arial" w:hAnsi="Arial" w:cs="Arial"/>
        </w:rPr>
        <w:t xml:space="preserve">during </w:t>
      </w:r>
      <w:r w:rsidR="0033020E" w:rsidRPr="000D6A0E">
        <w:rPr>
          <w:rFonts w:ascii="Arial" w:hAnsi="Arial" w:cs="Arial"/>
        </w:rPr>
        <w:t>BEI</w:t>
      </w:r>
      <w:r w:rsidR="003F4A6F" w:rsidRPr="000D6A0E">
        <w:rPr>
          <w:rFonts w:ascii="Arial" w:hAnsi="Arial" w:cs="Arial"/>
        </w:rPr>
        <w:t xml:space="preserve"> development</w:t>
      </w:r>
      <w:r w:rsidR="0033020E" w:rsidRPr="000D6A0E">
        <w:rPr>
          <w:rFonts w:ascii="Arial" w:hAnsi="Arial" w:cs="Arial"/>
        </w:rPr>
        <w:t>, will be met</w:t>
      </w:r>
      <w:r w:rsidR="00A67898" w:rsidRPr="000D6A0E">
        <w:rPr>
          <w:rFonts w:ascii="Arial" w:hAnsi="Arial" w:cs="Arial"/>
        </w:rPr>
        <w:t xml:space="preserve">), </w:t>
      </w:r>
      <w:r w:rsidRPr="000D6A0E">
        <w:rPr>
          <w:rFonts w:ascii="Arial" w:hAnsi="Arial" w:cs="Arial"/>
        </w:rPr>
        <w:t xml:space="preserve">and that the habitat values identified </w:t>
      </w:r>
      <w:r w:rsidRPr="0093402B">
        <w:rPr>
          <w:rFonts w:ascii="Arial" w:hAnsi="Arial" w:cs="Arial"/>
        </w:rPr>
        <w:t xml:space="preserve">in </w:t>
      </w:r>
      <w:r w:rsidR="0033020E" w:rsidRPr="0093402B">
        <w:rPr>
          <w:rFonts w:ascii="Arial" w:hAnsi="Arial" w:cs="Arial"/>
          <w:b/>
        </w:rPr>
        <w:t>Exhibit C-1</w:t>
      </w:r>
      <w:r w:rsidRPr="0093402B">
        <w:rPr>
          <w:rFonts w:ascii="Arial" w:hAnsi="Arial" w:cs="Arial"/>
        </w:rPr>
        <w:t xml:space="preserve"> have been maintained</w:t>
      </w:r>
      <w:r w:rsidR="007267EC" w:rsidRPr="0093402B">
        <w:rPr>
          <w:rFonts w:ascii="Arial" w:hAnsi="Arial" w:cs="Arial"/>
          <w:b/>
        </w:rPr>
        <w:t>.</w:t>
      </w:r>
    </w:p>
    <w:p w14:paraId="68E16A55" w14:textId="4026CDDE" w:rsidR="00CC64BA" w:rsidRPr="0093402B" w:rsidRDefault="00000E9E" w:rsidP="001A12D4">
      <w:pPr>
        <w:pStyle w:val="BEIOutlnL4"/>
        <w:numPr>
          <w:ilvl w:val="0"/>
          <w:numId w:val="33"/>
        </w:numPr>
        <w:spacing w:after="180"/>
        <w:ind w:left="1800"/>
        <w:rPr>
          <w:rFonts w:ascii="Arial" w:hAnsi="Arial" w:cs="Arial"/>
          <w:b/>
        </w:rPr>
      </w:pPr>
      <w:r w:rsidRPr="0093402B">
        <w:rPr>
          <w:rFonts w:ascii="Arial" w:hAnsi="Arial" w:cs="Arial"/>
        </w:rPr>
        <w:t xml:space="preserve">Establishment </w:t>
      </w:r>
      <w:r w:rsidR="00CC64BA" w:rsidRPr="0093402B">
        <w:rPr>
          <w:rFonts w:ascii="Arial" w:hAnsi="Arial" w:cs="Arial"/>
        </w:rPr>
        <w:t>Credit Release 2</w:t>
      </w:r>
      <w:r w:rsidR="000460B9" w:rsidRPr="0093402B">
        <w:rPr>
          <w:rFonts w:ascii="Arial" w:hAnsi="Arial" w:cs="Arial"/>
        </w:rPr>
        <w:t xml:space="preserve">. </w:t>
      </w:r>
      <w:r w:rsidR="00CC64BA" w:rsidRPr="0093402B">
        <w:rPr>
          <w:rFonts w:ascii="Arial" w:hAnsi="Arial" w:cs="Arial"/>
        </w:rPr>
        <w:t xml:space="preserve"> Up to an additional </w:t>
      </w:r>
      <w:r w:rsidR="00C14C95" w:rsidRPr="0093402B">
        <w:rPr>
          <w:rFonts w:ascii="Arial" w:hAnsi="Arial" w:cs="Arial"/>
        </w:rPr>
        <w:t>2</w:t>
      </w:r>
      <w:r w:rsidR="009E0B36" w:rsidRPr="0093402B">
        <w:rPr>
          <w:rFonts w:ascii="Arial" w:hAnsi="Arial" w:cs="Arial"/>
        </w:rPr>
        <w:t>5</w:t>
      </w:r>
      <w:r w:rsidR="00CC64BA" w:rsidRPr="0093402B">
        <w:rPr>
          <w:rFonts w:ascii="Arial" w:hAnsi="Arial" w:cs="Arial"/>
        </w:rPr>
        <w:t>% of the total anticipated Establishment Credits</w:t>
      </w:r>
      <w:r w:rsidR="00CC64BA" w:rsidRPr="0093402B">
        <w:rPr>
          <w:rFonts w:ascii="Arial" w:hAnsi="Arial" w:cs="Arial"/>
          <w:i/>
        </w:rPr>
        <w:t xml:space="preserve"> </w:t>
      </w:r>
      <w:r w:rsidR="00CC64BA" w:rsidRPr="0093402B">
        <w:rPr>
          <w:rFonts w:ascii="Arial" w:hAnsi="Arial" w:cs="Arial"/>
        </w:rPr>
        <w:t>(up</w:t>
      </w:r>
      <w:r w:rsidR="00CC64BA" w:rsidRPr="0093402B">
        <w:rPr>
          <w:rFonts w:ascii="Arial" w:hAnsi="Arial" w:cs="Arial"/>
          <w:i/>
        </w:rPr>
        <w:t xml:space="preserve"> </w:t>
      </w:r>
      <w:r w:rsidR="00CC64BA" w:rsidRPr="0093402B">
        <w:rPr>
          <w:rFonts w:ascii="Arial" w:hAnsi="Arial" w:cs="Arial"/>
        </w:rPr>
        <w:t xml:space="preserve">to </w:t>
      </w:r>
      <w:r w:rsidR="00C14C95" w:rsidRPr="0093402B">
        <w:rPr>
          <w:rFonts w:ascii="Arial" w:hAnsi="Arial" w:cs="Arial"/>
        </w:rPr>
        <w:t>4</w:t>
      </w:r>
      <w:r w:rsidR="009E0B36" w:rsidRPr="0093402B">
        <w:rPr>
          <w:rFonts w:ascii="Arial" w:hAnsi="Arial" w:cs="Arial"/>
        </w:rPr>
        <w:t>0</w:t>
      </w:r>
      <w:r w:rsidR="00CC64BA" w:rsidRPr="0093402B">
        <w:rPr>
          <w:rFonts w:ascii="Arial" w:hAnsi="Arial" w:cs="Arial"/>
        </w:rPr>
        <w:t>% cumulative total) when all the following have occurred.</w:t>
      </w:r>
    </w:p>
    <w:p w14:paraId="2AB928FB" w14:textId="53404FAD" w:rsidR="00CC64BA" w:rsidRPr="000D6A0E" w:rsidRDefault="00CC64BA" w:rsidP="001A12D4">
      <w:pPr>
        <w:pStyle w:val="BEIOutlnL9"/>
        <w:numPr>
          <w:ilvl w:val="0"/>
          <w:numId w:val="26"/>
        </w:numPr>
        <w:spacing w:after="180"/>
        <w:ind w:left="2520" w:hanging="270"/>
        <w:rPr>
          <w:rFonts w:ascii="Arial" w:hAnsi="Arial" w:cs="Arial"/>
        </w:rPr>
      </w:pPr>
      <w:r w:rsidRPr="000D6A0E">
        <w:rPr>
          <w:rFonts w:ascii="Arial" w:hAnsi="Arial" w:cs="Arial"/>
        </w:rPr>
        <w:t>The Bank Sponsor has submitt</w:t>
      </w:r>
      <w:r w:rsidRPr="004A5F18">
        <w:rPr>
          <w:rFonts w:ascii="Arial" w:hAnsi="Arial" w:cs="Arial"/>
        </w:rPr>
        <w:t>ed</w:t>
      </w:r>
      <w:r w:rsidRPr="000D6A0E">
        <w:rPr>
          <w:rFonts w:ascii="Arial" w:hAnsi="Arial" w:cs="Arial"/>
          <w:i/>
        </w:rPr>
        <w:t xml:space="preserve"> </w:t>
      </w:r>
      <w:r w:rsidRPr="000D6A0E">
        <w:rPr>
          <w:rFonts w:ascii="Arial" w:hAnsi="Arial" w:cs="Arial"/>
        </w:rPr>
        <w:t>as-built drawings to the IRT pursuant to Section VII.</w:t>
      </w:r>
      <w:r w:rsidR="00496F6D">
        <w:rPr>
          <w:rFonts w:ascii="Arial" w:hAnsi="Arial" w:cs="Arial"/>
        </w:rPr>
        <w:t>C.1</w:t>
      </w:r>
      <w:r w:rsidR="00960413" w:rsidRPr="000D6A0E">
        <w:rPr>
          <w:rFonts w:ascii="Arial" w:hAnsi="Arial" w:cs="Arial"/>
        </w:rPr>
        <w:t>.</w:t>
      </w:r>
    </w:p>
    <w:p w14:paraId="1C65E074" w14:textId="15190BA3" w:rsidR="00CC64BA" w:rsidRPr="000D6A0E" w:rsidRDefault="00CC64BA" w:rsidP="001A12D4">
      <w:pPr>
        <w:pStyle w:val="BEIOutlnL9"/>
        <w:numPr>
          <w:ilvl w:val="0"/>
          <w:numId w:val="26"/>
        </w:numPr>
        <w:spacing w:after="180"/>
        <w:ind w:left="2520" w:hanging="270"/>
        <w:rPr>
          <w:rFonts w:ascii="Arial" w:hAnsi="Arial" w:cs="Arial"/>
        </w:rPr>
      </w:pPr>
      <w:r w:rsidRPr="000D6A0E">
        <w:rPr>
          <w:rFonts w:ascii="Arial" w:hAnsi="Arial" w:cs="Arial"/>
        </w:rPr>
        <w:t>The IRT has approved the as-built condition</w:t>
      </w:r>
      <w:r w:rsidR="004A5F18">
        <w:rPr>
          <w:rFonts w:ascii="Arial" w:hAnsi="Arial" w:cs="Arial"/>
        </w:rPr>
        <w:t>,</w:t>
      </w:r>
      <w:r w:rsidRPr="000D6A0E">
        <w:rPr>
          <w:rFonts w:ascii="Arial" w:hAnsi="Arial" w:cs="Arial"/>
        </w:rPr>
        <w:t xml:space="preserve"> in writing</w:t>
      </w:r>
      <w:r w:rsidR="00960413" w:rsidRPr="000D6A0E">
        <w:rPr>
          <w:rFonts w:ascii="Arial" w:hAnsi="Arial" w:cs="Arial"/>
        </w:rPr>
        <w:t>.</w:t>
      </w:r>
    </w:p>
    <w:p w14:paraId="0B608F9F" w14:textId="414C2F2E" w:rsidR="00CC64BA" w:rsidRPr="000D6A0E" w:rsidRDefault="00CC64BA" w:rsidP="001A12D4">
      <w:pPr>
        <w:pStyle w:val="BEIOutlnL9"/>
        <w:numPr>
          <w:ilvl w:val="0"/>
          <w:numId w:val="26"/>
        </w:numPr>
        <w:spacing w:after="180"/>
        <w:ind w:left="2520" w:hanging="270"/>
        <w:rPr>
          <w:rFonts w:ascii="Arial" w:hAnsi="Arial" w:cs="Arial"/>
        </w:rPr>
      </w:pPr>
      <w:r w:rsidRPr="000D6A0E">
        <w:rPr>
          <w:rFonts w:ascii="Arial" w:hAnsi="Arial" w:cs="Arial"/>
        </w:rPr>
        <w:t xml:space="preserve">The Bank Sponsor has funded a minimum of </w:t>
      </w:r>
      <w:r w:rsidR="009E0B36" w:rsidRPr="000D6A0E">
        <w:rPr>
          <w:rFonts w:ascii="Arial" w:hAnsi="Arial" w:cs="Arial"/>
        </w:rPr>
        <w:t>30</w:t>
      </w:r>
      <w:r w:rsidRPr="000D6A0E">
        <w:rPr>
          <w:rFonts w:ascii="Arial" w:hAnsi="Arial" w:cs="Arial"/>
        </w:rPr>
        <w:t xml:space="preserve">% of the Endowment Amount per Section VI.E and </w:t>
      </w:r>
      <w:r w:rsidRPr="000D6A0E">
        <w:rPr>
          <w:rFonts w:ascii="Arial" w:hAnsi="Arial" w:cs="Arial"/>
          <w:b/>
        </w:rPr>
        <w:t>Exhibit F-5</w:t>
      </w:r>
      <w:r w:rsidR="00960413" w:rsidRPr="000D6A0E">
        <w:rPr>
          <w:rFonts w:ascii="Arial" w:hAnsi="Arial" w:cs="Arial"/>
        </w:rPr>
        <w:t>.</w:t>
      </w:r>
    </w:p>
    <w:p w14:paraId="4BBA13FD" w14:textId="77777777" w:rsidR="00CC64BA" w:rsidRPr="0093402B" w:rsidRDefault="00C759F1" w:rsidP="001A12D4">
      <w:pPr>
        <w:pStyle w:val="BEIOutlnL9"/>
        <w:numPr>
          <w:ilvl w:val="0"/>
          <w:numId w:val="26"/>
        </w:numPr>
        <w:spacing w:after="180"/>
        <w:ind w:left="2520" w:hanging="270"/>
        <w:rPr>
          <w:rFonts w:ascii="Arial" w:hAnsi="Arial" w:cs="Arial"/>
        </w:rPr>
      </w:pPr>
      <w:r w:rsidRPr="0093402B">
        <w:rPr>
          <w:rFonts w:ascii="Arial" w:hAnsi="Arial" w:cs="Arial"/>
        </w:rPr>
        <w:t>Credit Release 1 has occurred</w:t>
      </w:r>
      <w:r w:rsidR="00960413" w:rsidRPr="0093402B">
        <w:rPr>
          <w:rFonts w:ascii="Arial" w:hAnsi="Arial" w:cs="Arial"/>
          <w:i/>
        </w:rPr>
        <w:t>.</w:t>
      </w:r>
      <w:r w:rsidR="00CC64BA" w:rsidRPr="0093402B">
        <w:rPr>
          <w:rFonts w:ascii="Arial" w:hAnsi="Arial" w:cs="Arial"/>
        </w:rPr>
        <w:t xml:space="preserve"> </w:t>
      </w:r>
    </w:p>
    <w:p w14:paraId="3C9DAE0C" w14:textId="08D9BE52" w:rsidR="00CC64BA" w:rsidRPr="0093402B" w:rsidRDefault="00000E9E" w:rsidP="001A12D4">
      <w:pPr>
        <w:pStyle w:val="BEIOutlnL4"/>
        <w:numPr>
          <w:ilvl w:val="0"/>
          <w:numId w:val="33"/>
        </w:numPr>
        <w:spacing w:after="180"/>
        <w:ind w:left="1800"/>
        <w:rPr>
          <w:rFonts w:ascii="Arial" w:hAnsi="Arial" w:cs="Arial"/>
        </w:rPr>
      </w:pPr>
      <w:r w:rsidRPr="0093402B">
        <w:rPr>
          <w:rFonts w:ascii="Arial" w:hAnsi="Arial" w:cs="Arial"/>
        </w:rPr>
        <w:t xml:space="preserve">Establishment </w:t>
      </w:r>
      <w:r w:rsidR="00CC64BA" w:rsidRPr="0093402B">
        <w:rPr>
          <w:rFonts w:ascii="Arial" w:hAnsi="Arial" w:cs="Arial"/>
        </w:rPr>
        <w:t>Credit Release 3</w:t>
      </w:r>
      <w:r w:rsidR="000460B9" w:rsidRPr="0093402B">
        <w:rPr>
          <w:rFonts w:ascii="Arial" w:hAnsi="Arial" w:cs="Arial"/>
        </w:rPr>
        <w:t xml:space="preserve">.  </w:t>
      </w:r>
      <w:r w:rsidR="00CC64BA" w:rsidRPr="0093402B">
        <w:rPr>
          <w:rFonts w:ascii="Arial" w:hAnsi="Arial" w:cs="Arial"/>
        </w:rPr>
        <w:t xml:space="preserve">Up to an additional </w:t>
      </w:r>
      <w:r w:rsidR="00C14C95" w:rsidRPr="0093402B">
        <w:rPr>
          <w:rFonts w:ascii="Arial" w:hAnsi="Arial" w:cs="Arial"/>
        </w:rPr>
        <w:t>1</w:t>
      </w:r>
      <w:r w:rsidR="009E0B36" w:rsidRPr="0093402B">
        <w:rPr>
          <w:rFonts w:ascii="Arial" w:hAnsi="Arial" w:cs="Arial"/>
        </w:rPr>
        <w:t>5</w:t>
      </w:r>
      <w:r w:rsidR="00CC64BA" w:rsidRPr="0093402B">
        <w:rPr>
          <w:rFonts w:ascii="Arial" w:hAnsi="Arial" w:cs="Arial"/>
        </w:rPr>
        <w:t>% of the total anticipated Establishment Credits (up to 55% cumulative total) when all the following have occurred</w:t>
      </w:r>
      <w:r w:rsidR="00960413" w:rsidRPr="0093402B">
        <w:rPr>
          <w:rFonts w:ascii="Arial" w:hAnsi="Arial" w:cs="Arial"/>
        </w:rPr>
        <w:t>:</w:t>
      </w:r>
    </w:p>
    <w:p w14:paraId="082AD3BC" w14:textId="77777777" w:rsidR="00CC64BA" w:rsidRPr="000D6A0E" w:rsidRDefault="00CC64BA" w:rsidP="001A12D4">
      <w:pPr>
        <w:pStyle w:val="BEIOutlnL9"/>
        <w:numPr>
          <w:ilvl w:val="0"/>
          <w:numId w:val="34"/>
        </w:numPr>
        <w:spacing w:after="180"/>
        <w:ind w:left="2520"/>
        <w:rPr>
          <w:rFonts w:ascii="Arial" w:hAnsi="Arial" w:cs="Arial"/>
        </w:rPr>
      </w:pPr>
      <w:r w:rsidRPr="000D6A0E">
        <w:rPr>
          <w:rFonts w:ascii="Arial" w:hAnsi="Arial" w:cs="Arial"/>
        </w:rPr>
        <w:t>The Bank Sponsor has submitted complete and accurate Annual Reports as required by the BEI and its exhibits</w:t>
      </w:r>
      <w:r w:rsidR="00960413" w:rsidRPr="000D6A0E">
        <w:rPr>
          <w:rFonts w:ascii="Arial" w:hAnsi="Arial" w:cs="Arial"/>
        </w:rPr>
        <w:t>.</w:t>
      </w:r>
    </w:p>
    <w:p w14:paraId="638DA0C2" w14:textId="77777777" w:rsidR="00631B4C" w:rsidRPr="000D6A0E" w:rsidRDefault="00631B4C" w:rsidP="001A12D4">
      <w:pPr>
        <w:pStyle w:val="BEIOutlnL9"/>
        <w:numPr>
          <w:ilvl w:val="0"/>
          <w:numId w:val="34"/>
        </w:numPr>
        <w:spacing w:after="180"/>
        <w:ind w:left="2520" w:hanging="270"/>
        <w:rPr>
          <w:rFonts w:ascii="Arial" w:hAnsi="Arial" w:cs="Arial"/>
        </w:rPr>
      </w:pPr>
      <w:r w:rsidRPr="000D6A0E">
        <w:rPr>
          <w:rFonts w:ascii="Arial" w:hAnsi="Arial" w:cs="Arial"/>
        </w:rPr>
        <w:t>Year 2 Performance Standards have been attained, as required by the Development Plan.</w:t>
      </w:r>
    </w:p>
    <w:p w14:paraId="6E0990CF" w14:textId="4B5D1575" w:rsidR="00CC64BA" w:rsidRPr="000D6A0E" w:rsidRDefault="00CC64BA" w:rsidP="001A12D4">
      <w:pPr>
        <w:pStyle w:val="BEIOutlnL9"/>
        <w:numPr>
          <w:ilvl w:val="0"/>
          <w:numId w:val="34"/>
        </w:numPr>
        <w:spacing w:after="180"/>
        <w:ind w:left="2520"/>
        <w:rPr>
          <w:rFonts w:ascii="Arial" w:hAnsi="Arial" w:cs="Arial"/>
        </w:rPr>
      </w:pPr>
      <w:r w:rsidRPr="000D6A0E">
        <w:rPr>
          <w:rFonts w:ascii="Arial" w:hAnsi="Arial" w:cs="Arial"/>
        </w:rPr>
        <w:t xml:space="preserve">The Bank Sponsor has funded a minimum of 55% of the Endowment Amount per Section VI.E and </w:t>
      </w:r>
      <w:r w:rsidRPr="000D6A0E">
        <w:rPr>
          <w:rFonts w:ascii="Arial" w:hAnsi="Arial" w:cs="Arial"/>
          <w:b/>
        </w:rPr>
        <w:t>Exhibit F-5</w:t>
      </w:r>
      <w:r w:rsidR="00960413" w:rsidRPr="000D6A0E">
        <w:rPr>
          <w:rFonts w:ascii="Arial" w:hAnsi="Arial" w:cs="Arial"/>
          <w:b/>
        </w:rPr>
        <w:t>.</w:t>
      </w:r>
      <w:r w:rsidRPr="000D6A0E">
        <w:rPr>
          <w:rFonts w:ascii="Arial" w:hAnsi="Arial" w:cs="Arial"/>
        </w:rPr>
        <w:t xml:space="preserve"> </w:t>
      </w:r>
    </w:p>
    <w:p w14:paraId="3549FF3B" w14:textId="77777777" w:rsidR="00F041B1" w:rsidRPr="000D6A0E" w:rsidRDefault="00635924" w:rsidP="001A12D4">
      <w:pPr>
        <w:pStyle w:val="BEIOutlnL9"/>
        <w:numPr>
          <w:ilvl w:val="0"/>
          <w:numId w:val="34"/>
        </w:numPr>
        <w:spacing w:after="180"/>
        <w:ind w:left="2520"/>
        <w:rPr>
          <w:rFonts w:ascii="Arial" w:hAnsi="Arial" w:cs="Arial"/>
        </w:rPr>
      </w:pPr>
      <w:r w:rsidRPr="000D6A0E">
        <w:rPr>
          <w:rFonts w:ascii="Arial" w:hAnsi="Arial" w:cs="Arial"/>
        </w:rPr>
        <w:t xml:space="preserve">Credit Release </w:t>
      </w:r>
      <w:r w:rsidR="00C759F1" w:rsidRPr="000D6A0E">
        <w:rPr>
          <w:rFonts w:ascii="Arial" w:hAnsi="Arial" w:cs="Arial"/>
        </w:rPr>
        <w:t>2 has occurred</w:t>
      </w:r>
      <w:r w:rsidR="00960413" w:rsidRPr="000D6A0E">
        <w:rPr>
          <w:rFonts w:ascii="Arial" w:hAnsi="Arial" w:cs="Arial"/>
        </w:rPr>
        <w:t>.</w:t>
      </w:r>
      <w:r w:rsidR="00F041B1" w:rsidRPr="000D6A0E">
        <w:rPr>
          <w:rFonts w:ascii="Arial" w:hAnsi="Arial" w:cs="Arial"/>
        </w:rPr>
        <w:t xml:space="preserve"> </w:t>
      </w:r>
    </w:p>
    <w:p w14:paraId="3B4666DB" w14:textId="62BFADA8" w:rsidR="00C94948" w:rsidRPr="004A5F18" w:rsidRDefault="006C36E9" w:rsidP="001A12D4">
      <w:pPr>
        <w:pStyle w:val="BEIOutlnL9"/>
        <w:numPr>
          <w:ilvl w:val="0"/>
          <w:numId w:val="34"/>
        </w:numPr>
        <w:spacing w:after="180"/>
        <w:ind w:left="2520"/>
        <w:rPr>
          <w:rFonts w:ascii="Arial" w:hAnsi="Arial" w:cs="Arial"/>
        </w:rPr>
      </w:pPr>
      <w:r w:rsidRPr="000D6A0E">
        <w:rPr>
          <w:rFonts w:ascii="Arial" w:hAnsi="Arial" w:cs="Arial"/>
        </w:rPr>
        <w:t>A minimum of two years of monitoring have been conducted since all requirements for Credit Release 2 have been met.</w:t>
      </w:r>
    </w:p>
    <w:p w14:paraId="04CB88A5" w14:textId="23DF962A" w:rsidR="00CC64BA" w:rsidRPr="000D6A0E" w:rsidRDefault="00000E9E" w:rsidP="001A12D4">
      <w:pPr>
        <w:pStyle w:val="BEIOutlnL4"/>
        <w:numPr>
          <w:ilvl w:val="0"/>
          <w:numId w:val="33"/>
        </w:numPr>
        <w:spacing w:after="180"/>
        <w:ind w:left="1800"/>
        <w:rPr>
          <w:rFonts w:ascii="Arial" w:hAnsi="Arial" w:cs="Arial"/>
        </w:rPr>
      </w:pPr>
      <w:r w:rsidRPr="000D6A0E">
        <w:rPr>
          <w:rFonts w:ascii="Arial" w:hAnsi="Arial" w:cs="Arial"/>
        </w:rPr>
        <w:t xml:space="preserve">Establishment </w:t>
      </w:r>
      <w:r w:rsidR="00CC64BA" w:rsidRPr="000D6A0E">
        <w:rPr>
          <w:rFonts w:ascii="Arial" w:hAnsi="Arial" w:cs="Arial"/>
        </w:rPr>
        <w:t>Credit Release 4</w:t>
      </w:r>
      <w:r w:rsidR="00763615" w:rsidRPr="000D6A0E">
        <w:rPr>
          <w:rFonts w:ascii="Arial" w:hAnsi="Arial" w:cs="Arial"/>
        </w:rPr>
        <w:t xml:space="preserve">.  </w:t>
      </w:r>
      <w:r w:rsidR="00CC64BA" w:rsidRPr="000D6A0E">
        <w:rPr>
          <w:rFonts w:ascii="Arial" w:hAnsi="Arial" w:cs="Arial"/>
        </w:rPr>
        <w:t>Up to an additional 15% of the total anticipated Establishment Credits (up to 70% cumulative total) when all the following have occurred</w:t>
      </w:r>
      <w:r w:rsidR="00960413" w:rsidRPr="000D6A0E">
        <w:rPr>
          <w:rFonts w:ascii="Arial" w:hAnsi="Arial" w:cs="Arial"/>
        </w:rPr>
        <w:t>:</w:t>
      </w:r>
    </w:p>
    <w:p w14:paraId="0F45C9A8" w14:textId="77777777" w:rsidR="00CC64BA" w:rsidRPr="000D6A0E" w:rsidRDefault="00CC64BA" w:rsidP="001A12D4">
      <w:pPr>
        <w:pStyle w:val="BEIOutlnL9"/>
        <w:numPr>
          <w:ilvl w:val="2"/>
          <w:numId w:val="27"/>
        </w:numPr>
        <w:spacing w:after="120"/>
        <w:ind w:left="2520" w:hanging="360"/>
        <w:rPr>
          <w:rFonts w:ascii="Arial" w:hAnsi="Arial" w:cs="Arial"/>
        </w:rPr>
      </w:pPr>
      <w:r w:rsidRPr="000D6A0E">
        <w:rPr>
          <w:rFonts w:ascii="Arial" w:hAnsi="Arial" w:cs="Arial"/>
        </w:rPr>
        <w:t xml:space="preserve">The Bank Sponsor has submitted all </w:t>
      </w:r>
      <w:r w:rsidR="006B4101" w:rsidRPr="000D6A0E">
        <w:rPr>
          <w:rFonts w:ascii="Arial" w:hAnsi="Arial" w:cs="Arial"/>
        </w:rPr>
        <w:t xml:space="preserve">annual </w:t>
      </w:r>
      <w:r w:rsidRPr="000D6A0E">
        <w:rPr>
          <w:rFonts w:ascii="Arial" w:hAnsi="Arial" w:cs="Arial"/>
        </w:rPr>
        <w:t xml:space="preserve">and </w:t>
      </w:r>
      <w:r w:rsidR="006B4101" w:rsidRPr="000D6A0E">
        <w:rPr>
          <w:rFonts w:ascii="Arial" w:hAnsi="Arial" w:cs="Arial"/>
        </w:rPr>
        <w:t>monitoring reports</w:t>
      </w:r>
      <w:r w:rsidRPr="000D6A0E">
        <w:rPr>
          <w:rFonts w:ascii="Arial" w:hAnsi="Arial" w:cs="Arial"/>
        </w:rPr>
        <w:t xml:space="preserve"> as required by the BEI and its exhibits, and the reports are deemed satisfactory by the IRT</w:t>
      </w:r>
      <w:r w:rsidR="00960413" w:rsidRPr="000D6A0E">
        <w:rPr>
          <w:rFonts w:ascii="Arial" w:hAnsi="Arial" w:cs="Arial"/>
        </w:rPr>
        <w:t>.</w:t>
      </w:r>
    </w:p>
    <w:p w14:paraId="2D00D05C" w14:textId="77777777" w:rsidR="00F041B1" w:rsidRPr="000D6A0E" w:rsidRDefault="00F041B1" w:rsidP="001A12D4">
      <w:pPr>
        <w:pStyle w:val="BEIOutlnL9"/>
        <w:numPr>
          <w:ilvl w:val="2"/>
          <w:numId w:val="27"/>
        </w:numPr>
        <w:spacing w:after="120"/>
        <w:ind w:left="2520" w:hanging="360"/>
        <w:rPr>
          <w:rFonts w:ascii="Arial" w:hAnsi="Arial" w:cs="Arial"/>
        </w:rPr>
      </w:pPr>
      <w:r w:rsidRPr="000D6A0E">
        <w:rPr>
          <w:rFonts w:ascii="Arial" w:hAnsi="Arial" w:cs="Arial"/>
        </w:rPr>
        <w:t>Year 3 Performance Standards have been attained, as required by the Development Plan.</w:t>
      </w:r>
    </w:p>
    <w:p w14:paraId="0355EFDA" w14:textId="6E75DE4C" w:rsidR="00CC64BA" w:rsidRPr="000D6A0E" w:rsidRDefault="00CC64BA" w:rsidP="001A12D4">
      <w:pPr>
        <w:pStyle w:val="BEIOutlnL9"/>
        <w:numPr>
          <w:ilvl w:val="2"/>
          <w:numId w:val="27"/>
        </w:numPr>
        <w:spacing w:after="120"/>
        <w:ind w:left="2520" w:hanging="360"/>
        <w:rPr>
          <w:rFonts w:ascii="Arial" w:hAnsi="Arial" w:cs="Arial"/>
        </w:rPr>
      </w:pPr>
      <w:r w:rsidRPr="000D6A0E">
        <w:rPr>
          <w:rFonts w:ascii="Arial" w:hAnsi="Arial" w:cs="Arial"/>
        </w:rPr>
        <w:t xml:space="preserve">The Bank Sponsor has funded a minimum of 70% of the Endowment Amount per Section VI.E and </w:t>
      </w:r>
      <w:r w:rsidRPr="000D6A0E">
        <w:rPr>
          <w:rFonts w:ascii="Arial" w:hAnsi="Arial" w:cs="Arial"/>
          <w:b/>
        </w:rPr>
        <w:t>Exhibit F-5</w:t>
      </w:r>
      <w:r w:rsidRPr="000D6A0E">
        <w:rPr>
          <w:rFonts w:ascii="Arial" w:hAnsi="Arial" w:cs="Arial"/>
        </w:rPr>
        <w:t xml:space="preserve">.  </w:t>
      </w:r>
    </w:p>
    <w:p w14:paraId="429169DD" w14:textId="5F971BC6" w:rsidR="00535889" w:rsidRPr="000D6A0E" w:rsidRDefault="00C759F1" w:rsidP="001A12D4">
      <w:pPr>
        <w:pStyle w:val="BEIOutlnL9"/>
        <w:numPr>
          <w:ilvl w:val="2"/>
          <w:numId w:val="27"/>
        </w:numPr>
        <w:spacing w:after="120"/>
        <w:ind w:left="2520" w:hanging="360"/>
        <w:rPr>
          <w:rFonts w:ascii="Arial" w:hAnsi="Arial" w:cs="Arial"/>
        </w:rPr>
      </w:pPr>
      <w:r w:rsidRPr="000D6A0E">
        <w:rPr>
          <w:rFonts w:ascii="Arial" w:hAnsi="Arial" w:cs="Arial"/>
        </w:rPr>
        <w:t>Credit Release 3 has occurred</w:t>
      </w:r>
      <w:r w:rsidR="00960413" w:rsidRPr="000D6A0E">
        <w:rPr>
          <w:rFonts w:ascii="Arial" w:hAnsi="Arial" w:cs="Arial"/>
        </w:rPr>
        <w:t>.</w:t>
      </w:r>
    </w:p>
    <w:p w14:paraId="5F97C875" w14:textId="3ADDF967" w:rsidR="00F041B1" w:rsidRPr="000D6A0E" w:rsidRDefault="006C36E9" w:rsidP="001A12D4">
      <w:pPr>
        <w:pStyle w:val="BEIOutlnL9"/>
        <w:numPr>
          <w:ilvl w:val="2"/>
          <w:numId w:val="27"/>
        </w:numPr>
        <w:spacing w:after="120"/>
        <w:ind w:left="2520" w:hanging="360"/>
        <w:rPr>
          <w:rFonts w:ascii="Arial" w:hAnsi="Arial" w:cs="Arial"/>
        </w:rPr>
      </w:pPr>
      <w:r w:rsidRPr="000D6A0E">
        <w:rPr>
          <w:rFonts w:ascii="Arial" w:hAnsi="Arial" w:cs="Arial"/>
        </w:rPr>
        <w:t xml:space="preserve">A minimum of one year of monitoring has been conducted since all requirements for Credit Release </w:t>
      </w:r>
      <w:r w:rsidR="00D91CD7" w:rsidRPr="000D6A0E">
        <w:rPr>
          <w:rFonts w:ascii="Arial" w:hAnsi="Arial" w:cs="Arial"/>
        </w:rPr>
        <w:t>3</w:t>
      </w:r>
      <w:r w:rsidRPr="000D6A0E">
        <w:rPr>
          <w:rFonts w:ascii="Arial" w:hAnsi="Arial" w:cs="Arial"/>
        </w:rPr>
        <w:t xml:space="preserve"> have been met.</w:t>
      </w:r>
    </w:p>
    <w:p w14:paraId="0B718320" w14:textId="5B882C5C" w:rsidR="00CC64BA" w:rsidRPr="000D6A0E" w:rsidRDefault="00000E9E" w:rsidP="001A12D4">
      <w:pPr>
        <w:pStyle w:val="BEIOutlnL4"/>
        <w:numPr>
          <w:ilvl w:val="0"/>
          <w:numId w:val="33"/>
        </w:numPr>
        <w:spacing w:after="180"/>
        <w:ind w:left="1800"/>
        <w:rPr>
          <w:rFonts w:ascii="Arial" w:hAnsi="Arial" w:cs="Arial"/>
        </w:rPr>
      </w:pPr>
      <w:r w:rsidRPr="000D6A0E">
        <w:rPr>
          <w:rFonts w:ascii="Arial" w:hAnsi="Arial" w:cs="Arial"/>
        </w:rPr>
        <w:t xml:space="preserve">Establishment </w:t>
      </w:r>
      <w:r w:rsidR="00CC64BA" w:rsidRPr="000D6A0E">
        <w:rPr>
          <w:rFonts w:ascii="Arial" w:hAnsi="Arial" w:cs="Arial"/>
        </w:rPr>
        <w:t>Credit Release 5</w:t>
      </w:r>
      <w:r w:rsidR="006B4101" w:rsidRPr="000D6A0E">
        <w:rPr>
          <w:rFonts w:ascii="Arial" w:hAnsi="Arial" w:cs="Arial"/>
        </w:rPr>
        <w:t xml:space="preserve">.  </w:t>
      </w:r>
      <w:r w:rsidR="00CC64BA" w:rsidRPr="000D6A0E">
        <w:rPr>
          <w:rFonts w:ascii="Arial" w:hAnsi="Arial" w:cs="Arial"/>
        </w:rPr>
        <w:t>Up to an additional 15% of the total anticipated Establishment Credits (up to 85% cumulative total) when all the following have occurred</w:t>
      </w:r>
      <w:r w:rsidR="00960413" w:rsidRPr="000D6A0E">
        <w:rPr>
          <w:rFonts w:ascii="Arial" w:hAnsi="Arial" w:cs="Arial"/>
        </w:rPr>
        <w:t>:</w:t>
      </w:r>
    </w:p>
    <w:p w14:paraId="1CC014C1" w14:textId="77777777" w:rsidR="00CC64BA" w:rsidRPr="000D6A0E" w:rsidRDefault="00CC64BA" w:rsidP="001A12D4">
      <w:pPr>
        <w:pStyle w:val="BEIOutlnL9"/>
        <w:numPr>
          <w:ilvl w:val="0"/>
          <w:numId w:val="35"/>
        </w:numPr>
        <w:spacing w:after="120"/>
        <w:ind w:left="2520"/>
        <w:rPr>
          <w:rFonts w:ascii="Arial" w:hAnsi="Arial" w:cs="Arial"/>
        </w:rPr>
      </w:pPr>
      <w:r w:rsidRPr="000D6A0E">
        <w:rPr>
          <w:rFonts w:ascii="Arial" w:hAnsi="Arial" w:cs="Arial"/>
        </w:rPr>
        <w:t>The Bank Sponsor has submitted all Annual and Monitoring Reports as required by the BEI and its exhibits, and the reports are deemed satisfactory by the IRT</w:t>
      </w:r>
      <w:r w:rsidR="00960413" w:rsidRPr="000D6A0E">
        <w:rPr>
          <w:rFonts w:ascii="Arial" w:hAnsi="Arial" w:cs="Arial"/>
        </w:rPr>
        <w:t>.</w:t>
      </w:r>
    </w:p>
    <w:p w14:paraId="11E91CB0" w14:textId="77777777" w:rsidR="00F041B1" w:rsidRPr="000D6A0E" w:rsidRDefault="00F041B1" w:rsidP="001A12D4">
      <w:pPr>
        <w:pStyle w:val="BEIOutlnL9"/>
        <w:numPr>
          <w:ilvl w:val="0"/>
          <w:numId w:val="35"/>
        </w:numPr>
        <w:spacing w:after="120"/>
        <w:ind w:left="2520"/>
        <w:rPr>
          <w:rFonts w:ascii="Arial" w:hAnsi="Arial" w:cs="Arial"/>
        </w:rPr>
      </w:pPr>
      <w:r w:rsidRPr="000D6A0E">
        <w:rPr>
          <w:rFonts w:ascii="Arial" w:hAnsi="Arial" w:cs="Arial"/>
        </w:rPr>
        <w:t>Year 4 Performance Standards have been attained, as required by the Development Plan.</w:t>
      </w:r>
    </w:p>
    <w:p w14:paraId="0FE8F773" w14:textId="70B5BE8E" w:rsidR="00CC64BA" w:rsidRPr="000D6A0E" w:rsidRDefault="00CC64BA" w:rsidP="001A12D4">
      <w:pPr>
        <w:pStyle w:val="BEIOutlnL9"/>
        <w:numPr>
          <w:ilvl w:val="0"/>
          <w:numId w:val="35"/>
        </w:numPr>
        <w:spacing w:after="120"/>
        <w:ind w:left="2520"/>
        <w:rPr>
          <w:rFonts w:ascii="Arial" w:hAnsi="Arial" w:cs="Arial"/>
        </w:rPr>
      </w:pPr>
      <w:r w:rsidRPr="000D6A0E">
        <w:rPr>
          <w:rFonts w:ascii="Arial" w:hAnsi="Arial" w:cs="Arial"/>
        </w:rPr>
        <w:t xml:space="preserve">The Bank Sponsor has funded 100% of the Endowment Amount per Section VI.E and </w:t>
      </w:r>
      <w:r w:rsidRPr="000D6A0E">
        <w:rPr>
          <w:rFonts w:ascii="Arial" w:hAnsi="Arial" w:cs="Arial"/>
          <w:b/>
        </w:rPr>
        <w:t>Exhibit F-5</w:t>
      </w:r>
      <w:r w:rsidR="00960413" w:rsidRPr="000D6A0E">
        <w:rPr>
          <w:rFonts w:ascii="Arial" w:hAnsi="Arial" w:cs="Arial"/>
        </w:rPr>
        <w:t>.</w:t>
      </w:r>
      <w:r w:rsidRPr="000D6A0E">
        <w:rPr>
          <w:rFonts w:ascii="Arial" w:hAnsi="Arial" w:cs="Arial"/>
        </w:rPr>
        <w:t xml:space="preserve"> </w:t>
      </w:r>
    </w:p>
    <w:p w14:paraId="2FF7D0CA" w14:textId="77777777" w:rsidR="00F041B1" w:rsidRPr="000D6A0E" w:rsidRDefault="00C759F1" w:rsidP="001A12D4">
      <w:pPr>
        <w:pStyle w:val="BEIOutlnL9"/>
        <w:numPr>
          <w:ilvl w:val="0"/>
          <w:numId w:val="35"/>
        </w:numPr>
        <w:spacing w:after="120"/>
        <w:ind w:left="2520"/>
        <w:rPr>
          <w:rFonts w:ascii="Arial" w:hAnsi="Arial" w:cs="Arial"/>
        </w:rPr>
      </w:pPr>
      <w:r w:rsidRPr="000D6A0E">
        <w:rPr>
          <w:rFonts w:ascii="Arial" w:hAnsi="Arial" w:cs="Arial"/>
        </w:rPr>
        <w:t>Credit Release 4 has occurred</w:t>
      </w:r>
      <w:r w:rsidR="00960413" w:rsidRPr="000D6A0E">
        <w:rPr>
          <w:rFonts w:ascii="Arial" w:hAnsi="Arial" w:cs="Arial"/>
        </w:rPr>
        <w:t>.</w:t>
      </w:r>
      <w:r w:rsidR="00F041B1" w:rsidRPr="000D6A0E">
        <w:rPr>
          <w:rFonts w:ascii="Arial" w:hAnsi="Arial" w:cs="Arial"/>
        </w:rPr>
        <w:t xml:space="preserve"> </w:t>
      </w:r>
    </w:p>
    <w:p w14:paraId="26C9B851" w14:textId="075C3B23" w:rsidR="00535889" w:rsidRPr="000D6A0E" w:rsidRDefault="006C36E9" w:rsidP="001A12D4">
      <w:pPr>
        <w:pStyle w:val="BEIOutlnL9"/>
        <w:numPr>
          <w:ilvl w:val="0"/>
          <w:numId w:val="35"/>
        </w:numPr>
        <w:spacing w:after="120"/>
        <w:ind w:left="2520"/>
        <w:rPr>
          <w:rFonts w:ascii="Arial" w:hAnsi="Arial" w:cs="Arial"/>
        </w:rPr>
      </w:pPr>
      <w:r w:rsidRPr="000D6A0E">
        <w:rPr>
          <w:rFonts w:ascii="Arial" w:hAnsi="Arial" w:cs="Arial"/>
        </w:rPr>
        <w:t>A minimum of one year of monitoring has been conducted since all requirements for Credit Release 4 have been met.</w:t>
      </w:r>
    </w:p>
    <w:p w14:paraId="2AFBAB6F" w14:textId="78555067" w:rsidR="00CC64BA" w:rsidRPr="000D6A0E" w:rsidRDefault="00CC64BA" w:rsidP="001A12D4">
      <w:pPr>
        <w:pStyle w:val="BEIOutlnL4"/>
        <w:numPr>
          <w:ilvl w:val="0"/>
          <w:numId w:val="33"/>
        </w:numPr>
        <w:spacing w:after="180"/>
        <w:ind w:left="1800"/>
        <w:rPr>
          <w:rFonts w:ascii="Arial" w:hAnsi="Arial" w:cs="Arial"/>
        </w:rPr>
      </w:pPr>
      <w:r w:rsidRPr="000D6A0E">
        <w:rPr>
          <w:rFonts w:ascii="Arial" w:hAnsi="Arial" w:cs="Arial"/>
        </w:rPr>
        <w:t xml:space="preserve">Final </w:t>
      </w:r>
      <w:r w:rsidR="00000E9E" w:rsidRPr="000D6A0E">
        <w:rPr>
          <w:rFonts w:ascii="Arial" w:hAnsi="Arial" w:cs="Arial"/>
        </w:rPr>
        <w:t xml:space="preserve">Establishment </w:t>
      </w:r>
      <w:r w:rsidRPr="000D6A0E">
        <w:rPr>
          <w:rFonts w:ascii="Arial" w:hAnsi="Arial" w:cs="Arial"/>
        </w:rPr>
        <w:t>Credit Release</w:t>
      </w:r>
      <w:r w:rsidR="006B4101" w:rsidRPr="000D6A0E">
        <w:rPr>
          <w:rFonts w:ascii="Arial" w:hAnsi="Arial" w:cs="Arial"/>
        </w:rPr>
        <w:t xml:space="preserve">. </w:t>
      </w:r>
      <w:r w:rsidRPr="000D6A0E">
        <w:rPr>
          <w:rFonts w:ascii="Arial" w:hAnsi="Arial" w:cs="Arial"/>
        </w:rPr>
        <w:t xml:space="preserve"> Any remaining balance of the Establishment Credits when all the following have occurred</w:t>
      </w:r>
      <w:r w:rsidR="00960413" w:rsidRPr="000D6A0E">
        <w:rPr>
          <w:rFonts w:ascii="Arial" w:hAnsi="Arial" w:cs="Arial"/>
        </w:rPr>
        <w:t>:</w:t>
      </w:r>
    </w:p>
    <w:p w14:paraId="13EC8E81" w14:textId="02DA41A7" w:rsidR="00CC64BA" w:rsidRPr="000D6A0E" w:rsidRDefault="00CC64BA" w:rsidP="001A12D4">
      <w:pPr>
        <w:pStyle w:val="BEIOutlnL9"/>
        <w:numPr>
          <w:ilvl w:val="0"/>
          <w:numId w:val="36"/>
        </w:numPr>
        <w:spacing w:after="120"/>
        <w:ind w:left="2520"/>
        <w:rPr>
          <w:rFonts w:ascii="Arial" w:hAnsi="Arial" w:cs="Arial"/>
        </w:rPr>
      </w:pPr>
      <w:r w:rsidRPr="000D6A0E">
        <w:rPr>
          <w:rFonts w:ascii="Arial" w:hAnsi="Arial" w:cs="Arial"/>
        </w:rPr>
        <w:t xml:space="preserve">The Bank Sponsor has submitted all </w:t>
      </w:r>
      <w:r w:rsidR="00F041B1" w:rsidRPr="000D6A0E">
        <w:rPr>
          <w:rFonts w:ascii="Arial" w:hAnsi="Arial" w:cs="Arial"/>
        </w:rPr>
        <w:t>Annual and Monitoring Reports as required by the BEI and its Exhibits.</w:t>
      </w:r>
      <w:r w:rsidRPr="000D6A0E">
        <w:rPr>
          <w:rFonts w:ascii="Arial" w:hAnsi="Arial" w:cs="Arial"/>
        </w:rPr>
        <w:t xml:space="preserve"> </w:t>
      </w:r>
      <w:r w:rsidR="00155875" w:rsidRPr="000D6A0E">
        <w:rPr>
          <w:rFonts w:ascii="Arial" w:hAnsi="Arial" w:cs="Arial"/>
        </w:rPr>
        <w:t xml:space="preserve"> </w:t>
      </w:r>
    </w:p>
    <w:p w14:paraId="0DC63856" w14:textId="77777777" w:rsidR="00F041B1" w:rsidRPr="000D6A0E" w:rsidRDefault="00F041B1" w:rsidP="001A12D4">
      <w:pPr>
        <w:pStyle w:val="BEIOutlnL9"/>
        <w:numPr>
          <w:ilvl w:val="0"/>
          <w:numId w:val="36"/>
        </w:numPr>
        <w:spacing w:after="120"/>
        <w:ind w:left="2520"/>
        <w:rPr>
          <w:rFonts w:ascii="Arial" w:hAnsi="Arial" w:cs="Arial"/>
        </w:rPr>
      </w:pPr>
      <w:r w:rsidRPr="000D6A0E">
        <w:rPr>
          <w:rFonts w:ascii="Arial" w:hAnsi="Arial" w:cs="Arial"/>
        </w:rPr>
        <w:t>Final Performance Standards have been attained.</w:t>
      </w:r>
    </w:p>
    <w:p w14:paraId="7523A1C8" w14:textId="77777777" w:rsidR="00CC64BA" w:rsidRPr="000D6A0E" w:rsidRDefault="00CC64BA" w:rsidP="001A12D4">
      <w:pPr>
        <w:pStyle w:val="BEIOutlnL9"/>
        <w:numPr>
          <w:ilvl w:val="0"/>
          <w:numId w:val="36"/>
        </w:numPr>
        <w:spacing w:after="120"/>
        <w:ind w:left="2520"/>
        <w:rPr>
          <w:rFonts w:ascii="Arial" w:hAnsi="Arial" w:cs="Arial"/>
        </w:rPr>
      </w:pPr>
      <w:r w:rsidRPr="000D6A0E">
        <w:rPr>
          <w:rFonts w:ascii="Arial" w:hAnsi="Arial" w:cs="Arial"/>
        </w:rPr>
        <w:t>Any required Remedial Actions are complete</w:t>
      </w:r>
      <w:r w:rsidR="00960413" w:rsidRPr="000D6A0E">
        <w:rPr>
          <w:rFonts w:ascii="Arial" w:hAnsi="Arial" w:cs="Arial"/>
        </w:rPr>
        <w:t>.</w:t>
      </w:r>
    </w:p>
    <w:p w14:paraId="73027B53" w14:textId="77777777" w:rsidR="00CC64BA" w:rsidRPr="000D6A0E" w:rsidRDefault="00CC64BA" w:rsidP="001A12D4">
      <w:pPr>
        <w:pStyle w:val="BEIOutlnL9"/>
        <w:numPr>
          <w:ilvl w:val="0"/>
          <w:numId w:val="36"/>
        </w:numPr>
        <w:spacing w:after="120"/>
        <w:ind w:left="2520"/>
        <w:rPr>
          <w:rFonts w:ascii="Arial" w:hAnsi="Arial" w:cs="Arial"/>
        </w:rPr>
      </w:pPr>
      <w:r w:rsidRPr="000D6A0E">
        <w:rPr>
          <w:rFonts w:ascii="Arial" w:hAnsi="Arial" w:cs="Arial"/>
        </w:rPr>
        <w:t>Any additional Performance Standards required as a result of required Remedial Actions have been attained</w:t>
      </w:r>
      <w:r w:rsidR="00960413" w:rsidRPr="000D6A0E">
        <w:rPr>
          <w:rFonts w:ascii="Arial" w:hAnsi="Arial" w:cs="Arial"/>
        </w:rPr>
        <w:t>.</w:t>
      </w:r>
      <w:r w:rsidRPr="000D6A0E">
        <w:rPr>
          <w:rFonts w:ascii="Arial" w:hAnsi="Arial" w:cs="Arial"/>
        </w:rPr>
        <w:t xml:space="preserve">  </w:t>
      </w:r>
    </w:p>
    <w:p w14:paraId="1360AC59" w14:textId="77777777" w:rsidR="00F041B1" w:rsidRPr="000D6A0E" w:rsidRDefault="00C759F1" w:rsidP="001A12D4">
      <w:pPr>
        <w:pStyle w:val="BEIOutlnL9"/>
        <w:numPr>
          <w:ilvl w:val="0"/>
          <w:numId w:val="36"/>
        </w:numPr>
        <w:spacing w:after="120"/>
        <w:ind w:left="2520"/>
        <w:rPr>
          <w:rFonts w:ascii="Arial" w:hAnsi="Arial" w:cs="Arial"/>
        </w:rPr>
      </w:pPr>
      <w:r w:rsidRPr="000D6A0E">
        <w:rPr>
          <w:rFonts w:ascii="Arial" w:hAnsi="Arial" w:cs="Arial"/>
        </w:rPr>
        <w:t>Credit Release 5 has occurred</w:t>
      </w:r>
      <w:r w:rsidR="00960413" w:rsidRPr="000D6A0E">
        <w:rPr>
          <w:rFonts w:ascii="Arial" w:hAnsi="Arial" w:cs="Arial"/>
        </w:rPr>
        <w:t>.</w:t>
      </w:r>
      <w:r w:rsidR="00F041B1" w:rsidRPr="00CA6DA3">
        <w:rPr>
          <w:rFonts w:ascii="Arial" w:hAnsi="Arial" w:cs="Arial"/>
        </w:rPr>
        <w:t xml:space="preserve"> </w:t>
      </w:r>
    </w:p>
    <w:p w14:paraId="26883CB0" w14:textId="010FD613" w:rsidR="00535889" w:rsidRPr="000D6A0E" w:rsidRDefault="006C36E9" w:rsidP="001A12D4">
      <w:pPr>
        <w:pStyle w:val="BEIOutlnL9"/>
        <w:numPr>
          <w:ilvl w:val="0"/>
          <w:numId w:val="36"/>
        </w:numPr>
        <w:spacing w:after="120"/>
        <w:ind w:left="2520"/>
        <w:rPr>
          <w:rFonts w:ascii="Arial" w:hAnsi="Arial" w:cs="Arial"/>
        </w:rPr>
      </w:pPr>
      <w:r w:rsidRPr="000D6A0E">
        <w:rPr>
          <w:rFonts w:ascii="Arial" w:hAnsi="Arial" w:cs="Arial"/>
        </w:rPr>
        <w:t>A minimum of one year of monitoring has been conducted since all requirements for Credit Release 5 have been met.</w:t>
      </w:r>
    </w:p>
    <w:p w14:paraId="66672791" w14:textId="77777777" w:rsidR="00D721FE" w:rsidRPr="000D6A0E" w:rsidRDefault="00D721FE" w:rsidP="002E6B2F">
      <w:pPr>
        <w:pStyle w:val="BEIOutlnL3"/>
        <w:tabs>
          <w:tab w:val="clear" w:pos="1242"/>
        </w:tabs>
        <w:ind w:left="1080"/>
        <w:rPr>
          <w:rFonts w:ascii="Arial" w:hAnsi="Arial" w:cs="Arial"/>
        </w:rPr>
      </w:pPr>
      <w:r w:rsidRPr="000D6A0E">
        <w:rPr>
          <w:rFonts w:ascii="Arial" w:hAnsi="Arial" w:cs="Arial"/>
        </w:rPr>
        <w:t>The Bank Sponsor shall submit as-built drawings</w:t>
      </w:r>
      <w:r w:rsidR="00070E92" w:rsidRPr="000D6A0E">
        <w:rPr>
          <w:rFonts w:ascii="Arial" w:hAnsi="Arial" w:cs="Arial"/>
        </w:rPr>
        <w:t xml:space="preserve"> of the Bank Property</w:t>
      </w:r>
      <w:r w:rsidRPr="000D6A0E">
        <w:rPr>
          <w:rFonts w:ascii="Arial" w:hAnsi="Arial" w:cs="Arial"/>
        </w:rPr>
        <w:t>, with accurate maps of the constructed habitats, to the IRT no later than 90 calendar days following completion of construction associated with the constructed habitats on the Bank Property.  The as-built drawings shall consist of full size construction plans, with as-built conditions clearly shown.  The as-built drawings and any attachments must describe in detail any deviation from the Development Plan</w:t>
      </w:r>
      <w:r w:rsidR="00A67898" w:rsidRPr="000D6A0E">
        <w:rPr>
          <w:rFonts w:ascii="Arial" w:hAnsi="Arial" w:cs="Arial"/>
        </w:rPr>
        <w:t xml:space="preserve"> (</w:t>
      </w:r>
      <w:r w:rsidR="00A67898" w:rsidRPr="000D6A0E">
        <w:rPr>
          <w:rFonts w:ascii="Arial" w:hAnsi="Arial" w:cs="Arial"/>
          <w:b/>
        </w:rPr>
        <w:t>Exhibit C-1</w:t>
      </w:r>
      <w:r w:rsidR="00A67898" w:rsidRPr="000D6A0E">
        <w:rPr>
          <w:rFonts w:ascii="Arial" w:hAnsi="Arial" w:cs="Arial"/>
        </w:rPr>
        <w:t>)</w:t>
      </w:r>
      <w:r w:rsidRPr="000D6A0E">
        <w:rPr>
          <w:rFonts w:ascii="Arial" w:hAnsi="Arial" w:cs="Arial"/>
        </w:rPr>
        <w:t xml:space="preserve">. </w:t>
      </w:r>
    </w:p>
    <w:p w14:paraId="52119AEF" w14:textId="6868FBF4" w:rsidR="00F041B1" w:rsidRPr="000D6A0E" w:rsidRDefault="00F041B1" w:rsidP="002E6B2F">
      <w:pPr>
        <w:pStyle w:val="BEIOutlnL3"/>
        <w:tabs>
          <w:tab w:val="clear" w:pos="1242"/>
        </w:tabs>
        <w:ind w:left="1080"/>
        <w:rPr>
          <w:rFonts w:ascii="Arial" w:hAnsi="Arial" w:cs="Arial"/>
        </w:rPr>
      </w:pPr>
      <w:r w:rsidRPr="000D6A0E">
        <w:rPr>
          <w:rFonts w:ascii="Arial" w:hAnsi="Arial" w:cs="Arial"/>
        </w:rPr>
        <w:t xml:space="preserve">Each Covered Species and Covered Habitat Credit Release, with the exception of the first </w:t>
      </w:r>
      <w:r w:rsidR="002F41CE">
        <w:rPr>
          <w:rFonts w:ascii="Arial" w:hAnsi="Arial" w:cs="Arial"/>
        </w:rPr>
        <w:t>(</w:t>
      </w:r>
      <w:r w:rsidRPr="000D6A0E">
        <w:rPr>
          <w:rFonts w:ascii="Arial" w:hAnsi="Arial" w:cs="Arial"/>
        </w:rPr>
        <w:t>and second for Establishment Credits</w:t>
      </w:r>
      <w:r w:rsidR="002F41CE">
        <w:rPr>
          <w:rFonts w:ascii="Arial" w:hAnsi="Arial" w:cs="Arial"/>
        </w:rPr>
        <w:t>)</w:t>
      </w:r>
      <w:r w:rsidR="002F41CE" w:rsidRPr="000D6A0E">
        <w:rPr>
          <w:rFonts w:ascii="Arial" w:hAnsi="Arial" w:cs="Arial"/>
        </w:rPr>
        <w:t xml:space="preserve">, </w:t>
      </w:r>
      <w:r w:rsidR="00D721FE" w:rsidRPr="000D6A0E">
        <w:rPr>
          <w:rFonts w:ascii="Arial" w:hAnsi="Arial" w:cs="Arial"/>
        </w:rPr>
        <w:t>is also contingent upon the Bank Sponsor’s submission of the annual report for the current reporting period in accordance with Section IX.B, and an IRT site visit at the appropriate time of year, as determined by the IRT</w:t>
      </w:r>
      <w:r w:rsidR="00F76E74" w:rsidRPr="000D6A0E">
        <w:rPr>
          <w:rFonts w:ascii="Arial" w:hAnsi="Arial" w:cs="Arial"/>
          <w:b/>
        </w:rPr>
        <w:t>.</w:t>
      </w:r>
    </w:p>
    <w:p w14:paraId="5EA93C5A" w14:textId="77777777" w:rsidR="00C94904" w:rsidRDefault="00F041B1" w:rsidP="00C94904">
      <w:pPr>
        <w:pStyle w:val="BEIOutlnL3"/>
        <w:tabs>
          <w:tab w:val="clear" w:pos="1242"/>
        </w:tabs>
        <w:ind w:left="1080"/>
        <w:rPr>
          <w:rFonts w:ascii="Arial" w:hAnsi="Arial" w:cs="Arial"/>
        </w:rPr>
      </w:pPr>
      <w:r w:rsidRPr="00C94904">
        <w:rPr>
          <w:rFonts w:ascii="Arial" w:hAnsi="Arial" w:cs="Arial"/>
        </w:rPr>
        <w:t>Each CDFW Covered Species and Covered Habitat Credit Release is also</w:t>
      </w:r>
      <w:r w:rsidR="00C94904" w:rsidRPr="00C94904">
        <w:rPr>
          <w:rFonts w:ascii="Arial" w:hAnsi="Arial" w:cs="Arial"/>
        </w:rPr>
        <w:t xml:space="preserve"> contingent  upon the he Bank Sponsor payment  to CDFW the Implementation Fee, in the total amount of _______Dollars ($_______).  This sum may be payable in installments.  Each installment shall be in an amount that equals the ratio of the number of the CDFW (Covered Species and Covered Habitat) Credits released to the total number of CDFW Credits in the Bank.  Each installment shall be due following each CDFW (Covered Species and Covered Habitat) Credit Release and no later than the due date for submission of the Bank’s annual report covering the period in which the associated Credit Release occurs (</w:t>
      </w:r>
      <w:r w:rsidR="00C94904" w:rsidRPr="00C94904">
        <w:rPr>
          <w:rFonts w:ascii="Arial" w:hAnsi="Arial" w:cs="Arial"/>
          <w:b/>
        </w:rPr>
        <w:t>Exhibit F-6</w:t>
      </w:r>
      <w:r w:rsidR="00C94904" w:rsidRPr="00C94904">
        <w:rPr>
          <w:rFonts w:ascii="Arial" w:hAnsi="Arial" w:cs="Arial"/>
        </w:rPr>
        <w:t xml:space="preserve">).  The Implementation Fee shall be paid in full by the Bank closure date. </w:t>
      </w:r>
    </w:p>
    <w:p w14:paraId="1D7D3FFC" w14:textId="77777777" w:rsidR="00C94904" w:rsidRDefault="00C94904" w:rsidP="00C94904">
      <w:pPr>
        <w:pStyle w:val="BEIOutlnL3"/>
        <w:numPr>
          <w:ilvl w:val="0"/>
          <w:numId w:val="0"/>
        </w:numPr>
        <w:ind w:left="1080"/>
        <w:rPr>
          <w:rFonts w:ascii="Arial" w:hAnsi="Arial" w:cs="Arial"/>
          <w:color w:val="000000" w:themeColor="text1"/>
        </w:rPr>
      </w:pPr>
      <w:r w:rsidRPr="00C94904">
        <w:rPr>
          <w:rFonts w:ascii="Arial" w:hAnsi="Arial" w:cs="Arial"/>
        </w:rPr>
        <w:t xml:space="preserve">The CDFW may require the Bank Sponsor to cease selling CDFW released </w:t>
      </w:r>
      <w:r w:rsidRPr="00C94904">
        <w:rPr>
          <w:rFonts w:ascii="Arial" w:hAnsi="Arial" w:cs="Arial"/>
          <w:color w:val="000000" w:themeColor="text1"/>
        </w:rPr>
        <w:t>Credits and may stop CDFW Credit Releases until the amount due under this Section is paid in full.  The CDFW shall assess, and the Bank Sponsor shall pay to CDFW upon demand, a penalty of 10% of the amount of fees due under this section if the Bank Sponsor fails to remit the amount payable when due.</w:t>
      </w:r>
    </w:p>
    <w:p w14:paraId="3B28E10E" w14:textId="77777777" w:rsidR="00CD2363" w:rsidRPr="00CD2363" w:rsidRDefault="00CD2363" w:rsidP="00CD2363">
      <w:pPr>
        <w:pStyle w:val="BEIOutlnL3"/>
        <w:numPr>
          <w:ilvl w:val="2"/>
          <w:numId w:val="2"/>
        </w:numPr>
        <w:tabs>
          <w:tab w:val="left" w:pos="720"/>
        </w:tabs>
        <w:snapToGrid w:val="0"/>
        <w:ind w:left="1080"/>
        <w:textAlignment w:val="auto"/>
        <w:rPr>
          <w:rFonts w:ascii="Arial" w:hAnsi="Arial" w:cs="Arial"/>
          <w:color w:val="000000" w:themeColor="text1"/>
        </w:rPr>
      </w:pPr>
      <w:r w:rsidRPr="00CD2363">
        <w:rPr>
          <w:rFonts w:ascii="Arial" w:hAnsi="Arial" w:cs="Arial"/>
          <w:color w:val="000000" w:themeColor="text1"/>
        </w:rPr>
        <w:t>Only federal and/or state Covered Species listed under Federal Endangered Species Act (“ESA”) and/or California Endangered Species Act (“CESA”) at the time of execution of this BEI, and associated Covered Habitat, can provide compensatory mitigation under ESA and/or CESA.  Subsequent listing of any non-listed Covered Species and Covered Habitat would require review of the Bank documents by the IRT agency(ies) with jurisdiction over the newly listed Covered Species and/or Covered Habitat to ensure the documents are consistent with the needs of the Covered Species and/or Covered Habitat.  An amendment, as described in Section XII.D.1, (Amendment and Modification) may be required. Such amendment may include, but is not limited to, additional management requirements or modification of the Credit Evaluation and Credit Table (Exhibit F-1) and the number and type of Credits.  IRT agency(ies) with jurisdiction over the newly listed Covered Species and Covered Habitat Credits may reject or suspend its approval of any Transfer or Release of those Credits until required changes have been completed.</w:t>
      </w:r>
    </w:p>
    <w:p w14:paraId="11AAED61" w14:textId="77777777" w:rsidR="00D44F3D" w:rsidRPr="000D6A0E" w:rsidRDefault="00D44F3D" w:rsidP="002F41CE">
      <w:pPr>
        <w:pStyle w:val="BEIOutlnL1"/>
        <w:spacing w:before="0"/>
        <w:rPr>
          <w:rFonts w:ascii="Arial" w:hAnsi="Arial" w:cs="Arial"/>
        </w:rPr>
      </w:pPr>
      <w:bookmarkStart w:id="149" w:name="_Toc131442027"/>
      <w:bookmarkStart w:id="150" w:name="_Toc131443995"/>
      <w:bookmarkStart w:id="151" w:name="_Toc131444114"/>
      <w:bookmarkStart w:id="152" w:name="_Toc130996578"/>
      <w:bookmarkStart w:id="153" w:name="_Toc485043421"/>
      <w:bookmarkEnd w:id="148"/>
      <w:bookmarkEnd w:id="149"/>
      <w:bookmarkEnd w:id="150"/>
      <w:bookmarkEnd w:id="151"/>
      <w:r w:rsidRPr="000D6A0E">
        <w:rPr>
          <w:rFonts w:ascii="Arial" w:hAnsi="Arial" w:cs="Arial"/>
        </w:rPr>
        <w:t>Section VIII:</w:t>
      </w:r>
      <w:r w:rsidRPr="000D6A0E">
        <w:rPr>
          <w:rFonts w:ascii="Arial" w:hAnsi="Arial" w:cs="Arial"/>
        </w:rPr>
        <w:tab/>
        <w:t>Operation of the Bank</w:t>
      </w:r>
      <w:bookmarkEnd w:id="152"/>
      <w:bookmarkEnd w:id="153"/>
    </w:p>
    <w:p w14:paraId="65614EBE" w14:textId="77777777" w:rsidR="00D44F3D" w:rsidRPr="000D6A0E" w:rsidRDefault="00D44F3D" w:rsidP="001A12D4">
      <w:pPr>
        <w:pStyle w:val="BEIOutlnL2"/>
        <w:numPr>
          <w:ilvl w:val="1"/>
          <w:numId w:val="18"/>
        </w:numPr>
        <w:spacing w:after="180"/>
        <w:rPr>
          <w:rFonts w:ascii="Arial" w:hAnsi="Arial" w:cs="Arial"/>
        </w:rPr>
      </w:pPr>
      <w:bookmarkStart w:id="154" w:name="_Toc130996579"/>
      <w:bookmarkStart w:id="155" w:name="_Toc485043422"/>
      <w:r w:rsidRPr="000D6A0E">
        <w:rPr>
          <w:rFonts w:ascii="Arial" w:hAnsi="Arial" w:cs="Arial"/>
        </w:rPr>
        <w:t>Service Area</w:t>
      </w:r>
      <w:bookmarkEnd w:id="154"/>
      <w:bookmarkEnd w:id="155"/>
    </w:p>
    <w:p w14:paraId="6116CB2E" w14:textId="77777777" w:rsidR="00D44F3D" w:rsidRPr="000D6A0E" w:rsidRDefault="00D44F3D" w:rsidP="002F41CE">
      <w:pPr>
        <w:pStyle w:val="BEIparaL2"/>
        <w:rPr>
          <w:rFonts w:ascii="Arial" w:hAnsi="Arial" w:cs="Arial"/>
        </w:rPr>
      </w:pPr>
      <w:r w:rsidRPr="000D6A0E">
        <w:rPr>
          <w:rFonts w:ascii="Arial" w:hAnsi="Arial" w:cs="Arial"/>
        </w:rPr>
        <w:t xml:space="preserve">The Service Area </w:t>
      </w:r>
      <w:r w:rsidR="00D72B0C" w:rsidRPr="000D6A0E">
        <w:rPr>
          <w:rFonts w:ascii="Arial" w:hAnsi="Arial" w:cs="Arial"/>
        </w:rPr>
        <w:t xml:space="preserve">and </w:t>
      </w:r>
      <w:r w:rsidR="00EA6CD0" w:rsidRPr="000D6A0E">
        <w:rPr>
          <w:rFonts w:ascii="Arial" w:hAnsi="Arial" w:cs="Arial"/>
        </w:rPr>
        <w:t>its basis</w:t>
      </w:r>
      <w:r w:rsidR="00D72B0C" w:rsidRPr="000D6A0E">
        <w:rPr>
          <w:rFonts w:ascii="Arial" w:hAnsi="Arial" w:cs="Arial"/>
        </w:rPr>
        <w:t xml:space="preserve"> </w:t>
      </w:r>
      <w:r w:rsidR="00D012B4" w:rsidRPr="000D6A0E">
        <w:rPr>
          <w:rFonts w:ascii="Arial" w:hAnsi="Arial" w:cs="Arial"/>
        </w:rPr>
        <w:t xml:space="preserve">are </w:t>
      </w:r>
      <w:r w:rsidRPr="000D6A0E">
        <w:rPr>
          <w:rFonts w:ascii="Arial" w:hAnsi="Arial" w:cs="Arial"/>
        </w:rPr>
        <w:t xml:space="preserve">described and shown in </w:t>
      </w:r>
      <w:r w:rsidRPr="000D6A0E">
        <w:rPr>
          <w:rFonts w:ascii="Arial" w:hAnsi="Arial" w:cs="Arial"/>
          <w:b/>
        </w:rPr>
        <w:t>Exhibit B</w:t>
      </w:r>
      <w:r w:rsidRPr="000D6A0E">
        <w:rPr>
          <w:rFonts w:ascii="Arial" w:hAnsi="Arial" w:cs="Arial"/>
        </w:rPr>
        <w:t xml:space="preserve">. </w:t>
      </w:r>
    </w:p>
    <w:p w14:paraId="427D7CBA" w14:textId="77777777" w:rsidR="00D44F3D" w:rsidRPr="000D6A0E" w:rsidRDefault="00D44F3D" w:rsidP="001A12D4">
      <w:pPr>
        <w:pStyle w:val="BEIOutlnL2"/>
        <w:numPr>
          <w:ilvl w:val="1"/>
          <w:numId w:val="18"/>
        </w:numPr>
        <w:spacing w:after="180"/>
        <w:rPr>
          <w:rFonts w:ascii="Arial" w:hAnsi="Arial" w:cs="Arial"/>
        </w:rPr>
      </w:pPr>
      <w:bookmarkStart w:id="156" w:name="_Toc131442033"/>
      <w:bookmarkStart w:id="157" w:name="_Toc131444001"/>
      <w:bookmarkStart w:id="158" w:name="_Toc131444120"/>
      <w:bookmarkStart w:id="159" w:name="_Toc130996580"/>
      <w:bookmarkStart w:id="160" w:name="_Toc485043423"/>
      <w:bookmarkEnd w:id="156"/>
      <w:bookmarkEnd w:id="157"/>
      <w:bookmarkEnd w:id="158"/>
      <w:r w:rsidRPr="000D6A0E">
        <w:rPr>
          <w:rFonts w:ascii="Arial" w:hAnsi="Arial" w:cs="Arial"/>
        </w:rPr>
        <w:t xml:space="preserve">Transfer </w:t>
      </w:r>
      <w:r w:rsidR="004704E2" w:rsidRPr="000D6A0E">
        <w:rPr>
          <w:rFonts w:ascii="Arial" w:hAnsi="Arial" w:cs="Arial"/>
        </w:rPr>
        <w:t xml:space="preserve">and Use </w:t>
      </w:r>
      <w:r w:rsidRPr="000D6A0E">
        <w:rPr>
          <w:rFonts w:ascii="Arial" w:hAnsi="Arial" w:cs="Arial"/>
        </w:rPr>
        <w:t>of Credits</w:t>
      </w:r>
      <w:bookmarkEnd w:id="159"/>
      <w:bookmarkEnd w:id="160"/>
    </w:p>
    <w:p w14:paraId="7483BE3E" w14:textId="530CA4C4" w:rsidR="00A037AA" w:rsidRPr="005E51F9" w:rsidRDefault="00D44F3D" w:rsidP="002F41CE">
      <w:pPr>
        <w:pStyle w:val="BEIOutlnL3"/>
        <w:numPr>
          <w:ilvl w:val="2"/>
          <w:numId w:val="2"/>
        </w:numPr>
        <w:tabs>
          <w:tab w:val="clear" w:pos="1242"/>
        </w:tabs>
        <w:ind w:left="1080"/>
        <w:rPr>
          <w:rFonts w:ascii="Arial" w:hAnsi="Arial" w:cs="Arial"/>
        </w:rPr>
      </w:pPr>
      <w:r w:rsidRPr="00893936">
        <w:rPr>
          <w:rFonts w:ascii="Arial" w:hAnsi="Arial" w:cs="Arial"/>
        </w:rPr>
        <w:t xml:space="preserve">The Transfer of Credits may begin </w:t>
      </w:r>
      <w:r w:rsidRPr="005E51F9">
        <w:rPr>
          <w:rFonts w:ascii="Arial" w:hAnsi="Arial" w:cs="Arial"/>
        </w:rPr>
        <w:t xml:space="preserve">only upon the Bank Establishment Date.  Bank Sponsor shall have the exclusive right to determine the price for any and all Bank Credits it offers for </w:t>
      </w:r>
      <w:r w:rsidR="00A037AA" w:rsidRPr="005E51F9">
        <w:rPr>
          <w:rFonts w:ascii="Arial" w:hAnsi="Arial" w:cs="Arial"/>
        </w:rPr>
        <w:t xml:space="preserve">sale.  </w:t>
      </w:r>
    </w:p>
    <w:p w14:paraId="6039ACC8" w14:textId="77777777" w:rsidR="00D44F3D" w:rsidRPr="00893936" w:rsidRDefault="00D44F3D" w:rsidP="002F41CE">
      <w:pPr>
        <w:pStyle w:val="BEIOutlnL3"/>
        <w:numPr>
          <w:ilvl w:val="2"/>
          <w:numId w:val="2"/>
        </w:numPr>
        <w:tabs>
          <w:tab w:val="clear" w:pos="1242"/>
        </w:tabs>
        <w:ind w:left="1080"/>
        <w:rPr>
          <w:rFonts w:ascii="Arial" w:hAnsi="Arial" w:cs="Arial"/>
        </w:rPr>
      </w:pPr>
      <w:r w:rsidRPr="00893936">
        <w:rPr>
          <w:rFonts w:ascii="Arial" w:hAnsi="Arial" w:cs="Arial"/>
        </w:rPr>
        <w:t xml:space="preserve">In no case shall the number of Credits of any particular type Transferred exceed the total number of Credits of that type which have been released for Transfer, as evidenced by written approval </w:t>
      </w:r>
      <w:r w:rsidR="00446CDC" w:rsidRPr="00893936">
        <w:rPr>
          <w:rFonts w:ascii="Arial" w:hAnsi="Arial" w:cs="Arial"/>
        </w:rPr>
        <w:t xml:space="preserve">by the IRT </w:t>
      </w:r>
      <w:r w:rsidR="00C61C6A" w:rsidRPr="00893936">
        <w:rPr>
          <w:rFonts w:ascii="Arial" w:hAnsi="Arial" w:cs="Arial"/>
        </w:rPr>
        <w:t>agency(</w:t>
      </w:r>
      <w:r w:rsidR="00446CDC" w:rsidRPr="00893936">
        <w:rPr>
          <w:rFonts w:ascii="Arial" w:hAnsi="Arial" w:cs="Arial"/>
        </w:rPr>
        <w:t>ies) under whose jurisdiction the Credits reside</w:t>
      </w:r>
      <w:r w:rsidRPr="00893936">
        <w:rPr>
          <w:rFonts w:ascii="Arial" w:hAnsi="Arial" w:cs="Arial"/>
        </w:rPr>
        <w:t>.</w:t>
      </w:r>
    </w:p>
    <w:p w14:paraId="1FA66520" w14:textId="77777777" w:rsidR="00FC0626" w:rsidRPr="000D6A0E" w:rsidRDefault="001433AB" w:rsidP="002F41CE">
      <w:pPr>
        <w:pStyle w:val="BEIOutlnL3"/>
        <w:numPr>
          <w:ilvl w:val="2"/>
          <w:numId w:val="2"/>
        </w:numPr>
        <w:tabs>
          <w:tab w:val="clear" w:pos="1242"/>
        </w:tabs>
        <w:ind w:left="1080"/>
        <w:rPr>
          <w:rFonts w:ascii="Arial" w:hAnsi="Arial" w:cs="Arial"/>
        </w:rPr>
      </w:pPr>
      <w:r w:rsidRPr="000D6A0E">
        <w:rPr>
          <w:rFonts w:ascii="Arial" w:hAnsi="Arial" w:cs="Arial"/>
        </w:rPr>
        <w:t>U</w:t>
      </w:r>
      <w:r w:rsidR="00D44F3D" w:rsidRPr="000D6A0E">
        <w:rPr>
          <w:rFonts w:ascii="Arial" w:hAnsi="Arial" w:cs="Arial"/>
        </w:rPr>
        <w:t xml:space="preserve">se of Credits </w:t>
      </w:r>
      <w:r w:rsidR="00F46322" w:rsidRPr="000D6A0E">
        <w:rPr>
          <w:rFonts w:ascii="Arial" w:hAnsi="Arial" w:cs="Arial"/>
        </w:rPr>
        <w:t xml:space="preserve">from </w:t>
      </w:r>
      <w:r w:rsidR="00D44F3D" w:rsidRPr="000D6A0E">
        <w:rPr>
          <w:rFonts w:ascii="Arial" w:hAnsi="Arial" w:cs="Arial"/>
        </w:rPr>
        <w:t xml:space="preserve">the Bank to compensate </w:t>
      </w:r>
      <w:r w:rsidR="00590667" w:rsidRPr="000D6A0E">
        <w:rPr>
          <w:rFonts w:ascii="Arial" w:hAnsi="Arial" w:cs="Arial"/>
        </w:rPr>
        <w:t xml:space="preserve">for </w:t>
      </w:r>
      <w:r w:rsidR="003C0CB8" w:rsidRPr="000D6A0E">
        <w:rPr>
          <w:rFonts w:ascii="Arial" w:hAnsi="Arial" w:cs="Arial"/>
        </w:rPr>
        <w:t xml:space="preserve">unavoidable </w:t>
      </w:r>
      <w:r w:rsidR="00D44F3D" w:rsidRPr="000D6A0E">
        <w:rPr>
          <w:rFonts w:ascii="Arial" w:hAnsi="Arial" w:cs="Arial"/>
        </w:rPr>
        <w:t>impacts to Waters of the U.S.,</w:t>
      </w:r>
      <w:r w:rsidR="00CA6C8E" w:rsidRPr="000D6A0E">
        <w:rPr>
          <w:rFonts w:ascii="Arial" w:hAnsi="Arial" w:cs="Arial"/>
        </w:rPr>
        <w:t xml:space="preserve"> Waters of the State,</w:t>
      </w:r>
      <w:r w:rsidR="00D44F3D" w:rsidRPr="000D6A0E">
        <w:rPr>
          <w:rFonts w:ascii="Arial" w:hAnsi="Arial" w:cs="Arial"/>
        </w:rPr>
        <w:t xml:space="preserve"> Covered Species</w:t>
      </w:r>
      <w:r w:rsidR="00D012B4" w:rsidRPr="000D6A0E">
        <w:rPr>
          <w:rFonts w:ascii="Arial" w:hAnsi="Arial" w:cs="Arial"/>
        </w:rPr>
        <w:t>,</w:t>
      </w:r>
      <w:r w:rsidR="00D44F3D" w:rsidRPr="000D6A0E">
        <w:rPr>
          <w:rFonts w:ascii="Arial" w:hAnsi="Arial" w:cs="Arial"/>
        </w:rPr>
        <w:t xml:space="preserve"> or Covered Habitat</w:t>
      </w:r>
      <w:r w:rsidRPr="000D6A0E">
        <w:rPr>
          <w:rFonts w:ascii="Arial" w:hAnsi="Arial" w:cs="Arial"/>
        </w:rPr>
        <w:t xml:space="preserve">, </w:t>
      </w:r>
      <w:r w:rsidR="003C0CB8" w:rsidRPr="000D6A0E">
        <w:rPr>
          <w:rFonts w:ascii="Arial" w:hAnsi="Arial" w:cs="Arial"/>
        </w:rPr>
        <w:t>under</w:t>
      </w:r>
      <w:r w:rsidRPr="000D6A0E">
        <w:rPr>
          <w:rFonts w:ascii="Arial" w:hAnsi="Arial" w:cs="Arial"/>
        </w:rPr>
        <w:t xml:space="preserve"> any permit or biological opinion issued by an IRT agency, </w:t>
      </w:r>
      <w:r w:rsidR="00FC0626" w:rsidRPr="000D6A0E">
        <w:rPr>
          <w:rFonts w:ascii="Arial" w:hAnsi="Arial" w:cs="Arial"/>
        </w:rPr>
        <w:t xml:space="preserve">can </w:t>
      </w:r>
      <w:r w:rsidRPr="000D6A0E">
        <w:rPr>
          <w:rFonts w:ascii="Arial" w:hAnsi="Arial" w:cs="Arial"/>
        </w:rPr>
        <w:t xml:space="preserve">only </w:t>
      </w:r>
      <w:r w:rsidR="007800C9" w:rsidRPr="000D6A0E">
        <w:rPr>
          <w:rFonts w:ascii="Arial" w:hAnsi="Arial" w:cs="Arial"/>
        </w:rPr>
        <w:t xml:space="preserve">occur </w:t>
      </w:r>
      <w:r w:rsidRPr="000D6A0E">
        <w:rPr>
          <w:rFonts w:ascii="Arial" w:hAnsi="Arial" w:cs="Arial"/>
        </w:rPr>
        <w:t>after</w:t>
      </w:r>
      <w:r w:rsidR="009B4FBA" w:rsidRPr="000D6A0E">
        <w:rPr>
          <w:rFonts w:ascii="Arial" w:hAnsi="Arial" w:cs="Arial"/>
        </w:rPr>
        <w:t xml:space="preserve"> </w:t>
      </w:r>
      <w:r w:rsidRPr="000D6A0E">
        <w:rPr>
          <w:rFonts w:ascii="Arial" w:hAnsi="Arial" w:cs="Arial"/>
        </w:rPr>
        <w:t>approval</w:t>
      </w:r>
      <w:r w:rsidR="009B4FBA" w:rsidRPr="000D6A0E">
        <w:rPr>
          <w:rFonts w:ascii="Arial" w:hAnsi="Arial" w:cs="Arial"/>
        </w:rPr>
        <w:t xml:space="preserve"> </w:t>
      </w:r>
      <w:r w:rsidR="00D44F3D" w:rsidRPr="000D6A0E">
        <w:rPr>
          <w:rFonts w:ascii="Arial" w:hAnsi="Arial" w:cs="Arial"/>
        </w:rPr>
        <w:t>by the IRT agency or agencies</w:t>
      </w:r>
      <w:r w:rsidRPr="000D6A0E">
        <w:rPr>
          <w:rFonts w:ascii="Arial" w:hAnsi="Arial" w:cs="Arial"/>
        </w:rPr>
        <w:t xml:space="preserve"> executing such a permit or issuing such an opinion</w:t>
      </w:r>
      <w:r w:rsidR="007800C9" w:rsidRPr="000D6A0E">
        <w:rPr>
          <w:rFonts w:ascii="Arial" w:hAnsi="Arial" w:cs="Arial"/>
        </w:rPr>
        <w:t xml:space="preserve">.  </w:t>
      </w:r>
      <w:r w:rsidR="00FC0626" w:rsidRPr="000D6A0E">
        <w:rPr>
          <w:rFonts w:ascii="Arial" w:hAnsi="Arial" w:cs="Arial"/>
          <w:shd w:val="clear" w:color="auto" w:fill="FFFFFF"/>
        </w:rPr>
        <w:t>Approval is determined on a case-by-case basis to ensure the use</w:t>
      </w:r>
      <w:r w:rsidR="00CE75DA" w:rsidRPr="000D6A0E">
        <w:rPr>
          <w:rFonts w:ascii="Arial" w:hAnsi="Arial" w:cs="Arial"/>
          <w:shd w:val="clear" w:color="auto" w:fill="FFFFFF"/>
        </w:rPr>
        <w:t xml:space="preserve"> </w:t>
      </w:r>
      <w:r w:rsidR="00FC0626" w:rsidRPr="000D6A0E">
        <w:rPr>
          <w:rFonts w:ascii="Arial" w:hAnsi="Arial" w:cs="Arial"/>
          <w:shd w:val="clear" w:color="auto" w:fill="FFFFFF"/>
        </w:rPr>
        <w:t>is appropriate to compensate for the impacts of the specific project to which the Credits are proposed to be applied.</w:t>
      </w:r>
      <w:r w:rsidR="00CE75DA" w:rsidRPr="000D6A0E">
        <w:rPr>
          <w:rFonts w:ascii="Arial" w:hAnsi="Arial" w:cs="Arial"/>
          <w:shd w:val="clear" w:color="auto" w:fill="FFFFFF"/>
        </w:rPr>
        <w:t xml:space="preserve">  </w:t>
      </w:r>
      <w:r w:rsidR="00FC0626" w:rsidRPr="000D6A0E">
        <w:rPr>
          <w:rFonts w:ascii="Arial" w:hAnsi="Arial" w:cs="Arial"/>
          <w:shd w:val="clear" w:color="auto" w:fill="FFFFFF"/>
        </w:rPr>
        <w:t xml:space="preserve">Mitigation or compensation requirements for individual project impacts may or may not be compatible with the use of mitigation banks, generally, or any particular </w:t>
      </w:r>
      <w:r w:rsidR="007800C9" w:rsidRPr="000D6A0E">
        <w:rPr>
          <w:rFonts w:ascii="Arial" w:hAnsi="Arial" w:cs="Arial"/>
          <w:shd w:val="clear" w:color="auto" w:fill="FFFFFF"/>
        </w:rPr>
        <w:t>mitigation</w:t>
      </w:r>
      <w:r w:rsidR="00FC0626" w:rsidRPr="000D6A0E">
        <w:rPr>
          <w:rFonts w:ascii="Arial" w:hAnsi="Arial" w:cs="Arial"/>
          <w:shd w:val="clear" w:color="auto" w:fill="FFFFFF"/>
        </w:rPr>
        <w:t xml:space="preserve"> bank, specifically.</w:t>
      </w:r>
    </w:p>
    <w:p w14:paraId="4D8248C0" w14:textId="13796AA0" w:rsidR="001E5BDF" w:rsidRPr="000D6A0E" w:rsidRDefault="00D44F3D" w:rsidP="002F41CE">
      <w:pPr>
        <w:pStyle w:val="BEIOutlnL3"/>
        <w:numPr>
          <w:ilvl w:val="2"/>
          <w:numId w:val="2"/>
        </w:numPr>
        <w:tabs>
          <w:tab w:val="clear" w:pos="1242"/>
        </w:tabs>
        <w:ind w:left="1080"/>
        <w:rPr>
          <w:rFonts w:ascii="Arial" w:hAnsi="Arial" w:cs="Arial"/>
          <w:color w:val="000000" w:themeColor="text1"/>
        </w:rPr>
      </w:pPr>
      <w:r w:rsidRPr="000D6A0E">
        <w:rPr>
          <w:rFonts w:ascii="Arial" w:hAnsi="Arial" w:cs="Arial"/>
          <w:color w:val="000000" w:themeColor="text1"/>
        </w:rPr>
        <w:t>Bank Sponsor shall notify all members of the IRT upon any Credit Transfer in accordance with Section IX.C of this BEI.</w:t>
      </w:r>
      <w:r w:rsidR="00E21FB6" w:rsidRPr="000D6A0E">
        <w:rPr>
          <w:rFonts w:ascii="Arial" w:hAnsi="Arial" w:cs="Arial"/>
          <w:color w:val="000000" w:themeColor="text1"/>
        </w:rPr>
        <w:t xml:space="preserve"> </w:t>
      </w:r>
      <w:r w:rsidR="00B428F4" w:rsidRPr="000D6A0E">
        <w:rPr>
          <w:rFonts w:ascii="Arial" w:hAnsi="Arial" w:cs="Arial"/>
          <w:color w:val="000000" w:themeColor="text1"/>
        </w:rPr>
        <w:t xml:space="preserve"> </w:t>
      </w:r>
      <w:r w:rsidR="00E21FB6" w:rsidRPr="000D6A0E">
        <w:rPr>
          <w:rFonts w:ascii="Arial" w:hAnsi="Arial" w:cs="Arial"/>
          <w:color w:val="000000" w:themeColor="text1"/>
        </w:rPr>
        <w:t>Upon Tr</w:t>
      </w:r>
      <w:r w:rsidR="00E21FB6" w:rsidRPr="000D6A0E">
        <w:rPr>
          <w:rFonts w:ascii="Arial" w:hAnsi="Arial" w:cs="Arial"/>
          <w:bCs/>
          <w:color w:val="000000" w:themeColor="text1"/>
        </w:rPr>
        <w:t>a</w:t>
      </w:r>
      <w:r w:rsidR="00E21FB6" w:rsidRPr="000D6A0E">
        <w:rPr>
          <w:rFonts w:ascii="Arial" w:hAnsi="Arial" w:cs="Arial"/>
          <w:bCs/>
          <w:iCs/>
          <w:color w:val="000000" w:themeColor="text1"/>
        </w:rPr>
        <w:t xml:space="preserve">nsfer of </w:t>
      </w:r>
      <w:r w:rsidR="00F65F39" w:rsidRPr="000D6A0E">
        <w:rPr>
          <w:rFonts w:ascii="Arial" w:hAnsi="Arial" w:cs="Arial"/>
          <w:bCs/>
          <w:iCs/>
          <w:color w:val="000000" w:themeColor="text1"/>
        </w:rPr>
        <w:t>Credits, the Bank</w:t>
      </w:r>
      <w:r w:rsidR="00F65F39" w:rsidRPr="000D6A0E">
        <w:rPr>
          <w:rFonts w:ascii="Arial" w:hAnsi="Arial" w:cs="Arial"/>
          <w:color w:val="000000" w:themeColor="text1"/>
        </w:rPr>
        <w:t xml:space="preserve"> Sponsor shall </w:t>
      </w:r>
      <w:r w:rsidR="00E21FB6" w:rsidRPr="000D6A0E">
        <w:rPr>
          <w:rFonts w:ascii="Arial" w:hAnsi="Arial" w:cs="Arial"/>
          <w:color w:val="000000" w:themeColor="text1"/>
        </w:rPr>
        <w:t>enter the</w:t>
      </w:r>
      <w:r w:rsidR="00F65F39" w:rsidRPr="000D6A0E">
        <w:rPr>
          <w:rFonts w:ascii="Arial" w:hAnsi="Arial" w:cs="Arial"/>
          <w:color w:val="000000" w:themeColor="text1"/>
        </w:rPr>
        <w:t xml:space="preserve"> Credit</w:t>
      </w:r>
      <w:r w:rsidR="00E21FB6" w:rsidRPr="000D6A0E">
        <w:rPr>
          <w:rFonts w:ascii="Arial" w:hAnsi="Arial" w:cs="Arial"/>
          <w:color w:val="000000" w:themeColor="text1"/>
        </w:rPr>
        <w:t xml:space="preserve"> Transfer into RIBITS.</w:t>
      </w:r>
      <w:r w:rsidR="00051404" w:rsidRPr="000D6A0E">
        <w:rPr>
          <w:rFonts w:ascii="Arial" w:hAnsi="Arial" w:cs="Arial"/>
          <w:color w:val="000000" w:themeColor="text1"/>
        </w:rPr>
        <w:t xml:space="preserve"> </w:t>
      </w:r>
      <w:r w:rsidR="00051404" w:rsidRPr="002F41CE">
        <w:rPr>
          <w:rFonts w:ascii="Arial" w:hAnsi="Arial" w:cs="Arial"/>
          <w:bCs/>
          <w:color w:val="000000" w:themeColor="text1"/>
        </w:rPr>
        <w:t xml:space="preserve"> </w:t>
      </w:r>
      <w:r w:rsidR="00051404" w:rsidRPr="000D6A0E">
        <w:rPr>
          <w:rFonts w:ascii="Arial" w:hAnsi="Arial" w:cs="Arial"/>
          <w:b/>
          <w:bCs/>
          <w:iCs/>
          <w:color w:val="000000" w:themeColor="text1"/>
        </w:rPr>
        <w:t>[</w:t>
      </w:r>
      <w:r w:rsidR="00051404" w:rsidRPr="000D6A0E">
        <w:rPr>
          <w:rFonts w:ascii="Arial" w:hAnsi="Arial" w:cs="Arial"/>
          <w:b/>
          <w:bCs/>
          <w:i/>
          <w:iCs/>
          <w:color w:val="000000" w:themeColor="text1"/>
        </w:rPr>
        <w:t>Remove if USFWS is not a</w:t>
      </w:r>
      <w:r w:rsidR="001E5BDF" w:rsidRPr="000D6A0E">
        <w:rPr>
          <w:rFonts w:ascii="Arial" w:hAnsi="Arial" w:cs="Arial"/>
          <w:b/>
          <w:bCs/>
          <w:i/>
          <w:iCs/>
          <w:color w:val="000000" w:themeColor="text1"/>
        </w:rPr>
        <w:t xml:space="preserve"> </w:t>
      </w:r>
      <w:r w:rsidR="001E5BDF" w:rsidRPr="000D6A0E">
        <w:rPr>
          <w:rFonts w:ascii="Arial" w:hAnsi="Arial" w:cs="Arial"/>
          <w:b/>
          <w:i/>
          <w:color w:val="000000" w:themeColor="text1"/>
        </w:rPr>
        <w:t>party</w:t>
      </w:r>
      <w:r w:rsidR="001E5BDF" w:rsidRPr="000D6A0E">
        <w:rPr>
          <w:rFonts w:ascii="Arial" w:hAnsi="Arial" w:cs="Arial"/>
          <w:color w:val="000000" w:themeColor="text1"/>
        </w:rPr>
        <w:t xml:space="preserve">: Bank Sponsor shall enter pending </w:t>
      </w:r>
      <w:r w:rsidR="00590667" w:rsidRPr="000D6A0E">
        <w:rPr>
          <w:rFonts w:ascii="Arial" w:hAnsi="Arial" w:cs="Arial"/>
          <w:color w:val="000000" w:themeColor="text1"/>
        </w:rPr>
        <w:t>Covered S</w:t>
      </w:r>
      <w:r w:rsidR="001E5BDF" w:rsidRPr="000D6A0E">
        <w:rPr>
          <w:rFonts w:ascii="Arial" w:hAnsi="Arial" w:cs="Arial"/>
          <w:color w:val="000000" w:themeColor="text1"/>
        </w:rPr>
        <w:t>pecies</w:t>
      </w:r>
      <w:r w:rsidR="005D7FD6" w:rsidRPr="000D6A0E">
        <w:rPr>
          <w:rFonts w:ascii="Arial" w:hAnsi="Arial" w:cs="Arial"/>
          <w:color w:val="000000" w:themeColor="text1"/>
        </w:rPr>
        <w:t xml:space="preserve"> and Covered Habitat</w:t>
      </w:r>
      <w:r w:rsidR="001E5BDF" w:rsidRPr="000D6A0E">
        <w:rPr>
          <w:rFonts w:ascii="Arial" w:hAnsi="Arial" w:cs="Arial"/>
          <w:color w:val="000000" w:themeColor="text1"/>
        </w:rPr>
        <w:t xml:space="preserve"> </w:t>
      </w:r>
      <w:r w:rsidR="00590667" w:rsidRPr="000D6A0E">
        <w:rPr>
          <w:rFonts w:ascii="Arial" w:hAnsi="Arial" w:cs="Arial"/>
          <w:color w:val="000000" w:themeColor="text1"/>
        </w:rPr>
        <w:t>C</w:t>
      </w:r>
      <w:r w:rsidR="001E5BDF" w:rsidRPr="000D6A0E">
        <w:rPr>
          <w:rFonts w:ascii="Arial" w:hAnsi="Arial" w:cs="Arial"/>
          <w:color w:val="000000" w:themeColor="text1"/>
        </w:rPr>
        <w:t xml:space="preserve">redit </w:t>
      </w:r>
      <w:r w:rsidR="00590667" w:rsidRPr="000D6A0E">
        <w:rPr>
          <w:rFonts w:ascii="Arial" w:hAnsi="Arial" w:cs="Arial"/>
          <w:color w:val="000000" w:themeColor="text1"/>
        </w:rPr>
        <w:t>T</w:t>
      </w:r>
      <w:r w:rsidR="001E5BDF" w:rsidRPr="000D6A0E">
        <w:rPr>
          <w:rFonts w:ascii="Arial" w:hAnsi="Arial" w:cs="Arial"/>
          <w:color w:val="000000" w:themeColor="text1"/>
        </w:rPr>
        <w:t>ransfers into RIBITS for approval</w:t>
      </w:r>
      <w:r w:rsidR="00590667" w:rsidRPr="000D6A0E">
        <w:rPr>
          <w:rFonts w:ascii="Arial" w:hAnsi="Arial" w:cs="Arial"/>
          <w:color w:val="000000" w:themeColor="text1"/>
        </w:rPr>
        <w:t xml:space="preserve"> by USFWS</w:t>
      </w:r>
      <w:r w:rsidR="001E5BDF" w:rsidRPr="000D6A0E">
        <w:rPr>
          <w:rFonts w:ascii="Arial" w:hAnsi="Arial" w:cs="Arial"/>
          <w:color w:val="000000" w:themeColor="text1"/>
        </w:rPr>
        <w:t>, per</w:t>
      </w:r>
      <w:r w:rsidR="001E5BDF" w:rsidRPr="000D6A0E">
        <w:rPr>
          <w:rFonts w:ascii="Arial" w:hAnsi="Arial" w:cs="Arial"/>
          <w:b/>
          <w:color w:val="000000" w:themeColor="text1"/>
        </w:rPr>
        <w:t xml:space="preserve"> Exhibit F-4.]</w:t>
      </w:r>
    </w:p>
    <w:p w14:paraId="6C739950" w14:textId="33FC3260" w:rsidR="001E5BDF" w:rsidRPr="000D6A0E" w:rsidRDefault="008A0847" w:rsidP="002F41CE">
      <w:pPr>
        <w:pStyle w:val="BEIOutlnL3"/>
        <w:numPr>
          <w:ilvl w:val="2"/>
          <w:numId w:val="2"/>
        </w:numPr>
        <w:tabs>
          <w:tab w:val="clear" w:pos="1242"/>
        </w:tabs>
        <w:ind w:left="1080"/>
        <w:rPr>
          <w:rFonts w:ascii="Arial" w:hAnsi="Arial" w:cs="Arial"/>
          <w:color w:val="000000" w:themeColor="text1"/>
        </w:rPr>
      </w:pPr>
      <w:r w:rsidRPr="000D6A0E">
        <w:rPr>
          <w:rFonts w:ascii="Arial" w:hAnsi="Arial" w:cs="Arial"/>
          <w:color w:val="000000" w:themeColor="text1"/>
        </w:rPr>
        <w:t>If</w:t>
      </w:r>
      <w:r w:rsidR="00D44F3D" w:rsidRPr="000D6A0E">
        <w:rPr>
          <w:rFonts w:ascii="Arial" w:hAnsi="Arial" w:cs="Arial"/>
          <w:color w:val="000000" w:themeColor="text1"/>
        </w:rPr>
        <w:t xml:space="preserve"> the Bank Property is damaged after the Bank Establishment Date</w:t>
      </w:r>
      <w:r w:rsidR="00DF3528" w:rsidRPr="000D6A0E">
        <w:rPr>
          <w:rFonts w:ascii="Arial" w:hAnsi="Arial" w:cs="Arial"/>
          <w:color w:val="000000" w:themeColor="text1"/>
        </w:rPr>
        <w:t xml:space="preserve"> </w:t>
      </w:r>
      <w:r w:rsidR="00D44F3D" w:rsidRPr="000D6A0E">
        <w:rPr>
          <w:rFonts w:ascii="Arial" w:hAnsi="Arial" w:cs="Arial"/>
          <w:color w:val="000000" w:themeColor="text1"/>
        </w:rPr>
        <w:t xml:space="preserve">and such damage materially impairs </w:t>
      </w:r>
      <w:r w:rsidR="00590667" w:rsidRPr="000D6A0E">
        <w:rPr>
          <w:rFonts w:ascii="Arial" w:hAnsi="Arial" w:cs="Arial"/>
          <w:color w:val="000000" w:themeColor="text1"/>
        </w:rPr>
        <w:t xml:space="preserve">any or all </w:t>
      </w:r>
      <w:r w:rsidR="007E19E7" w:rsidRPr="000D6A0E">
        <w:rPr>
          <w:rFonts w:ascii="Arial" w:hAnsi="Arial" w:cs="Arial"/>
          <w:color w:val="000000" w:themeColor="text1"/>
        </w:rPr>
        <w:t>Waters of the U.S.</w:t>
      </w:r>
      <w:r w:rsidR="00C535E0" w:rsidRPr="000D6A0E">
        <w:rPr>
          <w:rFonts w:ascii="Arial" w:hAnsi="Arial" w:cs="Arial"/>
          <w:color w:val="000000" w:themeColor="text1"/>
        </w:rPr>
        <w:t>,</w:t>
      </w:r>
      <w:r w:rsidR="00CA6C8E" w:rsidRPr="000D6A0E">
        <w:rPr>
          <w:rFonts w:ascii="Arial" w:hAnsi="Arial" w:cs="Arial"/>
          <w:color w:val="000000" w:themeColor="text1"/>
        </w:rPr>
        <w:t xml:space="preserve"> Waters of the State,</w:t>
      </w:r>
      <w:r w:rsidR="007E19E7" w:rsidRPr="000D6A0E">
        <w:rPr>
          <w:rFonts w:ascii="Arial" w:hAnsi="Arial" w:cs="Arial"/>
          <w:color w:val="000000" w:themeColor="text1"/>
        </w:rPr>
        <w:t xml:space="preserve"> </w:t>
      </w:r>
      <w:r w:rsidR="00D44F3D" w:rsidRPr="000D6A0E">
        <w:rPr>
          <w:rFonts w:ascii="Arial" w:hAnsi="Arial" w:cs="Arial"/>
          <w:color w:val="000000" w:themeColor="text1"/>
        </w:rPr>
        <w:t xml:space="preserve">or habitat </w:t>
      </w:r>
      <w:r w:rsidR="009B6899" w:rsidRPr="000D6A0E">
        <w:rPr>
          <w:rFonts w:ascii="Arial" w:hAnsi="Arial" w:cs="Arial"/>
          <w:color w:val="000000" w:themeColor="text1"/>
        </w:rPr>
        <w:t>related to Covered Species or Covered Habitat</w:t>
      </w:r>
      <w:r w:rsidR="00D44F3D" w:rsidRPr="000D6A0E">
        <w:rPr>
          <w:rFonts w:ascii="Arial" w:hAnsi="Arial" w:cs="Arial"/>
          <w:color w:val="000000" w:themeColor="text1"/>
        </w:rPr>
        <w:t xml:space="preserve"> on such damaged Bank Property,</w:t>
      </w:r>
      <w:r w:rsidR="003A0472" w:rsidRPr="000D6A0E">
        <w:rPr>
          <w:rFonts w:ascii="Arial" w:hAnsi="Arial" w:cs="Arial"/>
          <w:color w:val="000000" w:themeColor="text1"/>
        </w:rPr>
        <w:t xml:space="preserve"> </w:t>
      </w:r>
      <w:r w:rsidR="008747C6" w:rsidRPr="000D6A0E">
        <w:rPr>
          <w:rFonts w:ascii="Arial" w:hAnsi="Arial" w:cs="Arial"/>
          <w:color w:val="000000" w:themeColor="text1"/>
        </w:rPr>
        <w:t>the Bank Sponsor and/or Property Owner shall implement the provisions of Section VIII.F or</w:t>
      </w:r>
      <w:r w:rsidR="002401A8">
        <w:rPr>
          <w:rFonts w:ascii="Arial" w:hAnsi="Arial" w:cs="Arial"/>
          <w:color w:val="000000" w:themeColor="text1"/>
        </w:rPr>
        <w:t xml:space="preserve"> Section</w:t>
      </w:r>
      <w:r w:rsidR="008747C6" w:rsidRPr="000D6A0E">
        <w:rPr>
          <w:rFonts w:ascii="Arial" w:hAnsi="Arial" w:cs="Arial"/>
          <w:color w:val="000000" w:themeColor="text1"/>
        </w:rPr>
        <w:t xml:space="preserve"> XII.A.  Failure to comply with either Section shall constitute default, and the IRT will take action accordingly. </w:t>
      </w:r>
      <w:r w:rsidR="00D44F3D" w:rsidRPr="000D6A0E">
        <w:rPr>
          <w:rFonts w:ascii="Arial" w:hAnsi="Arial" w:cs="Arial"/>
          <w:color w:val="000000" w:themeColor="text1"/>
        </w:rPr>
        <w:t xml:space="preserve">Each Credit Transfer shall be made pursuant to a written purchase agreement in the form of </w:t>
      </w:r>
      <w:r w:rsidR="00D44F3D" w:rsidRPr="000D6A0E">
        <w:rPr>
          <w:rFonts w:ascii="Arial" w:hAnsi="Arial" w:cs="Arial"/>
          <w:b/>
          <w:color w:val="000000" w:themeColor="text1"/>
        </w:rPr>
        <w:t>Exhibit F-2</w:t>
      </w:r>
      <w:r w:rsidR="00D44F3D" w:rsidRPr="000D6A0E">
        <w:rPr>
          <w:rFonts w:ascii="Arial" w:hAnsi="Arial" w:cs="Arial"/>
          <w:color w:val="000000" w:themeColor="text1"/>
        </w:rPr>
        <w:t>.</w:t>
      </w:r>
      <w:r w:rsidR="001E5BDF" w:rsidRPr="000D6A0E">
        <w:rPr>
          <w:rFonts w:ascii="Arial" w:hAnsi="Arial" w:cs="Arial"/>
          <w:color w:val="000000" w:themeColor="text1"/>
        </w:rPr>
        <w:t xml:space="preserve">  </w:t>
      </w:r>
      <w:r w:rsidR="001E5BDF" w:rsidRPr="000D6A0E">
        <w:rPr>
          <w:rFonts w:ascii="Arial" w:hAnsi="Arial" w:cs="Arial"/>
          <w:b/>
          <w:color w:val="000000" w:themeColor="text1"/>
        </w:rPr>
        <w:t>[</w:t>
      </w:r>
      <w:r w:rsidR="001E5BDF" w:rsidRPr="000D6A0E">
        <w:rPr>
          <w:rFonts w:ascii="Arial" w:hAnsi="Arial" w:cs="Arial"/>
          <w:b/>
          <w:bCs/>
          <w:i/>
          <w:iCs/>
          <w:color w:val="000000" w:themeColor="text1"/>
        </w:rPr>
        <w:t>Remove if USFWS is not a party</w:t>
      </w:r>
      <w:r w:rsidR="001E5BDF" w:rsidRPr="000D6A0E">
        <w:rPr>
          <w:rFonts w:ascii="Arial" w:hAnsi="Arial" w:cs="Arial"/>
          <w:color w:val="000000" w:themeColor="text1"/>
        </w:rPr>
        <w:t xml:space="preserve">: </w:t>
      </w:r>
      <w:r w:rsidR="006D67B5" w:rsidRPr="000D6A0E">
        <w:rPr>
          <w:rFonts w:ascii="Arial" w:hAnsi="Arial" w:cs="Arial"/>
          <w:color w:val="000000" w:themeColor="text1"/>
        </w:rPr>
        <w:t xml:space="preserve">Prior to Transfer, </w:t>
      </w:r>
      <w:r w:rsidR="001E5BDF" w:rsidRPr="000D6A0E">
        <w:rPr>
          <w:rFonts w:ascii="Arial" w:hAnsi="Arial" w:cs="Arial"/>
          <w:color w:val="000000" w:themeColor="text1"/>
        </w:rPr>
        <w:t xml:space="preserve">Bank Sponsor shall upload pending </w:t>
      </w:r>
      <w:r w:rsidR="00590667" w:rsidRPr="000D6A0E">
        <w:rPr>
          <w:rFonts w:ascii="Arial" w:hAnsi="Arial" w:cs="Arial"/>
          <w:color w:val="000000" w:themeColor="text1"/>
        </w:rPr>
        <w:t>Covered S</w:t>
      </w:r>
      <w:r w:rsidR="001E5BDF" w:rsidRPr="000D6A0E">
        <w:rPr>
          <w:rFonts w:ascii="Arial" w:hAnsi="Arial" w:cs="Arial"/>
          <w:color w:val="000000" w:themeColor="text1"/>
        </w:rPr>
        <w:t>pecies</w:t>
      </w:r>
      <w:r w:rsidR="005D7FD6" w:rsidRPr="000D6A0E">
        <w:rPr>
          <w:rFonts w:ascii="Arial" w:hAnsi="Arial" w:cs="Arial"/>
          <w:color w:val="000000" w:themeColor="text1"/>
        </w:rPr>
        <w:t xml:space="preserve"> and Covered Habitat</w:t>
      </w:r>
      <w:r w:rsidR="001E5BDF" w:rsidRPr="000D6A0E">
        <w:rPr>
          <w:rFonts w:ascii="Arial" w:hAnsi="Arial" w:cs="Arial"/>
          <w:color w:val="000000" w:themeColor="text1"/>
        </w:rPr>
        <w:t xml:space="preserve"> </w:t>
      </w:r>
      <w:r w:rsidR="00590667" w:rsidRPr="000D6A0E">
        <w:rPr>
          <w:rFonts w:ascii="Arial" w:hAnsi="Arial" w:cs="Arial"/>
          <w:color w:val="000000" w:themeColor="text1"/>
        </w:rPr>
        <w:t>C</w:t>
      </w:r>
      <w:r w:rsidR="001E5BDF" w:rsidRPr="000D6A0E">
        <w:rPr>
          <w:rFonts w:ascii="Arial" w:hAnsi="Arial" w:cs="Arial"/>
          <w:color w:val="000000" w:themeColor="text1"/>
        </w:rPr>
        <w:t>redit purchase agreements into RIBITS for approval</w:t>
      </w:r>
      <w:r w:rsidR="00D9757B" w:rsidRPr="000D6A0E">
        <w:rPr>
          <w:rFonts w:ascii="Arial" w:hAnsi="Arial" w:cs="Arial"/>
          <w:color w:val="000000" w:themeColor="text1"/>
        </w:rPr>
        <w:t xml:space="preserve"> by USFWS</w:t>
      </w:r>
      <w:r w:rsidR="001E5BDF" w:rsidRPr="000D6A0E">
        <w:rPr>
          <w:rFonts w:ascii="Arial" w:hAnsi="Arial" w:cs="Arial"/>
          <w:color w:val="000000" w:themeColor="text1"/>
        </w:rPr>
        <w:t xml:space="preserve">, per </w:t>
      </w:r>
      <w:r w:rsidR="001E5BDF" w:rsidRPr="000D6A0E">
        <w:rPr>
          <w:rFonts w:ascii="Arial" w:hAnsi="Arial" w:cs="Arial"/>
          <w:b/>
          <w:color w:val="000000" w:themeColor="text1"/>
        </w:rPr>
        <w:t>Exhibit F-4</w:t>
      </w:r>
      <w:r w:rsidR="001E5BDF" w:rsidRPr="000D6A0E">
        <w:rPr>
          <w:rFonts w:ascii="Arial" w:hAnsi="Arial" w:cs="Arial"/>
          <w:color w:val="000000" w:themeColor="text1"/>
        </w:rPr>
        <w:t>.</w:t>
      </w:r>
      <w:r w:rsidR="001E5BDF" w:rsidRPr="000D6A0E">
        <w:rPr>
          <w:rFonts w:ascii="Arial" w:hAnsi="Arial" w:cs="Arial"/>
          <w:b/>
          <w:color w:val="000000" w:themeColor="text1"/>
        </w:rPr>
        <w:t>]</w:t>
      </w:r>
    </w:p>
    <w:p w14:paraId="29CD8ED2" w14:textId="4C0DECBE" w:rsidR="00446CDC" w:rsidRPr="000D6A0E" w:rsidRDefault="00705621" w:rsidP="002F41CE">
      <w:pPr>
        <w:pStyle w:val="BEIOutlnL3"/>
        <w:numPr>
          <w:ilvl w:val="2"/>
          <w:numId w:val="2"/>
        </w:numPr>
        <w:tabs>
          <w:tab w:val="clear" w:pos="1242"/>
        </w:tabs>
        <w:ind w:left="1080"/>
        <w:rPr>
          <w:rFonts w:ascii="Arial" w:hAnsi="Arial" w:cs="Arial"/>
        </w:rPr>
      </w:pPr>
      <w:bookmarkStart w:id="161" w:name="_Toc411839190"/>
      <w:r w:rsidRPr="002F41CE">
        <w:rPr>
          <w:rFonts w:ascii="Arial" w:hAnsi="Arial" w:cs="Arial"/>
          <w:color w:val="000000" w:themeColor="text1"/>
        </w:rPr>
        <w:t>This</w:t>
      </w:r>
      <w:r w:rsidRPr="000D6A0E">
        <w:rPr>
          <w:rFonts w:ascii="Arial" w:hAnsi="Arial" w:cs="Arial"/>
        </w:rPr>
        <w:t xml:space="preserve"> BEI applies only to those </w:t>
      </w:r>
      <w:r w:rsidR="00E82C3D" w:rsidRPr="000D6A0E">
        <w:rPr>
          <w:rFonts w:ascii="Arial" w:hAnsi="Arial" w:cs="Arial"/>
        </w:rPr>
        <w:t>C</w:t>
      </w:r>
      <w:r w:rsidRPr="000D6A0E">
        <w:rPr>
          <w:rFonts w:ascii="Arial" w:hAnsi="Arial" w:cs="Arial"/>
        </w:rPr>
        <w:t xml:space="preserve">redits </w:t>
      </w:r>
      <w:r w:rsidR="00F32BCB" w:rsidRPr="000D6A0E">
        <w:rPr>
          <w:rFonts w:ascii="Arial" w:hAnsi="Arial" w:cs="Arial"/>
        </w:rPr>
        <w:t>released</w:t>
      </w:r>
      <w:r w:rsidR="00CB6FAC" w:rsidRPr="000D6A0E">
        <w:rPr>
          <w:rFonts w:ascii="Arial" w:hAnsi="Arial" w:cs="Arial"/>
        </w:rPr>
        <w:t xml:space="preserve"> </w:t>
      </w:r>
      <w:r w:rsidRPr="000D6A0E">
        <w:rPr>
          <w:rFonts w:ascii="Arial" w:hAnsi="Arial" w:cs="Arial"/>
        </w:rPr>
        <w:t>by agencies that are signatory to this BEI</w:t>
      </w:r>
      <w:r w:rsidR="00FC7696" w:rsidRPr="000D6A0E">
        <w:rPr>
          <w:rFonts w:ascii="Arial" w:hAnsi="Arial" w:cs="Arial"/>
        </w:rPr>
        <w:t xml:space="preserve"> and set forth in </w:t>
      </w:r>
      <w:r w:rsidR="001D1F4C" w:rsidRPr="000D6A0E">
        <w:rPr>
          <w:rFonts w:ascii="Arial" w:hAnsi="Arial" w:cs="Arial"/>
          <w:b/>
        </w:rPr>
        <w:t>Exhibit F-1</w:t>
      </w:r>
      <w:bookmarkStart w:id="162" w:name="_Toc131442035"/>
      <w:bookmarkStart w:id="163" w:name="_Toc131444003"/>
      <w:bookmarkStart w:id="164" w:name="_Toc131444122"/>
      <w:bookmarkStart w:id="165" w:name="_Toc130996581"/>
      <w:bookmarkEnd w:id="162"/>
      <w:bookmarkEnd w:id="163"/>
      <w:bookmarkEnd w:id="164"/>
      <w:r w:rsidR="00DF3528" w:rsidRPr="000D6A0E">
        <w:rPr>
          <w:rFonts w:ascii="Arial" w:hAnsi="Arial" w:cs="Arial"/>
        </w:rPr>
        <w:t>.</w:t>
      </w:r>
      <w:bookmarkEnd w:id="161"/>
      <w:r w:rsidR="00D9757B" w:rsidRPr="000D6A0E">
        <w:rPr>
          <w:rFonts w:ascii="Arial" w:hAnsi="Arial" w:cs="Arial"/>
        </w:rPr>
        <w:t xml:space="preserve"> </w:t>
      </w:r>
    </w:p>
    <w:p w14:paraId="4DECD266" w14:textId="77777777" w:rsidR="00D44F3D" w:rsidRPr="000D6A0E" w:rsidDel="00B248BA" w:rsidRDefault="00814433" w:rsidP="001A12D4">
      <w:pPr>
        <w:pStyle w:val="BEIOutlnL2"/>
        <w:numPr>
          <w:ilvl w:val="1"/>
          <w:numId w:val="19"/>
        </w:numPr>
        <w:spacing w:after="180"/>
        <w:rPr>
          <w:rFonts w:ascii="Arial" w:hAnsi="Arial" w:cs="Arial"/>
        </w:rPr>
      </w:pPr>
      <w:bookmarkStart w:id="166" w:name="_Toc485043424"/>
      <w:r w:rsidRPr="000D6A0E">
        <w:rPr>
          <w:rFonts w:ascii="Arial" w:hAnsi="Arial" w:cs="Arial"/>
        </w:rPr>
        <w:t>Interim and Long-term Management and Monitoring</w:t>
      </w:r>
      <w:bookmarkEnd w:id="165"/>
      <w:bookmarkEnd w:id="166"/>
    </w:p>
    <w:p w14:paraId="1150712B" w14:textId="77777777" w:rsidR="00D44F3D" w:rsidRPr="000D6A0E" w:rsidRDefault="00D44F3D" w:rsidP="001A12D4">
      <w:pPr>
        <w:pStyle w:val="BEIOutlnL3"/>
        <w:numPr>
          <w:ilvl w:val="2"/>
          <w:numId w:val="14"/>
        </w:numPr>
        <w:ind w:left="1080"/>
        <w:rPr>
          <w:rFonts w:ascii="Arial" w:hAnsi="Arial" w:cs="Arial"/>
        </w:rPr>
      </w:pPr>
      <w:r w:rsidRPr="000D6A0E">
        <w:rPr>
          <w:rFonts w:ascii="Arial" w:hAnsi="Arial" w:cs="Arial"/>
        </w:rPr>
        <w:t>Interim Management and Monitoring</w:t>
      </w:r>
    </w:p>
    <w:p w14:paraId="5612377E" w14:textId="7EAB63A9" w:rsidR="00526B98" w:rsidRPr="000D6A0E" w:rsidRDefault="00D44F3D" w:rsidP="002F41CE">
      <w:pPr>
        <w:pStyle w:val="BEIparaL3noindent"/>
        <w:rPr>
          <w:rFonts w:ascii="Arial" w:hAnsi="Arial" w:cs="Arial"/>
          <w:szCs w:val="24"/>
        </w:rPr>
      </w:pPr>
      <w:r w:rsidRPr="000D6A0E">
        <w:rPr>
          <w:rFonts w:ascii="Arial" w:hAnsi="Arial" w:cs="Arial"/>
          <w:szCs w:val="24"/>
        </w:rPr>
        <w:t>Bank Sponsor shall be responsible for conducting management</w:t>
      </w:r>
      <w:r w:rsidR="00DF3528" w:rsidRPr="000D6A0E">
        <w:rPr>
          <w:rFonts w:ascii="Arial" w:hAnsi="Arial" w:cs="Arial"/>
          <w:szCs w:val="24"/>
        </w:rPr>
        <w:t>,</w:t>
      </w:r>
      <w:r w:rsidRPr="000D6A0E">
        <w:rPr>
          <w:rFonts w:ascii="Arial" w:hAnsi="Arial" w:cs="Arial"/>
          <w:szCs w:val="24"/>
        </w:rPr>
        <w:t xml:space="preserve"> monitoring</w:t>
      </w:r>
      <w:r w:rsidR="00526B98" w:rsidRPr="000D6A0E">
        <w:rPr>
          <w:rFonts w:ascii="Arial" w:hAnsi="Arial" w:cs="Arial"/>
          <w:szCs w:val="24"/>
        </w:rPr>
        <w:t>, and maintenance</w:t>
      </w:r>
      <w:r w:rsidRPr="000D6A0E">
        <w:rPr>
          <w:rFonts w:ascii="Arial" w:hAnsi="Arial" w:cs="Arial"/>
          <w:szCs w:val="24"/>
        </w:rPr>
        <w:t xml:space="preserve"> activities according to the Interim Management Plan (</w:t>
      </w:r>
      <w:r w:rsidRPr="000D6A0E">
        <w:rPr>
          <w:rFonts w:ascii="Arial" w:hAnsi="Arial" w:cs="Arial"/>
          <w:b/>
          <w:szCs w:val="24"/>
        </w:rPr>
        <w:t>Exhibit D-4</w:t>
      </w:r>
      <w:r w:rsidRPr="000D6A0E">
        <w:rPr>
          <w:rFonts w:ascii="Arial" w:hAnsi="Arial" w:cs="Arial"/>
          <w:szCs w:val="24"/>
        </w:rPr>
        <w:t xml:space="preserve">) until </w:t>
      </w:r>
      <w:r w:rsidR="00576006" w:rsidRPr="000D6A0E">
        <w:rPr>
          <w:rFonts w:ascii="Arial" w:hAnsi="Arial" w:cs="Arial"/>
          <w:szCs w:val="24"/>
        </w:rPr>
        <w:t>the end of the Interim Management Period</w:t>
      </w:r>
      <w:r w:rsidR="00526B98" w:rsidRPr="000D6A0E">
        <w:rPr>
          <w:rFonts w:ascii="Arial" w:hAnsi="Arial" w:cs="Arial"/>
          <w:szCs w:val="24"/>
        </w:rPr>
        <w:t>.  The Bank Sponsor shall upload all repo</w:t>
      </w:r>
      <w:r w:rsidR="009F78A4" w:rsidRPr="000D6A0E">
        <w:rPr>
          <w:rFonts w:ascii="Arial" w:hAnsi="Arial" w:cs="Arial"/>
          <w:szCs w:val="24"/>
        </w:rPr>
        <w:t>r</w:t>
      </w:r>
      <w:r w:rsidR="00526B98" w:rsidRPr="000D6A0E">
        <w:rPr>
          <w:rFonts w:ascii="Arial" w:hAnsi="Arial" w:cs="Arial"/>
          <w:szCs w:val="24"/>
        </w:rPr>
        <w:t>ts into RIBITS and furnish a hard copy to each IRT member.</w:t>
      </w:r>
    </w:p>
    <w:p w14:paraId="13E7B172" w14:textId="77777777" w:rsidR="00D44F3D" w:rsidRPr="000D6A0E" w:rsidRDefault="00D44F3D" w:rsidP="001A12D4">
      <w:pPr>
        <w:pStyle w:val="BEIOutlnL3"/>
        <w:numPr>
          <w:ilvl w:val="2"/>
          <w:numId w:val="14"/>
        </w:numPr>
        <w:ind w:left="1080"/>
        <w:rPr>
          <w:rFonts w:ascii="Arial" w:hAnsi="Arial" w:cs="Arial"/>
        </w:rPr>
      </w:pPr>
      <w:r w:rsidRPr="000D6A0E">
        <w:rPr>
          <w:rFonts w:ascii="Arial" w:hAnsi="Arial" w:cs="Arial"/>
        </w:rPr>
        <w:t>Long-term Management and Monitoring</w:t>
      </w:r>
    </w:p>
    <w:p w14:paraId="3A8F1FA2" w14:textId="54494EFE" w:rsidR="00890019" w:rsidRPr="000D6A0E" w:rsidRDefault="00342698" w:rsidP="002F41CE">
      <w:pPr>
        <w:pStyle w:val="BEIparaL3noindent"/>
        <w:rPr>
          <w:rFonts w:ascii="Arial" w:hAnsi="Arial" w:cs="Arial"/>
          <w:szCs w:val="24"/>
        </w:rPr>
      </w:pPr>
      <w:r w:rsidRPr="000D6A0E">
        <w:rPr>
          <w:rFonts w:ascii="Arial" w:hAnsi="Arial" w:cs="Arial"/>
          <w:szCs w:val="24"/>
        </w:rPr>
        <w:t xml:space="preserve">At the end of the </w:t>
      </w:r>
      <w:r w:rsidR="00DF3528" w:rsidRPr="000D6A0E">
        <w:rPr>
          <w:rFonts w:ascii="Arial" w:hAnsi="Arial" w:cs="Arial"/>
          <w:szCs w:val="24"/>
        </w:rPr>
        <w:t>I</w:t>
      </w:r>
      <w:r w:rsidRPr="000D6A0E">
        <w:rPr>
          <w:rFonts w:ascii="Arial" w:hAnsi="Arial" w:cs="Arial"/>
          <w:szCs w:val="24"/>
        </w:rPr>
        <w:t xml:space="preserve">nterim </w:t>
      </w:r>
      <w:r w:rsidR="00DF3528" w:rsidRPr="000D6A0E">
        <w:rPr>
          <w:rFonts w:ascii="Arial" w:hAnsi="Arial" w:cs="Arial"/>
          <w:szCs w:val="24"/>
        </w:rPr>
        <w:t>M</w:t>
      </w:r>
      <w:r w:rsidRPr="000D6A0E">
        <w:rPr>
          <w:rFonts w:ascii="Arial" w:hAnsi="Arial" w:cs="Arial"/>
          <w:szCs w:val="24"/>
        </w:rPr>
        <w:t xml:space="preserve">anagement </w:t>
      </w:r>
      <w:r w:rsidR="00DF3528" w:rsidRPr="000D6A0E">
        <w:rPr>
          <w:rFonts w:ascii="Arial" w:hAnsi="Arial" w:cs="Arial"/>
          <w:szCs w:val="24"/>
        </w:rPr>
        <w:t>P</w:t>
      </w:r>
      <w:r w:rsidRPr="000D6A0E">
        <w:rPr>
          <w:rFonts w:ascii="Arial" w:hAnsi="Arial" w:cs="Arial"/>
          <w:szCs w:val="24"/>
        </w:rPr>
        <w:t>eriod</w:t>
      </w:r>
      <w:r w:rsidR="00DF3528" w:rsidRPr="000D6A0E">
        <w:rPr>
          <w:rFonts w:ascii="Arial" w:hAnsi="Arial" w:cs="Arial"/>
          <w:szCs w:val="24"/>
        </w:rPr>
        <w:t>,</w:t>
      </w:r>
      <w:r w:rsidR="00D9757B" w:rsidRPr="000D6A0E">
        <w:rPr>
          <w:rFonts w:ascii="Arial" w:hAnsi="Arial" w:cs="Arial"/>
          <w:szCs w:val="24"/>
        </w:rPr>
        <w:t xml:space="preserve"> </w:t>
      </w:r>
      <w:r w:rsidR="00D44F3D" w:rsidRPr="000D6A0E">
        <w:rPr>
          <w:rFonts w:ascii="Arial" w:hAnsi="Arial" w:cs="Arial"/>
          <w:szCs w:val="24"/>
        </w:rPr>
        <w:t>Property Owner shall be obligated to manage</w:t>
      </w:r>
      <w:r w:rsidRPr="000D6A0E">
        <w:rPr>
          <w:rFonts w:ascii="Arial" w:hAnsi="Arial" w:cs="Arial"/>
          <w:szCs w:val="24"/>
        </w:rPr>
        <w:t>,</w:t>
      </w:r>
      <w:r w:rsidR="00D44F3D" w:rsidRPr="000D6A0E">
        <w:rPr>
          <w:rFonts w:ascii="Arial" w:hAnsi="Arial" w:cs="Arial"/>
          <w:szCs w:val="24"/>
        </w:rPr>
        <w:t xml:space="preserve"> monitor</w:t>
      </w:r>
      <w:r w:rsidRPr="000D6A0E">
        <w:rPr>
          <w:rFonts w:ascii="Arial" w:hAnsi="Arial" w:cs="Arial"/>
          <w:szCs w:val="24"/>
        </w:rPr>
        <w:t>,</w:t>
      </w:r>
      <w:r w:rsidR="00D44F3D" w:rsidRPr="000D6A0E">
        <w:rPr>
          <w:rFonts w:ascii="Arial" w:hAnsi="Arial" w:cs="Arial"/>
          <w:szCs w:val="24"/>
        </w:rPr>
        <w:t xml:space="preserve"> </w:t>
      </w:r>
      <w:r w:rsidRPr="000D6A0E">
        <w:rPr>
          <w:rFonts w:ascii="Arial" w:hAnsi="Arial" w:cs="Arial"/>
          <w:szCs w:val="24"/>
        </w:rPr>
        <w:t xml:space="preserve">and maintain </w:t>
      </w:r>
      <w:r w:rsidR="00D44F3D" w:rsidRPr="000D6A0E">
        <w:rPr>
          <w:rFonts w:ascii="Arial" w:hAnsi="Arial" w:cs="Arial"/>
          <w:szCs w:val="24"/>
        </w:rPr>
        <w:t xml:space="preserve">the Bank Property in perpetuity to preserve its habitat and conservation values in accordance with this BEI, the </w:t>
      </w:r>
      <w:r w:rsidR="00CC7ABF" w:rsidRPr="000D6A0E">
        <w:rPr>
          <w:rFonts w:ascii="Arial" w:hAnsi="Arial" w:cs="Arial"/>
          <w:szCs w:val="24"/>
        </w:rPr>
        <w:t>Conservation Easement</w:t>
      </w:r>
      <w:r w:rsidR="00843F7D" w:rsidRPr="000D6A0E">
        <w:rPr>
          <w:rFonts w:ascii="Arial" w:hAnsi="Arial" w:cs="Arial"/>
          <w:szCs w:val="24"/>
        </w:rPr>
        <w:t>,</w:t>
      </w:r>
      <w:r w:rsidR="00E5380E" w:rsidRPr="000D6A0E">
        <w:rPr>
          <w:rFonts w:ascii="Arial" w:hAnsi="Arial" w:cs="Arial"/>
          <w:szCs w:val="24"/>
        </w:rPr>
        <w:t xml:space="preserve"> </w:t>
      </w:r>
      <w:r w:rsidR="00D44F3D" w:rsidRPr="000D6A0E">
        <w:rPr>
          <w:rFonts w:ascii="Arial" w:hAnsi="Arial" w:cs="Arial"/>
          <w:szCs w:val="24"/>
        </w:rPr>
        <w:t>and the Long-term Management Plan (</w:t>
      </w:r>
      <w:r w:rsidR="00D44F3D" w:rsidRPr="000D6A0E">
        <w:rPr>
          <w:rFonts w:ascii="Arial" w:hAnsi="Arial" w:cs="Arial"/>
          <w:b/>
          <w:szCs w:val="24"/>
        </w:rPr>
        <w:t>Exhibit D-</w:t>
      </w:r>
      <w:r w:rsidR="00496F6D">
        <w:rPr>
          <w:rFonts w:ascii="Arial" w:hAnsi="Arial" w:cs="Arial"/>
          <w:b/>
          <w:szCs w:val="24"/>
        </w:rPr>
        <w:t>5</w:t>
      </w:r>
      <w:r w:rsidR="00D44F3D" w:rsidRPr="000D6A0E">
        <w:rPr>
          <w:rFonts w:ascii="Arial" w:hAnsi="Arial" w:cs="Arial"/>
          <w:szCs w:val="24"/>
        </w:rPr>
        <w:t xml:space="preserve">).  Such activities shall be funded </w:t>
      </w:r>
      <w:r w:rsidR="001D1BD9" w:rsidRPr="000D6A0E">
        <w:rPr>
          <w:rFonts w:ascii="Arial" w:hAnsi="Arial" w:cs="Arial"/>
          <w:szCs w:val="24"/>
        </w:rPr>
        <w:t xml:space="preserve">with funds disbursed from </w:t>
      </w:r>
      <w:r w:rsidR="00D44F3D" w:rsidRPr="000D6A0E">
        <w:rPr>
          <w:rFonts w:ascii="Arial" w:hAnsi="Arial" w:cs="Arial"/>
          <w:szCs w:val="24"/>
        </w:rPr>
        <w:t>the Endowment Fund according to Section VIII.E.2.b.  Property Owner and the IRT members shall meet and confer upon the request of any one of them, to consider revisions to the Long-term Management Plan</w:t>
      </w:r>
      <w:r w:rsidR="00AB2191" w:rsidRPr="000D6A0E">
        <w:rPr>
          <w:rFonts w:ascii="Arial" w:hAnsi="Arial" w:cs="Arial"/>
          <w:szCs w:val="24"/>
        </w:rPr>
        <w:t xml:space="preserve"> and Endowment Analysis and Schedule</w:t>
      </w:r>
      <w:r w:rsidR="00D44F3D" w:rsidRPr="000D6A0E">
        <w:rPr>
          <w:rFonts w:ascii="Arial" w:hAnsi="Arial" w:cs="Arial"/>
          <w:szCs w:val="24"/>
        </w:rPr>
        <w:t xml:space="preserve"> </w:t>
      </w:r>
      <w:r w:rsidR="00AB2191" w:rsidRPr="000D6A0E">
        <w:rPr>
          <w:rFonts w:ascii="Arial" w:hAnsi="Arial" w:cs="Arial"/>
          <w:szCs w:val="24"/>
        </w:rPr>
        <w:t>(</w:t>
      </w:r>
      <w:r w:rsidR="0076412D" w:rsidRPr="000D6A0E">
        <w:rPr>
          <w:rFonts w:ascii="Arial" w:hAnsi="Arial" w:cs="Arial"/>
          <w:b/>
          <w:szCs w:val="24"/>
        </w:rPr>
        <w:t>Exhibit D-2</w:t>
      </w:r>
      <w:r w:rsidR="00AB2191" w:rsidRPr="000D6A0E">
        <w:rPr>
          <w:rFonts w:ascii="Arial" w:hAnsi="Arial" w:cs="Arial"/>
          <w:szCs w:val="24"/>
        </w:rPr>
        <w:t xml:space="preserve">) </w:t>
      </w:r>
      <w:r w:rsidR="00D44F3D" w:rsidRPr="000D6A0E">
        <w:rPr>
          <w:rFonts w:ascii="Arial" w:hAnsi="Arial" w:cs="Arial"/>
          <w:szCs w:val="24"/>
        </w:rPr>
        <w:t xml:space="preserve">which may be necessary or appropriate to better conserve the habitat and conservation values of the Bank Property.  </w:t>
      </w:r>
      <w:r w:rsidR="00890019" w:rsidRPr="000D6A0E">
        <w:rPr>
          <w:rFonts w:ascii="Arial" w:hAnsi="Arial" w:cs="Arial"/>
          <w:szCs w:val="24"/>
        </w:rPr>
        <w:t xml:space="preserve">If </w:t>
      </w:r>
      <w:r w:rsidR="001D1BD9" w:rsidRPr="000D6A0E">
        <w:rPr>
          <w:rFonts w:ascii="Arial" w:hAnsi="Arial" w:cs="Arial"/>
          <w:szCs w:val="24"/>
        </w:rPr>
        <w:t xml:space="preserve">either </w:t>
      </w:r>
      <w:r w:rsidR="0023356A">
        <w:rPr>
          <w:rFonts w:ascii="Arial" w:hAnsi="Arial" w:cs="Arial"/>
          <w:szCs w:val="24"/>
        </w:rPr>
        <w:t>(1</w:t>
      </w:r>
      <w:r w:rsidR="001D1BD9" w:rsidRPr="000D6A0E">
        <w:rPr>
          <w:rFonts w:ascii="Arial" w:hAnsi="Arial" w:cs="Arial"/>
          <w:szCs w:val="24"/>
        </w:rPr>
        <w:t xml:space="preserve">) the value of the Endowment Fund has decreased to levels that may threaten its continued existence as a source of perpetual funding for </w:t>
      </w:r>
      <w:r w:rsidR="00FD7445">
        <w:rPr>
          <w:rFonts w:ascii="Arial" w:hAnsi="Arial" w:cs="Arial"/>
          <w:szCs w:val="24"/>
        </w:rPr>
        <w:t>l</w:t>
      </w:r>
      <w:r w:rsidR="001D1BD9" w:rsidRPr="000D6A0E">
        <w:rPr>
          <w:rFonts w:ascii="Arial" w:hAnsi="Arial" w:cs="Arial"/>
          <w:szCs w:val="24"/>
        </w:rPr>
        <w:t xml:space="preserve">ong-term </w:t>
      </w:r>
      <w:r w:rsidR="00FD7445">
        <w:rPr>
          <w:rFonts w:ascii="Arial" w:hAnsi="Arial" w:cs="Arial"/>
          <w:szCs w:val="24"/>
        </w:rPr>
        <w:t>m</w:t>
      </w:r>
      <w:r w:rsidR="001D1BD9" w:rsidRPr="000D6A0E">
        <w:rPr>
          <w:rFonts w:ascii="Arial" w:hAnsi="Arial" w:cs="Arial"/>
          <w:szCs w:val="24"/>
        </w:rPr>
        <w:t xml:space="preserve">anagement, whether due to unexpected investment performance or otherwise; or </w:t>
      </w:r>
      <w:r w:rsidR="0023356A">
        <w:rPr>
          <w:rFonts w:ascii="Arial" w:hAnsi="Arial" w:cs="Arial"/>
          <w:szCs w:val="24"/>
        </w:rPr>
        <w:t>(</w:t>
      </w:r>
      <w:r w:rsidR="001D1BD9" w:rsidRPr="000D6A0E">
        <w:rPr>
          <w:rFonts w:ascii="Arial" w:hAnsi="Arial" w:cs="Arial"/>
          <w:szCs w:val="24"/>
        </w:rPr>
        <w:t>2)</w:t>
      </w:r>
      <w:r w:rsidR="00890019" w:rsidRPr="000D6A0E">
        <w:rPr>
          <w:rFonts w:ascii="Arial" w:hAnsi="Arial" w:cs="Arial"/>
          <w:szCs w:val="24"/>
        </w:rPr>
        <w:t xml:space="preserve"> if </w:t>
      </w:r>
      <w:r w:rsidR="00DF3528" w:rsidRPr="000D6A0E">
        <w:rPr>
          <w:rFonts w:ascii="Arial" w:hAnsi="Arial" w:cs="Arial"/>
          <w:szCs w:val="24"/>
        </w:rPr>
        <w:t>l</w:t>
      </w:r>
      <w:r w:rsidR="00890019" w:rsidRPr="000D6A0E">
        <w:rPr>
          <w:rFonts w:ascii="Arial" w:hAnsi="Arial" w:cs="Arial"/>
          <w:szCs w:val="24"/>
        </w:rPr>
        <w:t xml:space="preserve">ong-term </w:t>
      </w:r>
      <w:r w:rsidR="00DF3528" w:rsidRPr="000D6A0E">
        <w:rPr>
          <w:rFonts w:ascii="Arial" w:hAnsi="Arial" w:cs="Arial"/>
          <w:szCs w:val="24"/>
        </w:rPr>
        <w:t>m</w:t>
      </w:r>
      <w:r w:rsidR="00890019" w:rsidRPr="000D6A0E">
        <w:rPr>
          <w:rFonts w:ascii="Arial" w:hAnsi="Arial" w:cs="Arial"/>
          <w:szCs w:val="24"/>
        </w:rPr>
        <w:t xml:space="preserve">anagement </w:t>
      </w:r>
      <w:r w:rsidR="00DF3528" w:rsidRPr="000D6A0E">
        <w:rPr>
          <w:rFonts w:ascii="Arial" w:hAnsi="Arial" w:cs="Arial"/>
          <w:szCs w:val="24"/>
        </w:rPr>
        <w:t>e</w:t>
      </w:r>
      <w:r w:rsidR="00890019" w:rsidRPr="000D6A0E">
        <w:rPr>
          <w:rFonts w:ascii="Arial" w:hAnsi="Arial" w:cs="Arial"/>
          <w:szCs w:val="24"/>
        </w:rPr>
        <w:t xml:space="preserve">xpenses exceed those estimated in the Endowment Fund Analysis and Schedule </w:t>
      </w:r>
      <w:r w:rsidR="00890019" w:rsidRPr="00F502D0">
        <w:rPr>
          <w:rFonts w:ascii="Arial" w:hAnsi="Arial" w:cs="Arial"/>
          <w:szCs w:val="24"/>
        </w:rPr>
        <w:t>(</w:t>
      </w:r>
      <w:r w:rsidR="00890019" w:rsidRPr="000D6A0E">
        <w:rPr>
          <w:rFonts w:ascii="Arial" w:hAnsi="Arial" w:cs="Arial"/>
          <w:b/>
          <w:szCs w:val="24"/>
        </w:rPr>
        <w:t>Exhibit D-2</w:t>
      </w:r>
      <w:r w:rsidR="00890019" w:rsidRPr="00F502D0">
        <w:rPr>
          <w:rFonts w:ascii="Arial" w:hAnsi="Arial" w:cs="Arial"/>
          <w:szCs w:val="24"/>
        </w:rPr>
        <w:t>)</w:t>
      </w:r>
      <w:r w:rsidR="00890019" w:rsidRPr="000D6A0E">
        <w:rPr>
          <w:rFonts w:ascii="Arial" w:hAnsi="Arial" w:cs="Arial"/>
          <w:szCs w:val="24"/>
        </w:rPr>
        <w:t>, the Property Owner shall consult with the IRT in accordance with Section VIII</w:t>
      </w:r>
      <w:r w:rsidR="00526B98" w:rsidRPr="000D6A0E">
        <w:rPr>
          <w:rFonts w:ascii="Arial" w:hAnsi="Arial" w:cs="Arial"/>
          <w:szCs w:val="24"/>
        </w:rPr>
        <w:t>.</w:t>
      </w:r>
      <w:r w:rsidR="00890019" w:rsidRPr="000D6A0E">
        <w:rPr>
          <w:rFonts w:ascii="Arial" w:hAnsi="Arial" w:cs="Arial"/>
          <w:szCs w:val="24"/>
        </w:rPr>
        <w:t>E.2.</w:t>
      </w:r>
      <w:r w:rsidR="00437312" w:rsidRPr="000D6A0E">
        <w:rPr>
          <w:rFonts w:ascii="Arial" w:hAnsi="Arial" w:cs="Arial"/>
          <w:szCs w:val="24"/>
        </w:rPr>
        <w:t>b.v</w:t>
      </w:r>
      <w:r w:rsidR="00526B98" w:rsidRPr="000D6A0E">
        <w:rPr>
          <w:rFonts w:ascii="Arial" w:hAnsi="Arial" w:cs="Arial"/>
          <w:szCs w:val="24"/>
        </w:rPr>
        <w:t>.</w:t>
      </w:r>
      <w:r w:rsidR="00437312" w:rsidRPr="000D6A0E">
        <w:rPr>
          <w:rFonts w:ascii="Arial" w:hAnsi="Arial" w:cs="Arial"/>
          <w:szCs w:val="24"/>
        </w:rPr>
        <w:t xml:space="preserve"> </w:t>
      </w:r>
      <w:r w:rsidR="00526B98" w:rsidRPr="000D6A0E">
        <w:rPr>
          <w:rFonts w:ascii="Arial" w:hAnsi="Arial" w:cs="Arial"/>
          <w:szCs w:val="24"/>
        </w:rPr>
        <w:t xml:space="preserve"> During</w:t>
      </w:r>
      <w:r w:rsidRPr="000D6A0E">
        <w:rPr>
          <w:rFonts w:ascii="Arial" w:hAnsi="Arial" w:cs="Arial"/>
          <w:szCs w:val="24"/>
        </w:rPr>
        <w:t xml:space="preserve"> </w:t>
      </w:r>
      <w:r w:rsidR="00526B98" w:rsidRPr="000D6A0E">
        <w:rPr>
          <w:rFonts w:ascii="Arial" w:hAnsi="Arial" w:cs="Arial"/>
          <w:szCs w:val="24"/>
        </w:rPr>
        <w:t>the Long</w:t>
      </w:r>
      <w:r w:rsidR="00DF3528" w:rsidRPr="000D6A0E">
        <w:rPr>
          <w:rFonts w:ascii="Arial" w:hAnsi="Arial" w:cs="Arial"/>
          <w:szCs w:val="24"/>
        </w:rPr>
        <w:t>-t</w:t>
      </w:r>
      <w:r w:rsidR="00526B98" w:rsidRPr="000D6A0E">
        <w:rPr>
          <w:rFonts w:ascii="Arial" w:hAnsi="Arial" w:cs="Arial"/>
          <w:szCs w:val="24"/>
        </w:rPr>
        <w:t>erm Management Period</w:t>
      </w:r>
      <w:r w:rsidRPr="000D6A0E">
        <w:rPr>
          <w:rFonts w:ascii="Arial" w:hAnsi="Arial" w:cs="Arial"/>
          <w:szCs w:val="24"/>
        </w:rPr>
        <w:t xml:space="preserve">, the Property </w:t>
      </w:r>
      <w:r w:rsidR="00526B98" w:rsidRPr="000D6A0E">
        <w:rPr>
          <w:rFonts w:ascii="Arial" w:hAnsi="Arial" w:cs="Arial"/>
          <w:szCs w:val="24"/>
        </w:rPr>
        <w:t>Owner shall be responsible for submitting annual reports to each member of the IRT, in accordance with Section IX.B of this BEI.  The Property Owner shall upload all repo</w:t>
      </w:r>
      <w:r w:rsidR="00DF3528" w:rsidRPr="000D6A0E">
        <w:rPr>
          <w:rFonts w:ascii="Arial" w:hAnsi="Arial" w:cs="Arial"/>
          <w:szCs w:val="24"/>
        </w:rPr>
        <w:t>r</w:t>
      </w:r>
      <w:r w:rsidR="00526B98" w:rsidRPr="000D6A0E">
        <w:rPr>
          <w:rFonts w:ascii="Arial" w:hAnsi="Arial" w:cs="Arial"/>
          <w:szCs w:val="24"/>
        </w:rPr>
        <w:t xml:space="preserve">ts </w:t>
      </w:r>
      <w:r w:rsidR="00890019" w:rsidRPr="000D6A0E">
        <w:rPr>
          <w:rFonts w:ascii="Arial" w:hAnsi="Arial" w:cs="Arial"/>
          <w:szCs w:val="24"/>
        </w:rPr>
        <w:t xml:space="preserve">into RIBITS and </w:t>
      </w:r>
      <w:r w:rsidR="00526B98" w:rsidRPr="000D6A0E">
        <w:rPr>
          <w:rFonts w:ascii="Arial" w:hAnsi="Arial" w:cs="Arial"/>
          <w:szCs w:val="24"/>
        </w:rPr>
        <w:t>furnish a hard copy</w:t>
      </w:r>
      <w:r w:rsidR="00890019" w:rsidRPr="000D6A0E">
        <w:rPr>
          <w:rFonts w:ascii="Arial" w:hAnsi="Arial" w:cs="Arial"/>
          <w:szCs w:val="24"/>
        </w:rPr>
        <w:t xml:space="preserve"> to each IRT member.</w:t>
      </w:r>
    </w:p>
    <w:p w14:paraId="1FBD4CB1" w14:textId="77777777" w:rsidR="00D44F3D" w:rsidRPr="000D6A0E" w:rsidRDefault="00D44F3D" w:rsidP="001A12D4">
      <w:pPr>
        <w:pStyle w:val="BEIOutlnL2"/>
        <w:numPr>
          <w:ilvl w:val="1"/>
          <w:numId w:val="18"/>
        </w:numPr>
        <w:spacing w:after="180"/>
        <w:rPr>
          <w:rFonts w:ascii="Arial" w:hAnsi="Arial" w:cs="Arial"/>
        </w:rPr>
      </w:pPr>
      <w:bookmarkStart w:id="167" w:name="_Toc151450196"/>
      <w:bookmarkStart w:id="168" w:name="_Toc151450301"/>
      <w:bookmarkStart w:id="169" w:name="_Toc151453024"/>
      <w:bookmarkStart w:id="170" w:name="_Toc151453129"/>
      <w:bookmarkStart w:id="171" w:name="_Toc151455874"/>
      <w:bookmarkStart w:id="172" w:name="_Toc156896120"/>
      <w:bookmarkStart w:id="173" w:name="_Toc156896835"/>
      <w:bookmarkStart w:id="174" w:name="_Toc159218355"/>
      <w:bookmarkStart w:id="175" w:name="_Toc162086734"/>
      <w:bookmarkStart w:id="176" w:name="_Toc162087043"/>
      <w:bookmarkStart w:id="177" w:name="_Toc162087254"/>
      <w:bookmarkStart w:id="178" w:name="_Toc165255111"/>
      <w:bookmarkStart w:id="179" w:name="_Toc165855222"/>
      <w:bookmarkStart w:id="180" w:name="_Toc165855854"/>
      <w:bookmarkStart w:id="181" w:name="_Toc165855981"/>
      <w:bookmarkStart w:id="182" w:name="_Toc168989779"/>
      <w:bookmarkStart w:id="183" w:name="_Toc168989904"/>
      <w:bookmarkStart w:id="184" w:name="_Toc168990030"/>
      <w:bookmarkStart w:id="185" w:name="_Toc170709570"/>
      <w:bookmarkStart w:id="186" w:name="_Toc170709698"/>
      <w:bookmarkStart w:id="187" w:name="_Toc170709909"/>
      <w:bookmarkStart w:id="188" w:name="_Toc171902167"/>
      <w:bookmarkStart w:id="189" w:name="_Toc171902859"/>
      <w:bookmarkStart w:id="190" w:name="_Toc172622618"/>
      <w:bookmarkStart w:id="191" w:name="_Toc130996582"/>
      <w:bookmarkStart w:id="192" w:name="_Toc485043425"/>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0D6A0E">
        <w:rPr>
          <w:rFonts w:ascii="Arial" w:hAnsi="Arial" w:cs="Arial"/>
        </w:rPr>
        <w:t>Bank Closure</w:t>
      </w:r>
      <w:bookmarkEnd w:id="191"/>
      <w:r w:rsidRPr="000D6A0E">
        <w:rPr>
          <w:rFonts w:ascii="Arial" w:hAnsi="Arial" w:cs="Arial"/>
        </w:rPr>
        <w:t xml:space="preserve"> Plan</w:t>
      </w:r>
      <w:bookmarkEnd w:id="192"/>
      <w:r w:rsidRPr="000D6A0E">
        <w:rPr>
          <w:rFonts w:ascii="Arial" w:hAnsi="Arial" w:cs="Arial"/>
        </w:rPr>
        <w:t xml:space="preserve"> </w:t>
      </w:r>
    </w:p>
    <w:p w14:paraId="3C33D6AD" w14:textId="207C3004" w:rsidR="00D44F3D" w:rsidRPr="000D6A0E" w:rsidRDefault="00D44F3D" w:rsidP="001A12D4">
      <w:pPr>
        <w:pStyle w:val="BEIOutlnL3"/>
        <w:numPr>
          <w:ilvl w:val="2"/>
          <w:numId w:val="11"/>
        </w:numPr>
        <w:tabs>
          <w:tab w:val="clear" w:pos="1242"/>
        </w:tabs>
        <w:ind w:left="1080"/>
        <w:rPr>
          <w:rFonts w:ascii="Arial" w:hAnsi="Arial" w:cs="Arial"/>
        </w:rPr>
      </w:pPr>
      <w:r w:rsidRPr="000D6A0E">
        <w:rPr>
          <w:rFonts w:ascii="Arial" w:hAnsi="Arial" w:cs="Arial"/>
        </w:rPr>
        <w:t>Upon Bank closure, no further Credit Transfer</w:t>
      </w:r>
      <w:r w:rsidR="00493BD9">
        <w:rPr>
          <w:rFonts w:ascii="Arial" w:hAnsi="Arial" w:cs="Arial"/>
        </w:rPr>
        <w:t>s</w:t>
      </w:r>
      <w:r w:rsidRPr="000D6A0E">
        <w:rPr>
          <w:rFonts w:ascii="Arial" w:hAnsi="Arial" w:cs="Arial"/>
        </w:rPr>
        <w:t xml:space="preserve"> shall occur.</w:t>
      </w:r>
    </w:p>
    <w:p w14:paraId="2BBF836A" w14:textId="77777777" w:rsidR="00D44F3D" w:rsidRPr="000D6A0E" w:rsidRDefault="00D44F3D" w:rsidP="002F41CE">
      <w:pPr>
        <w:pStyle w:val="BEIOutlnL3"/>
        <w:tabs>
          <w:tab w:val="clear" w:pos="1242"/>
        </w:tabs>
        <w:ind w:left="1080" w:hanging="360"/>
        <w:rPr>
          <w:rFonts w:ascii="Arial" w:hAnsi="Arial" w:cs="Arial"/>
        </w:rPr>
      </w:pPr>
      <w:r w:rsidRPr="000D6A0E">
        <w:rPr>
          <w:rFonts w:ascii="Arial" w:hAnsi="Arial" w:cs="Arial"/>
        </w:rPr>
        <w:t xml:space="preserve">The Bank closure shall be deemed to take place upon </w:t>
      </w:r>
      <w:r w:rsidR="00D9757B" w:rsidRPr="000D6A0E">
        <w:rPr>
          <w:rFonts w:ascii="Arial" w:hAnsi="Arial" w:cs="Arial"/>
        </w:rPr>
        <w:t xml:space="preserve">written approval of the IRT following </w:t>
      </w:r>
      <w:r w:rsidRPr="000D6A0E">
        <w:rPr>
          <w:rFonts w:ascii="Arial" w:hAnsi="Arial" w:cs="Arial"/>
        </w:rPr>
        <w:t xml:space="preserve">occurrence of all of the following: </w:t>
      </w:r>
    </w:p>
    <w:p w14:paraId="6D2147CE" w14:textId="77777777" w:rsidR="005208E5" w:rsidRPr="000D6A0E" w:rsidRDefault="00D44F3D" w:rsidP="00493BD9">
      <w:pPr>
        <w:pStyle w:val="BEIOutlnL4"/>
        <w:spacing w:after="180"/>
        <w:ind w:left="1620"/>
        <w:rPr>
          <w:rFonts w:ascii="Arial" w:hAnsi="Arial" w:cs="Arial"/>
        </w:rPr>
      </w:pPr>
      <w:r w:rsidRPr="000D6A0E">
        <w:rPr>
          <w:rFonts w:ascii="Arial" w:hAnsi="Arial" w:cs="Arial"/>
        </w:rPr>
        <w:t xml:space="preserve">All Performance Standards have </w:t>
      </w:r>
      <w:r w:rsidR="00895100" w:rsidRPr="000D6A0E">
        <w:rPr>
          <w:rFonts w:ascii="Arial" w:hAnsi="Arial" w:cs="Arial"/>
        </w:rPr>
        <w:t>been met and all</w:t>
      </w:r>
      <w:r w:rsidR="00576006" w:rsidRPr="000D6A0E">
        <w:rPr>
          <w:rFonts w:ascii="Arial" w:hAnsi="Arial" w:cs="Arial"/>
        </w:rPr>
        <w:t xml:space="preserve"> Remedial Action required under Section VIII.F has been completed</w:t>
      </w:r>
      <w:r w:rsidR="007E19E7" w:rsidRPr="000D6A0E">
        <w:rPr>
          <w:rFonts w:ascii="Arial" w:hAnsi="Arial" w:cs="Arial"/>
        </w:rPr>
        <w:t xml:space="preserve"> as evidenced by</w:t>
      </w:r>
      <w:r w:rsidR="005208E5" w:rsidRPr="000D6A0E">
        <w:rPr>
          <w:rFonts w:ascii="Arial" w:hAnsi="Arial" w:cs="Arial"/>
        </w:rPr>
        <w:t>:</w:t>
      </w:r>
    </w:p>
    <w:p w14:paraId="30CCA2EC" w14:textId="77777777" w:rsidR="005208E5" w:rsidRPr="000D6A0E" w:rsidRDefault="003C0CB8" w:rsidP="001A12D4">
      <w:pPr>
        <w:pStyle w:val="BEIOutlnL9"/>
        <w:numPr>
          <w:ilvl w:val="0"/>
          <w:numId w:val="37"/>
        </w:numPr>
        <w:spacing w:after="120"/>
        <w:ind w:left="2520"/>
        <w:rPr>
          <w:rFonts w:ascii="Arial" w:hAnsi="Arial" w:cs="Arial"/>
        </w:rPr>
      </w:pPr>
      <w:r w:rsidRPr="000D6A0E">
        <w:rPr>
          <w:rFonts w:ascii="Arial" w:hAnsi="Arial" w:cs="Arial"/>
        </w:rPr>
        <w:t>S</w:t>
      </w:r>
      <w:r w:rsidR="007E19E7" w:rsidRPr="000D6A0E">
        <w:rPr>
          <w:rFonts w:ascii="Arial" w:hAnsi="Arial" w:cs="Arial"/>
        </w:rPr>
        <w:t>ubmission of all required annual reports in accordance with Section IX.B</w:t>
      </w:r>
      <w:r w:rsidR="00960413" w:rsidRPr="000D6A0E">
        <w:rPr>
          <w:rFonts w:ascii="Arial" w:hAnsi="Arial" w:cs="Arial"/>
        </w:rPr>
        <w:t>.</w:t>
      </w:r>
      <w:r w:rsidR="007E19E7" w:rsidRPr="000D6A0E">
        <w:rPr>
          <w:rFonts w:ascii="Arial" w:hAnsi="Arial" w:cs="Arial"/>
        </w:rPr>
        <w:t xml:space="preserve"> </w:t>
      </w:r>
    </w:p>
    <w:p w14:paraId="3592FF97" w14:textId="77777777" w:rsidR="005208E5" w:rsidRPr="000D6A0E" w:rsidRDefault="008B383D" w:rsidP="001A12D4">
      <w:pPr>
        <w:pStyle w:val="BEIOutlnL9"/>
        <w:numPr>
          <w:ilvl w:val="0"/>
          <w:numId w:val="37"/>
        </w:numPr>
        <w:spacing w:after="120"/>
        <w:ind w:left="2520"/>
        <w:rPr>
          <w:rFonts w:ascii="Arial" w:hAnsi="Arial" w:cs="Arial"/>
        </w:rPr>
      </w:pPr>
      <w:r w:rsidRPr="000D6A0E">
        <w:rPr>
          <w:rFonts w:ascii="Arial" w:hAnsi="Arial" w:cs="Arial"/>
        </w:rPr>
        <w:t xml:space="preserve">The </w:t>
      </w:r>
      <w:r w:rsidR="007E19E7" w:rsidRPr="000D6A0E">
        <w:rPr>
          <w:rFonts w:ascii="Arial" w:hAnsi="Arial" w:cs="Arial"/>
        </w:rPr>
        <w:t>completion of all Remedial Action, if any, in accordance with the applicable Remedial Action plan(s)</w:t>
      </w:r>
      <w:r w:rsidR="00960413" w:rsidRPr="000D6A0E">
        <w:rPr>
          <w:rFonts w:ascii="Arial" w:hAnsi="Arial" w:cs="Arial"/>
        </w:rPr>
        <w:t>.</w:t>
      </w:r>
      <w:r w:rsidR="007E19E7" w:rsidRPr="000D6A0E">
        <w:rPr>
          <w:rFonts w:ascii="Arial" w:hAnsi="Arial" w:cs="Arial"/>
        </w:rPr>
        <w:t xml:space="preserve"> </w:t>
      </w:r>
    </w:p>
    <w:p w14:paraId="6364251C" w14:textId="77777777" w:rsidR="005208E5" w:rsidRPr="000D6A0E" w:rsidRDefault="008B383D" w:rsidP="001A12D4">
      <w:pPr>
        <w:pStyle w:val="BEIOutlnL9"/>
        <w:numPr>
          <w:ilvl w:val="0"/>
          <w:numId w:val="37"/>
        </w:numPr>
        <w:spacing w:after="120"/>
        <w:ind w:left="2520"/>
        <w:rPr>
          <w:rFonts w:ascii="Arial" w:hAnsi="Arial" w:cs="Arial"/>
        </w:rPr>
      </w:pPr>
      <w:r w:rsidRPr="000D6A0E">
        <w:rPr>
          <w:rFonts w:ascii="Arial" w:hAnsi="Arial" w:cs="Arial"/>
        </w:rPr>
        <w:t xml:space="preserve">An </w:t>
      </w:r>
      <w:r w:rsidR="007E19E7" w:rsidRPr="000D6A0E">
        <w:rPr>
          <w:rFonts w:ascii="Arial" w:hAnsi="Arial" w:cs="Arial"/>
        </w:rPr>
        <w:t>on-site inspection by the IRT</w:t>
      </w:r>
      <w:r w:rsidR="00960413" w:rsidRPr="000D6A0E">
        <w:rPr>
          <w:rFonts w:ascii="Arial" w:hAnsi="Arial" w:cs="Arial"/>
        </w:rPr>
        <w:t>.</w:t>
      </w:r>
    </w:p>
    <w:p w14:paraId="13F09A89" w14:textId="69BB3467" w:rsidR="00D44F3D" w:rsidRPr="00C94904" w:rsidRDefault="009E06AA" w:rsidP="00493BD9">
      <w:pPr>
        <w:pStyle w:val="BEIOutlnL4"/>
        <w:spacing w:after="180"/>
        <w:ind w:left="1620"/>
        <w:rPr>
          <w:rFonts w:ascii="Arial" w:hAnsi="Arial" w:cs="Arial"/>
        </w:rPr>
      </w:pPr>
      <w:r w:rsidRPr="000D6A0E">
        <w:rPr>
          <w:rFonts w:ascii="Arial" w:hAnsi="Arial" w:cs="Arial"/>
        </w:rPr>
        <w:t xml:space="preserve">And either </w:t>
      </w:r>
      <w:r w:rsidR="0023356A">
        <w:rPr>
          <w:rFonts w:ascii="Arial" w:hAnsi="Arial" w:cs="Arial"/>
        </w:rPr>
        <w:t>(1</w:t>
      </w:r>
      <w:r w:rsidRPr="000D6A0E">
        <w:rPr>
          <w:rFonts w:ascii="Arial" w:hAnsi="Arial" w:cs="Arial"/>
        </w:rPr>
        <w:t xml:space="preserve">) </w:t>
      </w:r>
      <w:r w:rsidR="00D44F3D" w:rsidRPr="000D6A0E">
        <w:rPr>
          <w:rFonts w:ascii="Arial" w:hAnsi="Arial" w:cs="Arial"/>
        </w:rPr>
        <w:t>The last authorized Credit has been Transferred</w:t>
      </w:r>
      <w:r w:rsidR="0023356A">
        <w:rPr>
          <w:rFonts w:ascii="Arial" w:hAnsi="Arial" w:cs="Arial"/>
        </w:rPr>
        <w:t>;</w:t>
      </w:r>
      <w:r w:rsidR="005E5C0C" w:rsidRPr="000D6A0E">
        <w:rPr>
          <w:rFonts w:ascii="Arial" w:hAnsi="Arial" w:cs="Arial"/>
        </w:rPr>
        <w:t xml:space="preserve"> or</w:t>
      </w:r>
      <w:r w:rsidR="00D44F3D" w:rsidRPr="000D6A0E">
        <w:rPr>
          <w:rFonts w:ascii="Arial" w:hAnsi="Arial" w:cs="Arial"/>
        </w:rPr>
        <w:t xml:space="preserve"> </w:t>
      </w:r>
      <w:r w:rsidR="0023356A">
        <w:rPr>
          <w:rFonts w:ascii="Arial" w:hAnsi="Arial" w:cs="Arial"/>
        </w:rPr>
        <w:t>(2</w:t>
      </w:r>
      <w:r w:rsidRPr="000D6A0E">
        <w:rPr>
          <w:rFonts w:ascii="Arial" w:hAnsi="Arial" w:cs="Arial"/>
        </w:rPr>
        <w:t xml:space="preserve">) </w:t>
      </w:r>
      <w:r w:rsidR="00D44F3D" w:rsidRPr="000D6A0E">
        <w:rPr>
          <w:rFonts w:ascii="Arial" w:hAnsi="Arial" w:cs="Arial"/>
        </w:rPr>
        <w:t xml:space="preserve">The Bank Sponsor requests </w:t>
      </w:r>
      <w:r w:rsidR="00F84084" w:rsidRPr="000D6A0E">
        <w:rPr>
          <w:rFonts w:ascii="Arial" w:hAnsi="Arial" w:cs="Arial"/>
        </w:rPr>
        <w:t xml:space="preserve">Bank </w:t>
      </w:r>
      <w:r w:rsidR="00D44F3D" w:rsidRPr="000D6A0E">
        <w:rPr>
          <w:rFonts w:ascii="Arial" w:hAnsi="Arial" w:cs="Arial"/>
        </w:rPr>
        <w:t xml:space="preserve">closure by written notice to the IRT </w:t>
      </w:r>
      <w:r w:rsidR="00D44F3D" w:rsidRPr="00C94904">
        <w:rPr>
          <w:rFonts w:ascii="Arial" w:hAnsi="Arial" w:cs="Arial"/>
        </w:rPr>
        <w:t>and IRT provides written approval of the closure</w:t>
      </w:r>
      <w:r w:rsidR="00960413" w:rsidRPr="00C94904">
        <w:rPr>
          <w:rFonts w:ascii="Arial" w:hAnsi="Arial" w:cs="Arial"/>
        </w:rPr>
        <w:t>.</w:t>
      </w:r>
    </w:p>
    <w:p w14:paraId="10653ACF" w14:textId="4DD647EE" w:rsidR="00811A7A" w:rsidRPr="00C94904" w:rsidRDefault="00D44F3D" w:rsidP="00493BD9">
      <w:pPr>
        <w:pStyle w:val="BEIOutlnL4"/>
        <w:spacing w:after="180"/>
        <w:ind w:left="1620"/>
        <w:rPr>
          <w:rFonts w:ascii="Arial" w:hAnsi="Arial" w:cs="Arial"/>
        </w:rPr>
      </w:pPr>
      <w:r w:rsidRPr="00C94904">
        <w:rPr>
          <w:rFonts w:ascii="Arial" w:hAnsi="Arial" w:cs="Arial"/>
        </w:rPr>
        <w:t xml:space="preserve">All financial responsibilities of the Bank Sponsor have been met, including 100% funding of the Endowment </w:t>
      </w:r>
      <w:r w:rsidR="00FE53EB" w:rsidRPr="00C94904">
        <w:rPr>
          <w:rFonts w:ascii="Arial" w:hAnsi="Arial" w:cs="Arial"/>
        </w:rPr>
        <w:t xml:space="preserve">Amount </w:t>
      </w:r>
      <w:r w:rsidRPr="00C94904">
        <w:rPr>
          <w:rFonts w:ascii="Arial" w:hAnsi="Arial" w:cs="Arial"/>
        </w:rPr>
        <w:t xml:space="preserve">for no less </w:t>
      </w:r>
      <w:r w:rsidR="00895100" w:rsidRPr="00C94904">
        <w:rPr>
          <w:rFonts w:ascii="Arial" w:hAnsi="Arial" w:cs="Arial"/>
        </w:rPr>
        <w:t>than three years</w:t>
      </w:r>
      <w:r w:rsidR="00AA1D22" w:rsidRPr="00C94904">
        <w:rPr>
          <w:rFonts w:ascii="Arial" w:hAnsi="Arial" w:cs="Arial"/>
        </w:rPr>
        <w:t xml:space="preserve"> and</w:t>
      </w:r>
      <w:r w:rsidR="00BA61BE" w:rsidRPr="00C94904">
        <w:rPr>
          <w:rFonts w:ascii="Arial" w:hAnsi="Arial" w:cs="Arial"/>
        </w:rPr>
        <w:t xml:space="preserve"> </w:t>
      </w:r>
      <w:r w:rsidR="000A2FFB" w:rsidRPr="00C94904">
        <w:rPr>
          <w:rFonts w:ascii="Arial" w:hAnsi="Arial" w:cs="Arial"/>
        </w:rPr>
        <w:t xml:space="preserve">full funding of the </w:t>
      </w:r>
      <w:r w:rsidR="0013259A" w:rsidRPr="00C94904">
        <w:rPr>
          <w:rFonts w:ascii="Arial" w:hAnsi="Arial" w:cs="Arial"/>
        </w:rPr>
        <w:t>Implementation Fee</w:t>
      </w:r>
      <w:r w:rsidR="005208E5" w:rsidRPr="00C94904">
        <w:rPr>
          <w:rFonts w:ascii="Arial" w:hAnsi="Arial" w:cs="Arial"/>
        </w:rPr>
        <w:t>, if applicable</w:t>
      </w:r>
      <w:r w:rsidR="00895100" w:rsidRPr="00C94904">
        <w:rPr>
          <w:rFonts w:ascii="Arial" w:hAnsi="Arial" w:cs="Arial"/>
        </w:rPr>
        <w:t>.</w:t>
      </w:r>
    </w:p>
    <w:p w14:paraId="168DE427" w14:textId="77777777" w:rsidR="00D44F3D" w:rsidRPr="00C94904" w:rsidRDefault="00D44F3D" w:rsidP="001A12D4">
      <w:pPr>
        <w:pStyle w:val="BEIOutlnL2"/>
        <w:numPr>
          <w:ilvl w:val="1"/>
          <w:numId w:val="18"/>
        </w:numPr>
        <w:spacing w:after="180"/>
        <w:rPr>
          <w:rFonts w:ascii="Arial" w:hAnsi="Arial" w:cs="Arial"/>
        </w:rPr>
      </w:pPr>
      <w:bookmarkStart w:id="193" w:name="_Toc156896123"/>
      <w:bookmarkStart w:id="194" w:name="_Toc156896838"/>
      <w:bookmarkStart w:id="195" w:name="_Toc159218358"/>
      <w:bookmarkStart w:id="196" w:name="_Toc162086737"/>
      <w:bookmarkStart w:id="197" w:name="_Toc162087046"/>
      <w:bookmarkStart w:id="198" w:name="_Toc162087257"/>
      <w:bookmarkStart w:id="199" w:name="_Toc165255114"/>
      <w:bookmarkStart w:id="200" w:name="_Toc165855225"/>
      <w:bookmarkStart w:id="201" w:name="_Toc165855857"/>
      <w:bookmarkStart w:id="202" w:name="_Toc165855984"/>
      <w:bookmarkStart w:id="203" w:name="_Toc168989782"/>
      <w:bookmarkStart w:id="204" w:name="_Toc168989907"/>
      <w:bookmarkStart w:id="205" w:name="_Toc168990033"/>
      <w:bookmarkStart w:id="206" w:name="_Toc170709573"/>
      <w:bookmarkStart w:id="207" w:name="_Toc170709701"/>
      <w:bookmarkStart w:id="208" w:name="_Toc170709912"/>
      <w:bookmarkStart w:id="209" w:name="_Toc171902170"/>
      <w:bookmarkStart w:id="210" w:name="_Toc171902862"/>
      <w:bookmarkStart w:id="211" w:name="_Toc172622621"/>
      <w:bookmarkStart w:id="212" w:name="_Toc151450198"/>
      <w:bookmarkStart w:id="213" w:name="_Toc151450303"/>
      <w:bookmarkStart w:id="214" w:name="_Toc151453026"/>
      <w:bookmarkStart w:id="215" w:name="_Toc151453131"/>
      <w:bookmarkStart w:id="216" w:name="_Toc151455876"/>
      <w:bookmarkStart w:id="217" w:name="_Toc156896125"/>
      <w:bookmarkStart w:id="218" w:name="_Toc156896840"/>
      <w:bookmarkStart w:id="219" w:name="_Toc159218360"/>
      <w:bookmarkStart w:id="220" w:name="_Toc162086739"/>
      <w:bookmarkStart w:id="221" w:name="_Toc162087048"/>
      <w:bookmarkStart w:id="222" w:name="_Toc162087259"/>
      <w:bookmarkStart w:id="223" w:name="_Toc165255116"/>
      <w:bookmarkStart w:id="224" w:name="_Toc165855227"/>
      <w:bookmarkStart w:id="225" w:name="_Toc165855859"/>
      <w:bookmarkStart w:id="226" w:name="_Toc165855986"/>
      <w:bookmarkStart w:id="227" w:name="_Toc168989784"/>
      <w:bookmarkStart w:id="228" w:name="_Toc168989909"/>
      <w:bookmarkStart w:id="229" w:name="_Toc168990035"/>
      <w:bookmarkStart w:id="230" w:name="_Toc170709575"/>
      <w:bookmarkStart w:id="231" w:name="_Toc170709703"/>
      <w:bookmarkStart w:id="232" w:name="_Toc170709914"/>
      <w:bookmarkStart w:id="233" w:name="_Toc171902172"/>
      <w:bookmarkStart w:id="234" w:name="_Toc171902864"/>
      <w:bookmarkStart w:id="235" w:name="_Toc172622623"/>
      <w:bookmarkStart w:id="236" w:name="_Toc131442038"/>
      <w:bookmarkStart w:id="237" w:name="_Toc131444006"/>
      <w:bookmarkStart w:id="238" w:name="_Toc131444125"/>
      <w:bookmarkStart w:id="239" w:name="_Toc130996583"/>
      <w:bookmarkStart w:id="240" w:name="_Toc485043426"/>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C94904">
        <w:rPr>
          <w:rFonts w:ascii="Arial" w:hAnsi="Arial" w:cs="Arial"/>
        </w:rPr>
        <w:t>Financial Operations</w:t>
      </w:r>
      <w:bookmarkEnd w:id="239"/>
      <w:bookmarkEnd w:id="240"/>
      <w:r w:rsidRPr="00C94904">
        <w:rPr>
          <w:rFonts w:ascii="Arial" w:hAnsi="Arial" w:cs="Arial"/>
        </w:rPr>
        <w:t xml:space="preserve"> </w:t>
      </w:r>
    </w:p>
    <w:p w14:paraId="5C76748C" w14:textId="77777777" w:rsidR="00D44F3D" w:rsidRPr="00C94904" w:rsidRDefault="00D44F3D" w:rsidP="001A12D4">
      <w:pPr>
        <w:pStyle w:val="BEIOutlnL3"/>
        <w:numPr>
          <w:ilvl w:val="2"/>
          <w:numId w:val="11"/>
        </w:numPr>
        <w:tabs>
          <w:tab w:val="clear" w:pos="1242"/>
        </w:tabs>
        <w:ind w:left="1080"/>
        <w:rPr>
          <w:rFonts w:ascii="Arial" w:hAnsi="Arial" w:cs="Arial"/>
        </w:rPr>
      </w:pPr>
      <w:r w:rsidRPr="00C94904">
        <w:rPr>
          <w:rFonts w:ascii="Arial" w:hAnsi="Arial" w:cs="Arial"/>
        </w:rPr>
        <w:t>Securities</w:t>
      </w:r>
    </w:p>
    <w:p w14:paraId="710E61D2" w14:textId="26ED3F90" w:rsidR="003D6CD3" w:rsidRPr="00C94904" w:rsidRDefault="007B1BA6" w:rsidP="003D6CD3">
      <w:pPr>
        <w:pStyle w:val="BEIOutlnL3"/>
        <w:numPr>
          <w:ilvl w:val="0"/>
          <w:numId w:val="0"/>
        </w:numPr>
        <w:ind w:left="1080"/>
        <w:rPr>
          <w:rFonts w:ascii="Arial" w:hAnsi="Arial" w:cs="Arial"/>
        </w:rPr>
      </w:pPr>
      <w:r w:rsidRPr="00C94904">
        <w:rPr>
          <w:rFonts w:ascii="Arial" w:hAnsi="Arial" w:cs="Arial"/>
        </w:rPr>
        <w:t>In the event [</w:t>
      </w:r>
      <w:r w:rsidRPr="00C94904">
        <w:rPr>
          <w:rFonts w:ascii="Arial" w:hAnsi="Arial" w:cs="Arial"/>
          <w:b/>
          <w:i/>
        </w:rPr>
        <w:t>Choose one, as applicable</w:t>
      </w:r>
      <w:r w:rsidRPr="00C94904">
        <w:rPr>
          <w:rFonts w:ascii="Arial" w:hAnsi="Arial" w:cs="Arial"/>
        </w:rPr>
        <w:t xml:space="preserve">: CDFW </w:t>
      </w:r>
      <w:r w:rsidRPr="00C94904">
        <w:rPr>
          <w:rFonts w:ascii="Arial" w:hAnsi="Arial" w:cs="Arial"/>
          <w:b/>
          <w:i/>
        </w:rPr>
        <w:t>or</w:t>
      </w:r>
      <w:r w:rsidRPr="00C94904">
        <w:rPr>
          <w:rFonts w:ascii="Arial" w:hAnsi="Arial" w:cs="Arial"/>
        </w:rPr>
        <w:t xml:space="preserve"> USACE</w:t>
      </w:r>
      <w:r w:rsidRPr="00C94904">
        <w:rPr>
          <w:rFonts w:ascii="Arial" w:hAnsi="Arial" w:cs="Arial"/>
          <w:b/>
        </w:rPr>
        <w:t>]</w:t>
      </w:r>
      <w:r w:rsidRPr="00C94904">
        <w:rPr>
          <w:rFonts w:ascii="Arial" w:hAnsi="Arial" w:cs="Arial"/>
        </w:rPr>
        <w:t xml:space="preserve">, as the holder of the Construction Security, Interim Management Security, and Performance Security, terminates its participation in this BEI, the Bank Sponsor shall provide replacement Construction Security, Interim Management Security, and Performance Security in the amount specified in this BEI within 20 calendar days’ after receiving written notice of termination from </w:t>
      </w:r>
      <w:r w:rsidRPr="00C94904">
        <w:rPr>
          <w:rFonts w:ascii="Arial" w:hAnsi="Arial" w:cs="Arial"/>
          <w:b/>
        </w:rPr>
        <w:t>[</w:t>
      </w:r>
      <w:r w:rsidRPr="00C94904">
        <w:rPr>
          <w:rFonts w:ascii="Arial" w:hAnsi="Arial" w:cs="Arial"/>
          <w:b/>
          <w:i/>
        </w:rPr>
        <w:t>Choose one, as applicable</w:t>
      </w:r>
      <w:r w:rsidRPr="00C94904">
        <w:rPr>
          <w:rFonts w:ascii="Arial" w:hAnsi="Arial" w:cs="Arial"/>
        </w:rPr>
        <w:t xml:space="preserve">: CDFW </w:t>
      </w:r>
      <w:r w:rsidRPr="00C94904">
        <w:rPr>
          <w:rFonts w:ascii="Arial" w:hAnsi="Arial" w:cs="Arial"/>
          <w:i/>
        </w:rPr>
        <w:t>or</w:t>
      </w:r>
      <w:r w:rsidRPr="00C94904">
        <w:rPr>
          <w:rFonts w:ascii="Arial" w:hAnsi="Arial" w:cs="Arial"/>
        </w:rPr>
        <w:t xml:space="preserve"> USACE</w:t>
      </w:r>
      <w:r w:rsidRPr="00C94904">
        <w:rPr>
          <w:rFonts w:ascii="Arial" w:hAnsi="Arial" w:cs="Arial"/>
          <w:b/>
        </w:rPr>
        <w:t>]</w:t>
      </w:r>
      <w:r w:rsidRPr="00C94904">
        <w:rPr>
          <w:rFonts w:ascii="Arial" w:hAnsi="Arial" w:cs="Arial"/>
        </w:rPr>
        <w:t>.  In the event the remaining members of the IRT are unable to hold the Construction Security, Interim Management Security, and Performance Security specified in Section VI, the remaining parties agree to modify the BEI to name a third</w:t>
      </w:r>
      <w:r w:rsidR="002C00B4" w:rsidRPr="00C94904">
        <w:rPr>
          <w:rFonts w:ascii="Arial" w:hAnsi="Arial" w:cs="Arial"/>
        </w:rPr>
        <w:t>-</w:t>
      </w:r>
      <w:r w:rsidRPr="00C94904">
        <w:rPr>
          <w:rFonts w:ascii="Arial" w:hAnsi="Arial" w:cs="Arial"/>
        </w:rPr>
        <w:t>party holder of each of these securities.</w:t>
      </w:r>
    </w:p>
    <w:p w14:paraId="47620A88" w14:textId="1BF2A326" w:rsidR="00844C35" w:rsidRPr="00C94904" w:rsidRDefault="009F1A13" w:rsidP="0023356A">
      <w:pPr>
        <w:pStyle w:val="BEIOutlnL4"/>
        <w:spacing w:after="180"/>
        <w:ind w:left="1620"/>
        <w:rPr>
          <w:rFonts w:ascii="Arial" w:hAnsi="Arial" w:cs="Arial"/>
        </w:rPr>
      </w:pPr>
      <w:r w:rsidRPr="00C94904">
        <w:rPr>
          <w:rFonts w:ascii="Arial" w:hAnsi="Arial" w:cs="Arial"/>
        </w:rPr>
        <w:t xml:space="preserve"> </w:t>
      </w:r>
      <w:r w:rsidR="00D44F3D" w:rsidRPr="00C94904">
        <w:rPr>
          <w:rFonts w:ascii="Arial" w:hAnsi="Arial" w:cs="Arial"/>
        </w:rPr>
        <w:t>Construction Security</w:t>
      </w:r>
    </w:p>
    <w:p w14:paraId="4ADA2742" w14:textId="5C63CA6A" w:rsidR="0023356A" w:rsidRPr="00C94904" w:rsidRDefault="00D44F3D" w:rsidP="001A12D4">
      <w:pPr>
        <w:pStyle w:val="BEIOutlnL9"/>
        <w:numPr>
          <w:ilvl w:val="0"/>
          <w:numId w:val="38"/>
        </w:numPr>
        <w:spacing w:after="120"/>
        <w:rPr>
          <w:rFonts w:ascii="Arial" w:hAnsi="Arial" w:cs="Arial"/>
        </w:rPr>
      </w:pPr>
      <w:r w:rsidRPr="00C94904">
        <w:rPr>
          <w:rFonts w:ascii="Arial" w:hAnsi="Arial" w:cs="Arial"/>
        </w:rPr>
        <w:t xml:space="preserve">The </w:t>
      </w:r>
      <w:r w:rsidR="00B522FA" w:rsidRPr="00C94904">
        <w:rPr>
          <w:rFonts w:ascii="Arial" w:hAnsi="Arial" w:cs="Arial"/>
          <w:b/>
        </w:rPr>
        <w:t>[</w:t>
      </w:r>
      <w:r w:rsidR="00A31C30" w:rsidRPr="00C94904">
        <w:rPr>
          <w:rFonts w:ascii="Arial" w:hAnsi="Arial" w:cs="Arial"/>
          <w:b/>
          <w:i/>
        </w:rPr>
        <w:t>Choose one, as applicable:</w:t>
      </w:r>
      <w:r w:rsidR="00A31C30" w:rsidRPr="00C94904">
        <w:rPr>
          <w:rFonts w:ascii="Arial" w:hAnsi="Arial" w:cs="Arial"/>
        </w:rPr>
        <w:t xml:space="preserve"> </w:t>
      </w:r>
      <w:r w:rsidR="00243C08" w:rsidRPr="00C94904">
        <w:rPr>
          <w:rFonts w:ascii="Arial" w:hAnsi="Arial" w:cs="Arial"/>
        </w:rPr>
        <w:t>CDFW</w:t>
      </w:r>
      <w:r w:rsidR="00A31C30" w:rsidRPr="00C94904">
        <w:rPr>
          <w:rFonts w:ascii="Arial" w:hAnsi="Arial" w:cs="Arial"/>
        </w:rPr>
        <w:t xml:space="preserve"> </w:t>
      </w:r>
      <w:r w:rsidR="00A31C30" w:rsidRPr="00C94904">
        <w:rPr>
          <w:rFonts w:ascii="Arial" w:hAnsi="Arial" w:cs="Arial"/>
          <w:b/>
          <w:i/>
        </w:rPr>
        <w:t>or</w:t>
      </w:r>
      <w:r w:rsidR="00A31C30" w:rsidRPr="00C94904">
        <w:rPr>
          <w:rFonts w:ascii="Arial" w:hAnsi="Arial" w:cs="Arial"/>
        </w:rPr>
        <w:t xml:space="preserve"> </w:t>
      </w:r>
      <w:r w:rsidR="00A31C30" w:rsidRPr="00C94904">
        <w:rPr>
          <w:rFonts w:ascii="Arial" w:hAnsi="Arial" w:cs="Arial"/>
          <w:color w:val="000000" w:themeColor="text1"/>
        </w:rPr>
        <w:t>USACE</w:t>
      </w:r>
      <w:r w:rsidR="00B522FA" w:rsidRPr="00C94904">
        <w:rPr>
          <w:rFonts w:ascii="Arial" w:hAnsi="Arial" w:cs="Arial"/>
          <w:b/>
        </w:rPr>
        <w:t>]</w:t>
      </w:r>
      <w:r w:rsidR="00A31C30" w:rsidRPr="00C94904">
        <w:rPr>
          <w:rFonts w:ascii="Arial" w:hAnsi="Arial" w:cs="Arial"/>
        </w:rPr>
        <w:t xml:space="preserve">, as the </w:t>
      </w:r>
      <w:r w:rsidR="00572B04" w:rsidRPr="00C94904">
        <w:rPr>
          <w:rFonts w:ascii="Arial" w:hAnsi="Arial" w:cs="Arial"/>
        </w:rPr>
        <w:t>holder of the security</w:t>
      </w:r>
      <w:r w:rsidR="00B63B98" w:rsidRPr="00C94904">
        <w:rPr>
          <w:rFonts w:ascii="Arial" w:hAnsi="Arial" w:cs="Arial"/>
        </w:rPr>
        <w:t>, after coordination with the IRT</w:t>
      </w:r>
      <w:r w:rsidR="004E3A79" w:rsidRPr="00C94904">
        <w:rPr>
          <w:rFonts w:ascii="Arial" w:hAnsi="Arial" w:cs="Arial"/>
        </w:rPr>
        <w:t>,</w:t>
      </w:r>
      <w:r w:rsidR="00895100" w:rsidRPr="00C94904">
        <w:rPr>
          <w:rFonts w:ascii="Arial" w:hAnsi="Arial" w:cs="Arial"/>
        </w:rPr>
        <w:t xml:space="preserve"> shall</w:t>
      </w:r>
      <w:r w:rsidRPr="00C94904">
        <w:rPr>
          <w:rFonts w:ascii="Arial" w:hAnsi="Arial" w:cs="Arial"/>
        </w:rPr>
        <w:t xml:space="preserve"> be entitled to draw upon the Construction Security </w:t>
      </w:r>
      <w:r w:rsidR="00AC5647" w:rsidRPr="00C94904">
        <w:rPr>
          <w:rFonts w:ascii="Arial" w:hAnsi="Arial" w:cs="Arial"/>
        </w:rPr>
        <w:t>for default, including but not limited to,</w:t>
      </w:r>
    </w:p>
    <w:p w14:paraId="48606A65" w14:textId="2A3D3613" w:rsidR="008B4ABA" w:rsidRPr="00C94904" w:rsidRDefault="009E06AA" w:rsidP="001A12D4">
      <w:pPr>
        <w:pStyle w:val="BEIOutlnL9"/>
        <w:numPr>
          <w:ilvl w:val="1"/>
          <w:numId w:val="38"/>
        </w:numPr>
        <w:spacing w:after="120"/>
        <w:rPr>
          <w:rFonts w:ascii="Arial" w:hAnsi="Arial" w:cs="Arial"/>
        </w:rPr>
      </w:pPr>
      <w:r w:rsidRPr="00C94904">
        <w:rPr>
          <w:rFonts w:ascii="Arial" w:hAnsi="Arial" w:cs="Arial"/>
        </w:rPr>
        <w:t xml:space="preserve">Any </w:t>
      </w:r>
      <w:r w:rsidR="00D44F3D" w:rsidRPr="00C94904">
        <w:rPr>
          <w:rFonts w:ascii="Arial" w:hAnsi="Arial" w:cs="Arial"/>
        </w:rPr>
        <w:t>Transfer of Credits has been made; and either (</w:t>
      </w:r>
      <w:r w:rsidR="00986F90" w:rsidRPr="00C94904">
        <w:rPr>
          <w:rFonts w:ascii="Arial" w:hAnsi="Arial" w:cs="Arial"/>
        </w:rPr>
        <w:t>1</w:t>
      </w:r>
      <w:r w:rsidR="00D44F3D" w:rsidRPr="00C94904">
        <w:rPr>
          <w:rFonts w:ascii="Arial" w:hAnsi="Arial" w:cs="Arial"/>
        </w:rPr>
        <w:t>) after the Bank Establishment Date,</w:t>
      </w:r>
      <w:r w:rsidR="00BB32D9" w:rsidRPr="00C94904">
        <w:rPr>
          <w:rFonts w:ascii="Arial" w:hAnsi="Arial" w:cs="Arial"/>
        </w:rPr>
        <w:t xml:space="preserve"> but no later than the first full growing season after the date of the first Credit Transfer,</w:t>
      </w:r>
      <w:r w:rsidR="00D44F3D" w:rsidRPr="00C94904">
        <w:rPr>
          <w:rFonts w:ascii="Arial" w:hAnsi="Arial" w:cs="Arial"/>
        </w:rPr>
        <w:t xml:space="preserve"> the IRT determines that the Bank Sponsor </w:t>
      </w:r>
      <w:r w:rsidR="00BB32D9" w:rsidRPr="00C94904">
        <w:rPr>
          <w:rFonts w:ascii="Arial" w:hAnsi="Arial" w:cs="Arial"/>
        </w:rPr>
        <w:t>has not</w:t>
      </w:r>
      <w:r w:rsidR="00D44F3D" w:rsidRPr="00C94904">
        <w:rPr>
          <w:rFonts w:ascii="Arial" w:hAnsi="Arial" w:cs="Arial"/>
        </w:rPr>
        <w:t xml:space="preserve"> </w:t>
      </w:r>
      <w:r w:rsidR="00352A14" w:rsidRPr="00C94904">
        <w:rPr>
          <w:rFonts w:ascii="Arial" w:hAnsi="Arial" w:cs="Arial"/>
        </w:rPr>
        <w:t>initiate</w:t>
      </w:r>
      <w:r w:rsidR="00BB32D9" w:rsidRPr="00C94904">
        <w:rPr>
          <w:rFonts w:ascii="Arial" w:hAnsi="Arial" w:cs="Arial"/>
        </w:rPr>
        <w:t>d</w:t>
      </w:r>
      <w:r w:rsidR="00D44F3D" w:rsidRPr="00C94904">
        <w:rPr>
          <w:rFonts w:ascii="Arial" w:hAnsi="Arial" w:cs="Arial"/>
        </w:rPr>
        <w:t xml:space="preserve"> construction and planting in accordance with the Development Plan, or (</w:t>
      </w:r>
      <w:r w:rsidR="00986F90" w:rsidRPr="00C94904">
        <w:rPr>
          <w:rFonts w:ascii="Arial" w:hAnsi="Arial" w:cs="Arial"/>
        </w:rPr>
        <w:t>2</w:t>
      </w:r>
      <w:r w:rsidR="00D44F3D" w:rsidRPr="00C94904">
        <w:rPr>
          <w:rFonts w:ascii="Arial" w:hAnsi="Arial" w:cs="Arial"/>
        </w:rPr>
        <w:t xml:space="preserve">) two years has elapsed since the Bank </w:t>
      </w:r>
      <w:r w:rsidR="00BB32D9" w:rsidRPr="00C94904">
        <w:rPr>
          <w:rFonts w:ascii="Arial" w:hAnsi="Arial" w:cs="Arial"/>
        </w:rPr>
        <w:t>Sponsor has initiated implementation of the Development Plan</w:t>
      </w:r>
      <w:r w:rsidR="00D44F3D" w:rsidRPr="00C94904">
        <w:rPr>
          <w:rFonts w:ascii="Arial" w:hAnsi="Arial" w:cs="Arial"/>
        </w:rPr>
        <w:t>,</w:t>
      </w:r>
      <w:r w:rsidR="00BB32D9" w:rsidRPr="00C94904">
        <w:rPr>
          <w:rFonts w:ascii="Arial" w:hAnsi="Arial" w:cs="Arial"/>
        </w:rPr>
        <w:t xml:space="preserve"> </w:t>
      </w:r>
      <w:r w:rsidR="00D44F3D" w:rsidRPr="00C94904">
        <w:rPr>
          <w:rFonts w:ascii="Arial" w:hAnsi="Arial" w:cs="Arial"/>
        </w:rPr>
        <w:t>and construction and planting in accordance with the Development Plan is not complete</w:t>
      </w:r>
      <w:r w:rsidR="00960413" w:rsidRPr="00C94904">
        <w:rPr>
          <w:rFonts w:ascii="Arial" w:hAnsi="Arial" w:cs="Arial"/>
        </w:rPr>
        <w:t>.</w:t>
      </w:r>
    </w:p>
    <w:p w14:paraId="35DE7F5B" w14:textId="4DA658D5" w:rsidR="00FE53EB" w:rsidRPr="00C94904" w:rsidRDefault="00FE53EB" w:rsidP="001A12D4">
      <w:pPr>
        <w:pStyle w:val="BEIOutlnL9"/>
        <w:numPr>
          <w:ilvl w:val="0"/>
          <w:numId w:val="38"/>
        </w:numPr>
        <w:spacing w:after="120"/>
        <w:rPr>
          <w:rFonts w:ascii="Arial" w:hAnsi="Arial" w:cs="Arial"/>
        </w:rPr>
      </w:pPr>
      <w:r w:rsidRPr="00C94904">
        <w:rPr>
          <w:rFonts w:ascii="Arial" w:hAnsi="Arial" w:cs="Arial"/>
        </w:rPr>
        <w:t xml:space="preserve">If any portion of the Construction Security is drawn upon pursuant to this Section, then the Bank Sponsor shall </w:t>
      </w:r>
      <w:r w:rsidR="00450FA0" w:rsidRPr="00C94904">
        <w:rPr>
          <w:rFonts w:ascii="Arial" w:hAnsi="Arial" w:cs="Arial"/>
        </w:rPr>
        <w:t xml:space="preserve">replenish </w:t>
      </w:r>
      <w:r w:rsidRPr="00C94904">
        <w:rPr>
          <w:rFonts w:ascii="Arial" w:hAnsi="Arial" w:cs="Arial"/>
        </w:rPr>
        <w:t xml:space="preserve">the Construction Security </w:t>
      </w:r>
      <w:r w:rsidR="00B63B98" w:rsidRPr="00C94904">
        <w:rPr>
          <w:rFonts w:ascii="Arial" w:hAnsi="Arial" w:cs="Arial"/>
        </w:rPr>
        <w:t>to</w:t>
      </w:r>
      <w:r w:rsidRPr="00C94904">
        <w:rPr>
          <w:rFonts w:ascii="Arial" w:hAnsi="Arial" w:cs="Arial"/>
        </w:rPr>
        <w:t xml:space="preserve"> the amount specified in </w:t>
      </w:r>
      <w:r w:rsidRPr="00C94904">
        <w:rPr>
          <w:rFonts w:ascii="Arial" w:hAnsi="Arial" w:cs="Arial"/>
          <w:b/>
        </w:rPr>
        <w:t>Exhibit C-2</w:t>
      </w:r>
      <w:r w:rsidRPr="00C94904">
        <w:rPr>
          <w:rFonts w:ascii="Arial" w:hAnsi="Arial" w:cs="Arial"/>
        </w:rPr>
        <w:t xml:space="preserve"> within 90 </w:t>
      </w:r>
      <w:r w:rsidR="00EB2D63" w:rsidRPr="00C94904">
        <w:rPr>
          <w:rFonts w:ascii="Arial" w:hAnsi="Arial" w:cs="Arial"/>
        </w:rPr>
        <w:t>calendar days</w:t>
      </w:r>
      <w:r w:rsidRPr="00C94904">
        <w:rPr>
          <w:rFonts w:ascii="Arial" w:hAnsi="Arial" w:cs="Arial"/>
        </w:rPr>
        <w:t xml:space="preserve"> after written notice from </w:t>
      </w:r>
      <w:r w:rsidRPr="00C94904">
        <w:rPr>
          <w:rFonts w:ascii="Arial" w:hAnsi="Arial" w:cs="Arial"/>
          <w:b/>
        </w:rPr>
        <w:t>[</w:t>
      </w:r>
      <w:r w:rsidRPr="00C94904">
        <w:rPr>
          <w:rFonts w:ascii="Arial" w:hAnsi="Arial" w:cs="Arial"/>
          <w:b/>
          <w:i/>
        </w:rPr>
        <w:t>Choose on</w:t>
      </w:r>
      <w:r w:rsidR="002C60FB">
        <w:rPr>
          <w:rFonts w:ascii="Arial" w:hAnsi="Arial" w:cs="Arial"/>
          <w:b/>
          <w:i/>
        </w:rPr>
        <w:t>e</w:t>
      </w:r>
      <w:r w:rsidRPr="00C94904">
        <w:rPr>
          <w:rFonts w:ascii="Arial" w:hAnsi="Arial" w:cs="Arial"/>
          <w:b/>
          <w:i/>
        </w:rPr>
        <w:t>, as applicable</w:t>
      </w:r>
      <w:r w:rsidRPr="00C94904">
        <w:rPr>
          <w:rFonts w:ascii="Arial" w:hAnsi="Arial" w:cs="Arial"/>
        </w:rPr>
        <w:t xml:space="preserve">: CDFW </w:t>
      </w:r>
      <w:r w:rsidRPr="00C94904">
        <w:rPr>
          <w:rFonts w:ascii="Arial" w:hAnsi="Arial" w:cs="Arial"/>
          <w:b/>
          <w:i/>
        </w:rPr>
        <w:t>or</w:t>
      </w:r>
      <w:r w:rsidRPr="00C94904">
        <w:rPr>
          <w:rFonts w:ascii="Arial" w:hAnsi="Arial" w:cs="Arial"/>
        </w:rPr>
        <w:t xml:space="preserve"> </w:t>
      </w:r>
      <w:r w:rsidR="007D623C" w:rsidRPr="00C94904">
        <w:rPr>
          <w:rFonts w:ascii="Arial" w:hAnsi="Arial" w:cs="Arial"/>
        </w:rPr>
        <w:t>USACE</w:t>
      </w:r>
      <w:r w:rsidRPr="00C94904">
        <w:rPr>
          <w:rFonts w:ascii="Arial" w:hAnsi="Arial" w:cs="Arial"/>
          <w:b/>
        </w:rPr>
        <w:t>]</w:t>
      </w:r>
      <w:r w:rsidRPr="00C94904">
        <w:rPr>
          <w:rFonts w:ascii="Arial" w:hAnsi="Arial" w:cs="Arial"/>
        </w:rPr>
        <w:t>.</w:t>
      </w:r>
    </w:p>
    <w:p w14:paraId="33C897A8" w14:textId="5DC3FF08" w:rsidR="00844C35" w:rsidRPr="00C94904" w:rsidRDefault="00D44F3D" w:rsidP="001A12D4">
      <w:pPr>
        <w:pStyle w:val="BEIOutlnL9"/>
        <w:numPr>
          <w:ilvl w:val="0"/>
          <w:numId w:val="38"/>
        </w:numPr>
        <w:spacing w:after="120"/>
        <w:rPr>
          <w:rFonts w:ascii="Arial" w:hAnsi="Arial" w:cs="Arial"/>
        </w:rPr>
      </w:pPr>
      <w:r w:rsidRPr="00C94904">
        <w:rPr>
          <w:rFonts w:ascii="Arial" w:hAnsi="Arial" w:cs="Arial"/>
        </w:rPr>
        <w:t>The Construction Security</w:t>
      </w:r>
      <w:r w:rsidR="00712DE7" w:rsidRPr="00C94904">
        <w:rPr>
          <w:rFonts w:ascii="Arial" w:hAnsi="Arial" w:cs="Arial"/>
        </w:rPr>
        <w:t xml:space="preserve"> </w:t>
      </w:r>
      <w:r w:rsidRPr="00C94904">
        <w:rPr>
          <w:rFonts w:ascii="Arial" w:hAnsi="Arial" w:cs="Arial"/>
        </w:rPr>
        <w:t>shall</w:t>
      </w:r>
      <w:r w:rsidR="00B63B98" w:rsidRPr="00C94904">
        <w:rPr>
          <w:rFonts w:ascii="Arial" w:hAnsi="Arial" w:cs="Arial"/>
        </w:rPr>
        <w:t xml:space="preserve"> </w:t>
      </w:r>
      <w:r w:rsidRPr="00C94904">
        <w:rPr>
          <w:rFonts w:ascii="Arial" w:hAnsi="Arial" w:cs="Arial"/>
        </w:rPr>
        <w:t>be</w:t>
      </w:r>
      <w:r w:rsidR="00563654" w:rsidRPr="00C94904">
        <w:rPr>
          <w:rFonts w:ascii="Arial" w:hAnsi="Arial" w:cs="Arial"/>
        </w:rPr>
        <w:t xml:space="preserve"> </w:t>
      </w:r>
      <w:r w:rsidR="00096D73" w:rsidRPr="00C94904">
        <w:rPr>
          <w:rFonts w:ascii="Arial" w:hAnsi="Arial" w:cs="Arial"/>
        </w:rPr>
        <w:t xml:space="preserve">cancelled or the monies </w:t>
      </w:r>
      <w:r w:rsidR="00F84084" w:rsidRPr="00C94904">
        <w:rPr>
          <w:rFonts w:ascii="Arial" w:hAnsi="Arial" w:cs="Arial"/>
        </w:rPr>
        <w:t xml:space="preserve">provided as Construction Security </w:t>
      </w:r>
      <w:r w:rsidR="00096D73" w:rsidRPr="00C94904">
        <w:rPr>
          <w:rFonts w:ascii="Arial" w:hAnsi="Arial" w:cs="Arial"/>
        </w:rPr>
        <w:t>returned</w:t>
      </w:r>
      <w:r w:rsidRPr="00C94904">
        <w:rPr>
          <w:rFonts w:ascii="Arial" w:hAnsi="Arial" w:cs="Arial"/>
        </w:rPr>
        <w:t xml:space="preserve"> to the Bank Sponsor</w:t>
      </w:r>
      <w:r w:rsidR="0076470D" w:rsidRPr="00C94904">
        <w:rPr>
          <w:rFonts w:ascii="Arial" w:hAnsi="Arial" w:cs="Arial"/>
        </w:rPr>
        <w:t xml:space="preserve"> by</w:t>
      </w:r>
      <w:r w:rsidR="00563654" w:rsidRPr="00C94904">
        <w:rPr>
          <w:rFonts w:ascii="Arial" w:hAnsi="Arial" w:cs="Arial"/>
        </w:rPr>
        <w:t xml:space="preserve"> </w:t>
      </w:r>
      <w:r w:rsidR="00B522FA" w:rsidRPr="00C94904">
        <w:rPr>
          <w:rFonts w:ascii="Arial" w:hAnsi="Arial" w:cs="Arial"/>
          <w:b/>
        </w:rPr>
        <w:t>[</w:t>
      </w:r>
      <w:r w:rsidR="0076470D" w:rsidRPr="00C94904">
        <w:rPr>
          <w:rFonts w:ascii="Arial" w:hAnsi="Arial" w:cs="Arial"/>
          <w:b/>
          <w:i/>
        </w:rPr>
        <w:t>Choose one, as applicable:</w:t>
      </w:r>
      <w:r w:rsidR="0076470D" w:rsidRPr="00C94904">
        <w:rPr>
          <w:rFonts w:ascii="Arial" w:hAnsi="Arial" w:cs="Arial"/>
        </w:rPr>
        <w:t xml:space="preserve"> </w:t>
      </w:r>
      <w:r w:rsidR="00243C08" w:rsidRPr="00C94904">
        <w:rPr>
          <w:rFonts w:ascii="Arial" w:hAnsi="Arial" w:cs="Arial"/>
        </w:rPr>
        <w:t>CDFW</w:t>
      </w:r>
      <w:r w:rsidR="0076470D" w:rsidRPr="00C94904">
        <w:rPr>
          <w:rFonts w:ascii="Arial" w:hAnsi="Arial" w:cs="Arial"/>
        </w:rPr>
        <w:t xml:space="preserve"> </w:t>
      </w:r>
      <w:r w:rsidR="0076470D" w:rsidRPr="00C94904">
        <w:rPr>
          <w:rFonts w:ascii="Arial" w:hAnsi="Arial" w:cs="Arial"/>
          <w:b/>
          <w:i/>
        </w:rPr>
        <w:t>or</w:t>
      </w:r>
      <w:r w:rsidR="0076470D" w:rsidRPr="00C94904">
        <w:rPr>
          <w:rFonts w:ascii="Arial" w:hAnsi="Arial" w:cs="Arial"/>
        </w:rPr>
        <w:t xml:space="preserve"> USACE</w:t>
      </w:r>
      <w:r w:rsidR="00B522FA" w:rsidRPr="00C94904">
        <w:rPr>
          <w:rFonts w:ascii="Arial" w:hAnsi="Arial" w:cs="Arial"/>
          <w:b/>
        </w:rPr>
        <w:t>]</w:t>
      </w:r>
      <w:r w:rsidR="00EB0599" w:rsidRPr="00C94904">
        <w:rPr>
          <w:rFonts w:ascii="Arial" w:hAnsi="Arial" w:cs="Arial"/>
        </w:rPr>
        <w:t>, after coordination with the IRT,</w:t>
      </w:r>
      <w:r w:rsidR="0076470D" w:rsidRPr="00C94904">
        <w:rPr>
          <w:rFonts w:ascii="Arial" w:hAnsi="Arial" w:cs="Arial"/>
        </w:rPr>
        <w:t xml:space="preserve"> only</w:t>
      </w:r>
      <w:r w:rsidRPr="00C94904">
        <w:rPr>
          <w:rFonts w:ascii="Arial" w:hAnsi="Arial" w:cs="Arial"/>
        </w:rPr>
        <w:t xml:space="preserve"> after the Bank Sponsor completes the construction and planting activities in accordance with the Development Plan, as demonstrated by:</w:t>
      </w:r>
    </w:p>
    <w:p w14:paraId="316EDA74" w14:textId="77777777" w:rsidR="00844C35" w:rsidRPr="00C94904" w:rsidRDefault="00D44F3D" w:rsidP="001A12D4">
      <w:pPr>
        <w:pStyle w:val="BEIOutlnL9"/>
        <w:numPr>
          <w:ilvl w:val="1"/>
          <w:numId w:val="38"/>
        </w:numPr>
        <w:spacing w:after="120"/>
        <w:rPr>
          <w:rFonts w:ascii="Arial" w:hAnsi="Arial" w:cs="Arial"/>
        </w:rPr>
      </w:pPr>
      <w:r w:rsidRPr="00C94904">
        <w:rPr>
          <w:rFonts w:ascii="Arial" w:hAnsi="Arial" w:cs="Arial"/>
        </w:rPr>
        <w:t>Bank Sponsor’s submission of as-built drawings in accordance with Section VII.A.2 and Section VII.</w:t>
      </w:r>
      <w:r w:rsidR="00437312" w:rsidRPr="00C94904">
        <w:rPr>
          <w:rFonts w:ascii="Arial" w:hAnsi="Arial" w:cs="Arial"/>
        </w:rPr>
        <w:t>C</w:t>
      </w:r>
      <w:r w:rsidRPr="00C94904">
        <w:rPr>
          <w:rFonts w:ascii="Arial" w:hAnsi="Arial" w:cs="Arial"/>
        </w:rPr>
        <w:t>.</w:t>
      </w:r>
      <w:r w:rsidR="00437312" w:rsidRPr="00C94904">
        <w:rPr>
          <w:rFonts w:ascii="Arial" w:hAnsi="Arial" w:cs="Arial"/>
        </w:rPr>
        <w:t>3.b</w:t>
      </w:r>
      <w:r w:rsidR="00960413" w:rsidRPr="00C94904">
        <w:rPr>
          <w:rFonts w:ascii="Arial" w:hAnsi="Arial" w:cs="Arial"/>
        </w:rPr>
        <w:t>.</w:t>
      </w:r>
    </w:p>
    <w:p w14:paraId="04BF667E" w14:textId="330E7AF6" w:rsidR="00844C35" w:rsidRPr="00C94904" w:rsidRDefault="00D44F3D" w:rsidP="001A12D4">
      <w:pPr>
        <w:pStyle w:val="BEIOutlnL9"/>
        <w:numPr>
          <w:ilvl w:val="1"/>
          <w:numId w:val="38"/>
        </w:numPr>
        <w:spacing w:after="120"/>
        <w:rPr>
          <w:rFonts w:ascii="Arial" w:hAnsi="Arial" w:cs="Arial"/>
        </w:rPr>
      </w:pPr>
      <w:r w:rsidRPr="00C94904">
        <w:rPr>
          <w:rFonts w:ascii="Arial" w:hAnsi="Arial" w:cs="Arial"/>
        </w:rPr>
        <w:t>A site inspection by the IRT</w:t>
      </w:r>
      <w:r w:rsidR="00FE53EB" w:rsidRPr="00C94904">
        <w:rPr>
          <w:rFonts w:ascii="Arial" w:hAnsi="Arial" w:cs="Arial"/>
        </w:rPr>
        <w:t xml:space="preserve"> and confirmation by the IRT of satisfactory completion of construction and planting activities in accordance with the Development Plan</w:t>
      </w:r>
      <w:r w:rsidR="005E3133" w:rsidRPr="00C94904">
        <w:rPr>
          <w:rFonts w:ascii="Arial" w:hAnsi="Arial" w:cs="Arial"/>
        </w:rPr>
        <w:t>.</w:t>
      </w:r>
    </w:p>
    <w:p w14:paraId="3DCB94CA" w14:textId="77777777" w:rsidR="00A43A13" w:rsidRPr="00C94904" w:rsidRDefault="00D44F3D" w:rsidP="0023356A">
      <w:pPr>
        <w:pStyle w:val="BEIOutlnL4"/>
        <w:spacing w:after="180"/>
        <w:ind w:left="1620"/>
        <w:rPr>
          <w:rFonts w:ascii="Arial" w:hAnsi="Arial" w:cs="Arial"/>
        </w:rPr>
      </w:pPr>
      <w:r w:rsidRPr="00C94904">
        <w:rPr>
          <w:rFonts w:ascii="Arial" w:hAnsi="Arial" w:cs="Arial"/>
        </w:rPr>
        <w:t>Performance Security</w:t>
      </w:r>
    </w:p>
    <w:p w14:paraId="4617D8E2" w14:textId="069ACBDB" w:rsidR="00D44F3D" w:rsidRPr="00C94904" w:rsidRDefault="00D44F3D" w:rsidP="001A12D4">
      <w:pPr>
        <w:pStyle w:val="BEIOutlnL9"/>
        <w:numPr>
          <w:ilvl w:val="0"/>
          <w:numId w:val="39"/>
        </w:numPr>
        <w:spacing w:after="120"/>
        <w:rPr>
          <w:rFonts w:ascii="Arial" w:hAnsi="Arial" w:cs="Arial"/>
        </w:rPr>
      </w:pPr>
      <w:r w:rsidRPr="00C94904">
        <w:rPr>
          <w:rFonts w:ascii="Arial" w:hAnsi="Arial" w:cs="Arial"/>
        </w:rPr>
        <w:t xml:space="preserve">The </w:t>
      </w:r>
      <w:r w:rsidR="00B522FA" w:rsidRPr="00C94904">
        <w:rPr>
          <w:rFonts w:ascii="Arial" w:hAnsi="Arial" w:cs="Arial"/>
          <w:b/>
        </w:rPr>
        <w:t>[</w:t>
      </w:r>
      <w:r w:rsidR="0076470D" w:rsidRPr="00C94904">
        <w:rPr>
          <w:rFonts w:ascii="Arial" w:hAnsi="Arial" w:cs="Arial"/>
          <w:b/>
          <w:i/>
        </w:rPr>
        <w:t>Choose one, as applicable:</w:t>
      </w:r>
      <w:r w:rsidR="0076470D" w:rsidRPr="00C94904">
        <w:rPr>
          <w:rFonts w:ascii="Arial" w:hAnsi="Arial" w:cs="Arial"/>
        </w:rPr>
        <w:t xml:space="preserve"> </w:t>
      </w:r>
      <w:r w:rsidR="00243C08" w:rsidRPr="00C94904">
        <w:rPr>
          <w:rFonts w:ascii="Arial" w:hAnsi="Arial" w:cs="Arial"/>
        </w:rPr>
        <w:t>CDFW</w:t>
      </w:r>
      <w:r w:rsidR="0076470D" w:rsidRPr="00C94904">
        <w:rPr>
          <w:rFonts w:ascii="Arial" w:hAnsi="Arial" w:cs="Arial"/>
        </w:rPr>
        <w:t xml:space="preserve"> </w:t>
      </w:r>
      <w:r w:rsidR="0076470D" w:rsidRPr="00C94904">
        <w:rPr>
          <w:rFonts w:ascii="Arial" w:hAnsi="Arial" w:cs="Arial"/>
          <w:b/>
          <w:i/>
        </w:rPr>
        <w:t>or</w:t>
      </w:r>
      <w:r w:rsidR="0076470D" w:rsidRPr="00C94904">
        <w:rPr>
          <w:rFonts w:ascii="Arial" w:hAnsi="Arial" w:cs="Arial"/>
        </w:rPr>
        <w:t xml:space="preserve"> USACE</w:t>
      </w:r>
      <w:r w:rsidR="00E34D77" w:rsidRPr="00C94904">
        <w:rPr>
          <w:rFonts w:ascii="Arial" w:hAnsi="Arial" w:cs="Arial"/>
          <w:b/>
        </w:rPr>
        <w:t>]</w:t>
      </w:r>
      <w:r w:rsidR="00455534" w:rsidRPr="00C94904">
        <w:rPr>
          <w:rFonts w:ascii="Arial" w:hAnsi="Arial" w:cs="Arial"/>
          <w:b/>
        </w:rPr>
        <w:t>,</w:t>
      </w:r>
      <w:r w:rsidR="00E34D77" w:rsidRPr="00C94904">
        <w:rPr>
          <w:rFonts w:ascii="Arial" w:hAnsi="Arial" w:cs="Arial"/>
        </w:rPr>
        <w:t xml:space="preserve"> </w:t>
      </w:r>
      <w:r w:rsidR="0076470D" w:rsidRPr="00C94904">
        <w:rPr>
          <w:rFonts w:ascii="Arial" w:hAnsi="Arial" w:cs="Arial"/>
        </w:rPr>
        <w:t xml:space="preserve">as the </w:t>
      </w:r>
      <w:r w:rsidR="007B0987" w:rsidRPr="00C94904">
        <w:rPr>
          <w:rFonts w:ascii="Arial" w:hAnsi="Arial" w:cs="Arial"/>
        </w:rPr>
        <w:t>holder of the security</w:t>
      </w:r>
      <w:r w:rsidR="004E3A79" w:rsidRPr="00C94904">
        <w:rPr>
          <w:rFonts w:ascii="Arial" w:hAnsi="Arial" w:cs="Arial"/>
        </w:rPr>
        <w:t>,</w:t>
      </w:r>
      <w:r w:rsidR="007B0987" w:rsidRPr="00C94904" w:rsidDel="007B0987">
        <w:rPr>
          <w:rFonts w:ascii="Arial" w:hAnsi="Arial" w:cs="Arial"/>
        </w:rPr>
        <w:t xml:space="preserve"> </w:t>
      </w:r>
      <w:r w:rsidR="00680781" w:rsidRPr="00C94904">
        <w:rPr>
          <w:rFonts w:ascii="Arial" w:hAnsi="Arial" w:cs="Arial"/>
        </w:rPr>
        <w:t xml:space="preserve">in coordination with the other members of the IRT, </w:t>
      </w:r>
      <w:r w:rsidRPr="00C94904">
        <w:rPr>
          <w:rFonts w:ascii="Arial" w:hAnsi="Arial" w:cs="Arial"/>
        </w:rPr>
        <w:t>shall be entitled to draw upon the Performance Security</w:t>
      </w:r>
      <w:r w:rsidR="00AC5647" w:rsidRPr="00C94904">
        <w:rPr>
          <w:rFonts w:ascii="Arial" w:hAnsi="Arial" w:cs="Arial"/>
        </w:rPr>
        <w:t xml:space="preserve"> for default</w:t>
      </w:r>
      <w:r w:rsidR="007B0987" w:rsidRPr="00C94904">
        <w:rPr>
          <w:rFonts w:ascii="Arial" w:hAnsi="Arial" w:cs="Arial"/>
        </w:rPr>
        <w:t>.</w:t>
      </w:r>
    </w:p>
    <w:p w14:paraId="1BE8253A" w14:textId="53E991F2" w:rsidR="008B4ABA" w:rsidRPr="00C94904" w:rsidRDefault="00D44F3D" w:rsidP="001A12D4">
      <w:pPr>
        <w:pStyle w:val="BEIOutlnL9"/>
        <w:numPr>
          <w:ilvl w:val="0"/>
          <w:numId w:val="39"/>
        </w:numPr>
        <w:spacing w:after="120"/>
        <w:rPr>
          <w:rFonts w:ascii="Arial" w:hAnsi="Arial" w:cs="Arial"/>
        </w:rPr>
      </w:pPr>
      <w:r w:rsidRPr="00C94904">
        <w:rPr>
          <w:rFonts w:ascii="Arial" w:hAnsi="Arial" w:cs="Arial"/>
        </w:rPr>
        <w:t xml:space="preserve">If any portion of the Performance Security is drawn upon pursuant to this Section, then the Bank Sponsor shall replenish the Performance Security to the amount specified in </w:t>
      </w:r>
      <w:r w:rsidRPr="00C94904">
        <w:rPr>
          <w:rFonts w:ascii="Arial" w:hAnsi="Arial" w:cs="Arial"/>
          <w:b/>
        </w:rPr>
        <w:t>Exhibit C</w:t>
      </w:r>
      <w:r w:rsidR="000B76CF" w:rsidRPr="00C94904">
        <w:rPr>
          <w:rFonts w:ascii="Arial" w:hAnsi="Arial" w:cs="Arial"/>
          <w:b/>
        </w:rPr>
        <w:t>-</w:t>
      </w:r>
      <w:r w:rsidRPr="00C94904">
        <w:rPr>
          <w:rFonts w:ascii="Arial" w:hAnsi="Arial" w:cs="Arial"/>
          <w:b/>
        </w:rPr>
        <w:t>3</w:t>
      </w:r>
      <w:r w:rsidRPr="00C94904">
        <w:rPr>
          <w:rFonts w:ascii="Arial" w:hAnsi="Arial" w:cs="Arial"/>
        </w:rPr>
        <w:t xml:space="preserve"> within 90 </w:t>
      </w:r>
      <w:r w:rsidR="00EB2D63" w:rsidRPr="00C94904">
        <w:rPr>
          <w:rFonts w:ascii="Arial" w:hAnsi="Arial" w:cs="Arial"/>
        </w:rPr>
        <w:t>calendar days</w:t>
      </w:r>
      <w:r w:rsidRPr="00C94904">
        <w:rPr>
          <w:rFonts w:ascii="Arial" w:hAnsi="Arial" w:cs="Arial"/>
        </w:rPr>
        <w:t xml:space="preserve"> after written notice from </w:t>
      </w:r>
      <w:r w:rsidR="00B522FA" w:rsidRPr="00C94904">
        <w:rPr>
          <w:rFonts w:ascii="Arial" w:hAnsi="Arial" w:cs="Arial"/>
          <w:b/>
        </w:rPr>
        <w:t>[</w:t>
      </w:r>
      <w:r w:rsidR="0076470D" w:rsidRPr="00C94904">
        <w:rPr>
          <w:rFonts w:ascii="Arial" w:hAnsi="Arial" w:cs="Arial"/>
          <w:b/>
          <w:i/>
        </w:rPr>
        <w:t>Choose one, as applicable:</w:t>
      </w:r>
      <w:r w:rsidR="0076470D" w:rsidRPr="00C94904">
        <w:rPr>
          <w:rFonts w:ascii="Arial" w:hAnsi="Arial" w:cs="Arial"/>
        </w:rPr>
        <w:t xml:space="preserve"> </w:t>
      </w:r>
      <w:r w:rsidR="00243C08" w:rsidRPr="00C94904">
        <w:rPr>
          <w:rFonts w:ascii="Arial" w:hAnsi="Arial" w:cs="Arial"/>
        </w:rPr>
        <w:t>CDFW</w:t>
      </w:r>
      <w:r w:rsidR="0076470D" w:rsidRPr="00C94904">
        <w:rPr>
          <w:rFonts w:ascii="Arial" w:hAnsi="Arial" w:cs="Arial"/>
        </w:rPr>
        <w:t xml:space="preserve"> </w:t>
      </w:r>
      <w:r w:rsidR="0076470D" w:rsidRPr="00C94904">
        <w:rPr>
          <w:rFonts w:ascii="Arial" w:hAnsi="Arial" w:cs="Arial"/>
          <w:b/>
          <w:i/>
        </w:rPr>
        <w:t>or</w:t>
      </w:r>
      <w:r w:rsidR="0076470D" w:rsidRPr="00C94904">
        <w:rPr>
          <w:rFonts w:ascii="Arial" w:hAnsi="Arial" w:cs="Arial"/>
        </w:rPr>
        <w:t xml:space="preserve"> USACE</w:t>
      </w:r>
      <w:r w:rsidR="00B522FA" w:rsidRPr="00C94904">
        <w:rPr>
          <w:rFonts w:ascii="Arial" w:hAnsi="Arial" w:cs="Arial"/>
          <w:b/>
        </w:rPr>
        <w:t>]</w:t>
      </w:r>
      <w:r w:rsidRPr="00C94904">
        <w:rPr>
          <w:rFonts w:ascii="Arial" w:hAnsi="Arial" w:cs="Arial"/>
        </w:rPr>
        <w:t>.</w:t>
      </w:r>
    </w:p>
    <w:p w14:paraId="3FB08ED6" w14:textId="2EC84878" w:rsidR="00521A0E" w:rsidRPr="00C94904" w:rsidRDefault="00D44F3D" w:rsidP="001A12D4">
      <w:pPr>
        <w:pStyle w:val="BEIOutlnL9"/>
        <w:numPr>
          <w:ilvl w:val="0"/>
          <w:numId w:val="39"/>
        </w:numPr>
        <w:spacing w:after="120"/>
        <w:rPr>
          <w:rFonts w:ascii="Arial" w:hAnsi="Arial" w:cs="Arial"/>
        </w:rPr>
      </w:pPr>
      <w:r w:rsidRPr="00C94904">
        <w:rPr>
          <w:rFonts w:ascii="Arial" w:hAnsi="Arial" w:cs="Arial"/>
        </w:rPr>
        <w:t xml:space="preserve">The Performance Security shall be </w:t>
      </w:r>
      <w:r w:rsidR="00096D73" w:rsidRPr="00C94904">
        <w:rPr>
          <w:rFonts w:ascii="Arial" w:hAnsi="Arial" w:cs="Arial"/>
        </w:rPr>
        <w:t xml:space="preserve">cancelled or the monies </w:t>
      </w:r>
      <w:r w:rsidR="00F84084" w:rsidRPr="00C94904">
        <w:rPr>
          <w:rFonts w:ascii="Arial" w:hAnsi="Arial" w:cs="Arial"/>
        </w:rPr>
        <w:t xml:space="preserve">provided as Performance Security </w:t>
      </w:r>
      <w:r w:rsidR="00096D73" w:rsidRPr="00C94904">
        <w:rPr>
          <w:rFonts w:ascii="Arial" w:hAnsi="Arial" w:cs="Arial"/>
        </w:rPr>
        <w:t xml:space="preserve">returned </w:t>
      </w:r>
      <w:r w:rsidRPr="00C94904">
        <w:rPr>
          <w:rFonts w:ascii="Arial" w:hAnsi="Arial" w:cs="Arial"/>
        </w:rPr>
        <w:t xml:space="preserve">to the Bank Sponsor </w:t>
      </w:r>
      <w:r w:rsidR="00D30C24" w:rsidRPr="00C94904">
        <w:rPr>
          <w:rFonts w:ascii="Arial" w:hAnsi="Arial" w:cs="Arial"/>
        </w:rPr>
        <w:t xml:space="preserve">by </w:t>
      </w:r>
      <w:r w:rsidR="00B522FA" w:rsidRPr="00C94904">
        <w:rPr>
          <w:rFonts w:ascii="Arial" w:hAnsi="Arial" w:cs="Arial"/>
          <w:b/>
        </w:rPr>
        <w:t>[</w:t>
      </w:r>
      <w:r w:rsidR="00D30C24" w:rsidRPr="00C94904">
        <w:rPr>
          <w:rFonts w:ascii="Arial" w:hAnsi="Arial" w:cs="Arial"/>
          <w:b/>
          <w:i/>
        </w:rPr>
        <w:t>Choose one, as applicable:</w:t>
      </w:r>
      <w:r w:rsidR="00D30C24" w:rsidRPr="00C94904">
        <w:rPr>
          <w:rFonts w:ascii="Arial" w:hAnsi="Arial" w:cs="Arial"/>
        </w:rPr>
        <w:t xml:space="preserve"> </w:t>
      </w:r>
      <w:r w:rsidR="00243C08" w:rsidRPr="00C94904">
        <w:rPr>
          <w:rFonts w:ascii="Arial" w:hAnsi="Arial" w:cs="Arial"/>
        </w:rPr>
        <w:t>CDFW</w:t>
      </w:r>
      <w:r w:rsidR="00D30C24" w:rsidRPr="00C94904">
        <w:rPr>
          <w:rFonts w:ascii="Arial" w:hAnsi="Arial" w:cs="Arial"/>
        </w:rPr>
        <w:t xml:space="preserve"> </w:t>
      </w:r>
      <w:r w:rsidR="00D30C24" w:rsidRPr="00C94904">
        <w:rPr>
          <w:rFonts w:ascii="Arial" w:hAnsi="Arial" w:cs="Arial"/>
          <w:b/>
          <w:i/>
        </w:rPr>
        <w:t>or</w:t>
      </w:r>
      <w:r w:rsidR="00D30C24" w:rsidRPr="00C94904">
        <w:rPr>
          <w:rFonts w:ascii="Arial" w:hAnsi="Arial" w:cs="Arial"/>
        </w:rPr>
        <w:t xml:space="preserve"> USACE</w:t>
      </w:r>
      <w:r w:rsidR="00B11BB5" w:rsidRPr="00C94904">
        <w:rPr>
          <w:rFonts w:ascii="Arial" w:hAnsi="Arial" w:cs="Arial"/>
          <w:b/>
        </w:rPr>
        <w:t>]</w:t>
      </w:r>
      <w:r w:rsidR="00B11BB5" w:rsidRPr="00C94904">
        <w:rPr>
          <w:rFonts w:ascii="Arial" w:hAnsi="Arial" w:cs="Arial"/>
        </w:rPr>
        <w:t xml:space="preserve"> upon Bank closure or termination in accordance with Section XII.D.2.a or the </w:t>
      </w:r>
      <w:r w:rsidR="00B11BB5" w:rsidRPr="00C94904">
        <w:rPr>
          <w:rFonts w:ascii="Arial" w:hAnsi="Arial" w:cs="Arial"/>
          <w:b/>
        </w:rPr>
        <w:t>[</w:t>
      </w:r>
      <w:r w:rsidR="00B11BB5" w:rsidRPr="00C94904">
        <w:rPr>
          <w:rFonts w:ascii="Arial" w:hAnsi="Arial" w:cs="Arial"/>
          <w:b/>
          <w:i/>
        </w:rPr>
        <w:t>Choose one, as applicable:</w:t>
      </w:r>
      <w:r w:rsidR="00B11BB5" w:rsidRPr="00C94904">
        <w:rPr>
          <w:rFonts w:ascii="Arial" w:hAnsi="Arial" w:cs="Arial"/>
        </w:rPr>
        <w:t xml:space="preserve"> CDFW </w:t>
      </w:r>
      <w:r w:rsidR="00B11BB5" w:rsidRPr="00C94904">
        <w:rPr>
          <w:rFonts w:ascii="Arial" w:hAnsi="Arial" w:cs="Arial"/>
          <w:b/>
          <w:i/>
        </w:rPr>
        <w:t>or</w:t>
      </w:r>
      <w:r w:rsidR="00B11BB5" w:rsidRPr="00C94904">
        <w:rPr>
          <w:rFonts w:ascii="Arial" w:hAnsi="Arial" w:cs="Arial"/>
        </w:rPr>
        <w:t xml:space="preserve"> USACE</w:t>
      </w:r>
      <w:r w:rsidR="00B11BB5" w:rsidRPr="00C94904">
        <w:rPr>
          <w:rFonts w:ascii="Arial" w:hAnsi="Arial" w:cs="Arial"/>
          <w:b/>
        </w:rPr>
        <w:t>]</w:t>
      </w:r>
      <w:r w:rsidR="00B11BB5" w:rsidRPr="00C94904">
        <w:rPr>
          <w:rFonts w:ascii="Arial" w:hAnsi="Arial" w:cs="Arial"/>
        </w:rPr>
        <w:t xml:space="preserve"> terminates its participation</w:t>
      </w:r>
      <w:r w:rsidR="007F3B84" w:rsidRPr="00C94904">
        <w:rPr>
          <w:rFonts w:ascii="Arial" w:hAnsi="Arial" w:cs="Arial"/>
        </w:rPr>
        <w:t xml:space="preserve"> in this BEI</w:t>
      </w:r>
      <w:r w:rsidR="00DF0971" w:rsidRPr="00C94904">
        <w:rPr>
          <w:rFonts w:ascii="Arial" w:hAnsi="Arial" w:cs="Arial"/>
        </w:rPr>
        <w:t xml:space="preserve"> pursuant to Section XII.D.2.e</w:t>
      </w:r>
      <w:r w:rsidR="004D4CD7" w:rsidRPr="00C94904">
        <w:rPr>
          <w:rFonts w:ascii="Arial" w:hAnsi="Arial" w:cs="Arial"/>
        </w:rPr>
        <w:t>.</w:t>
      </w:r>
      <w:r w:rsidR="00A37721" w:rsidRPr="00C94904">
        <w:rPr>
          <w:rFonts w:ascii="Arial" w:hAnsi="Arial" w:cs="Arial"/>
        </w:rPr>
        <w:t xml:space="preserve"> </w:t>
      </w:r>
    </w:p>
    <w:p w14:paraId="0B00F7BC" w14:textId="77777777" w:rsidR="00D44F3D" w:rsidRPr="00C94904" w:rsidRDefault="00D44F3D" w:rsidP="0023356A">
      <w:pPr>
        <w:pStyle w:val="BEIOutlnL4"/>
        <w:spacing w:after="180"/>
        <w:ind w:left="1620"/>
        <w:rPr>
          <w:rFonts w:ascii="Arial" w:hAnsi="Arial" w:cs="Arial"/>
        </w:rPr>
      </w:pPr>
      <w:r w:rsidRPr="00C94904">
        <w:rPr>
          <w:rFonts w:ascii="Arial" w:hAnsi="Arial" w:cs="Arial"/>
        </w:rPr>
        <w:t>Interim Management Security</w:t>
      </w:r>
    </w:p>
    <w:p w14:paraId="3F2CA650" w14:textId="7B8B520B" w:rsidR="00D44F3D" w:rsidRPr="00C94904" w:rsidRDefault="00D44F3D" w:rsidP="001A12D4">
      <w:pPr>
        <w:pStyle w:val="BEIOutlnL9"/>
        <w:numPr>
          <w:ilvl w:val="0"/>
          <w:numId w:val="40"/>
        </w:numPr>
        <w:spacing w:after="120"/>
        <w:rPr>
          <w:rFonts w:ascii="Arial" w:hAnsi="Arial" w:cs="Arial"/>
        </w:rPr>
      </w:pPr>
      <w:r w:rsidRPr="00C94904">
        <w:rPr>
          <w:rFonts w:ascii="Arial" w:hAnsi="Arial" w:cs="Arial"/>
        </w:rPr>
        <w:t xml:space="preserve">The </w:t>
      </w:r>
      <w:r w:rsidR="00B522FA" w:rsidRPr="00C94904">
        <w:rPr>
          <w:rFonts w:ascii="Arial" w:hAnsi="Arial" w:cs="Arial"/>
          <w:b/>
        </w:rPr>
        <w:t>[</w:t>
      </w:r>
      <w:r w:rsidR="00D30C24" w:rsidRPr="00C94904">
        <w:rPr>
          <w:rFonts w:ascii="Arial" w:hAnsi="Arial" w:cs="Arial"/>
          <w:b/>
          <w:i/>
        </w:rPr>
        <w:t>Choose one, as applicable:</w:t>
      </w:r>
      <w:r w:rsidR="00D30C24" w:rsidRPr="00C94904">
        <w:rPr>
          <w:rFonts w:ascii="Arial" w:hAnsi="Arial" w:cs="Arial"/>
        </w:rPr>
        <w:t xml:space="preserve"> </w:t>
      </w:r>
      <w:r w:rsidR="00243C08" w:rsidRPr="00C94904">
        <w:rPr>
          <w:rFonts w:ascii="Arial" w:hAnsi="Arial" w:cs="Arial"/>
        </w:rPr>
        <w:t>CDFW</w:t>
      </w:r>
      <w:r w:rsidR="00D30C24" w:rsidRPr="00C94904">
        <w:rPr>
          <w:rFonts w:ascii="Arial" w:hAnsi="Arial" w:cs="Arial"/>
        </w:rPr>
        <w:t xml:space="preserve"> </w:t>
      </w:r>
      <w:r w:rsidR="00D30C24" w:rsidRPr="00C94904">
        <w:rPr>
          <w:rFonts w:ascii="Arial" w:hAnsi="Arial" w:cs="Arial"/>
          <w:b/>
          <w:i/>
        </w:rPr>
        <w:t>or</w:t>
      </w:r>
      <w:r w:rsidR="00D30C24" w:rsidRPr="00C94904">
        <w:rPr>
          <w:rFonts w:ascii="Arial" w:hAnsi="Arial" w:cs="Arial"/>
        </w:rPr>
        <w:t xml:space="preserve"> USACE</w:t>
      </w:r>
      <w:r w:rsidR="00B522FA" w:rsidRPr="00C94904">
        <w:rPr>
          <w:rFonts w:ascii="Arial" w:hAnsi="Arial" w:cs="Arial"/>
          <w:b/>
        </w:rPr>
        <w:t>]</w:t>
      </w:r>
      <w:r w:rsidR="00D30C24" w:rsidRPr="00C94904">
        <w:rPr>
          <w:rFonts w:ascii="Arial" w:hAnsi="Arial" w:cs="Arial"/>
        </w:rPr>
        <w:t xml:space="preserve">, as the </w:t>
      </w:r>
      <w:r w:rsidR="007B0987" w:rsidRPr="00C94904">
        <w:rPr>
          <w:rFonts w:ascii="Arial" w:hAnsi="Arial" w:cs="Arial"/>
        </w:rPr>
        <w:t>holder of the security</w:t>
      </w:r>
      <w:r w:rsidR="004E3A79" w:rsidRPr="00C94904">
        <w:rPr>
          <w:rFonts w:ascii="Arial" w:hAnsi="Arial" w:cs="Arial"/>
        </w:rPr>
        <w:t>,</w:t>
      </w:r>
      <w:r w:rsidRPr="00C94904">
        <w:rPr>
          <w:rFonts w:ascii="Arial" w:hAnsi="Arial" w:cs="Arial"/>
        </w:rPr>
        <w:t xml:space="preserve"> </w:t>
      </w:r>
      <w:r w:rsidR="00637034" w:rsidRPr="00C94904">
        <w:rPr>
          <w:rFonts w:ascii="Arial" w:hAnsi="Arial" w:cs="Arial"/>
        </w:rPr>
        <w:t>in coordination</w:t>
      </w:r>
      <w:r w:rsidR="00680781" w:rsidRPr="00C94904">
        <w:rPr>
          <w:rFonts w:ascii="Arial" w:hAnsi="Arial" w:cs="Arial"/>
        </w:rPr>
        <w:t xml:space="preserve"> with the other members of the IRT, </w:t>
      </w:r>
      <w:r w:rsidRPr="00C94904">
        <w:rPr>
          <w:rFonts w:ascii="Arial" w:hAnsi="Arial" w:cs="Arial"/>
        </w:rPr>
        <w:t>shall be entitled to draw upon the Interim Management Security</w:t>
      </w:r>
      <w:r w:rsidR="00B11BB5" w:rsidRPr="00C94904">
        <w:rPr>
          <w:rFonts w:ascii="Arial" w:hAnsi="Arial" w:cs="Arial"/>
        </w:rPr>
        <w:t xml:space="preserve"> </w:t>
      </w:r>
      <w:r w:rsidR="007F3B84" w:rsidRPr="00C94904">
        <w:rPr>
          <w:rFonts w:ascii="Arial" w:hAnsi="Arial" w:cs="Arial"/>
        </w:rPr>
        <w:t>for</w:t>
      </w:r>
      <w:r w:rsidR="00660367" w:rsidRPr="00C94904">
        <w:rPr>
          <w:rFonts w:ascii="Arial" w:hAnsi="Arial" w:cs="Arial"/>
        </w:rPr>
        <w:t xml:space="preserve"> default</w:t>
      </w:r>
      <w:r w:rsidR="000A7AAE" w:rsidRPr="00C94904">
        <w:rPr>
          <w:rFonts w:ascii="Arial" w:hAnsi="Arial" w:cs="Arial"/>
        </w:rPr>
        <w:t>,</w:t>
      </w:r>
      <w:r w:rsidR="00DF0971" w:rsidRPr="00C94904">
        <w:rPr>
          <w:rFonts w:ascii="Arial" w:hAnsi="Arial" w:cs="Arial"/>
        </w:rPr>
        <w:t xml:space="preserve"> including but not limited to, failure to perform all tasks as required under the Interim Management Plan or Remedial Action plan </w:t>
      </w:r>
      <w:r w:rsidR="000A7AAE" w:rsidRPr="00C94904">
        <w:rPr>
          <w:rFonts w:ascii="Arial" w:hAnsi="Arial" w:cs="Arial"/>
        </w:rPr>
        <w:t>during the Interim Management Period</w:t>
      </w:r>
      <w:r w:rsidRPr="00C94904">
        <w:rPr>
          <w:rFonts w:ascii="Arial" w:hAnsi="Arial" w:cs="Arial"/>
        </w:rPr>
        <w:t xml:space="preserve">.  </w:t>
      </w:r>
    </w:p>
    <w:p w14:paraId="2EF51BB0" w14:textId="623CC3D1" w:rsidR="00D44F3D" w:rsidRPr="00C94904" w:rsidRDefault="00D44F3D" w:rsidP="001A12D4">
      <w:pPr>
        <w:pStyle w:val="BEIOutlnL9"/>
        <w:numPr>
          <w:ilvl w:val="0"/>
          <w:numId w:val="40"/>
        </w:numPr>
        <w:spacing w:after="120"/>
        <w:rPr>
          <w:rFonts w:ascii="Arial" w:hAnsi="Arial" w:cs="Arial"/>
        </w:rPr>
      </w:pPr>
      <w:r w:rsidRPr="00C94904">
        <w:rPr>
          <w:rFonts w:ascii="Arial" w:hAnsi="Arial" w:cs="Arial"/>
        </w:rPr>
        <w:t xml:space="preserve">In the event that the Interim Management Security is drawn upon pursuant to this section, the Bank Sponsor shall </w:t>
      </w:r>
      <w:r w:rsidR="00EB0599" w:rsidRPr="00C94904">
        <w:rPr>
          <w:rFonts w:ascii="Arial" w:hAnsi="Arial" w:cs="Arial"/>
        </w:rPr>
        <w:t xml:space="preserve">restore </w:t>
      </w:r>
      <w:r w:rsidRPr="00C94904">
        <w:rPr>
          <w:rFonts w:ascii="Arial" w:hAnsi="Arial" w:cs="Arial"/>
        </w:rPr>
        <w:t xml:space="preserve">the Interim Management Security to the amount specified in </w:t>
      </w:r>
      <w:r w:rsidRPr="00C94904">
        <w:rPr>
          <w:rFonts w:ascii="Arial" w:hAnsi="Arial" w:cs="Arial"/>
          <w:b/>
        </w:rPr>
        <w:t>Exhibit D-1</w:t>
      </w:r>
      <w:r w:rsidRPr="00C94904">
        <w:rPr>
          <w:rFonts w:ascii="Arial" w:hAnsi="Arial" w:cs="Arial"/>
        </w:rPr>
        <w:t xml:space="preserve"> within 90 </w:t>
      </w:r>
      <w:r w:rsidR="00EB2D63" w:rsidRPr="00C94904">
        <w:rPr>
          <w:rFonts w:ascii="Arial" w:hAnsi="Arial" w:cs="Arial"/>
        </w:rPr>
        <w:t>calendar days</w:t>
      </w:r>
      <w:r w:rsidRPr="00C94904">
        <w:rPr>
          <w:rFonts w:ascii="Arial" w:hAnsi="Arial" w:cs="Arial"/>
        </w:rPr>
        <w:t xml:space="preserve"> after written notice </w:t>
      </w:r>
      <w:r w:rsidR="00D30C24" w:rsidRPr="00C94904">
        <w:rPr>
          <w:rFonts w:ascii="Arial" w:hAnsi="Arial" w:cs="Arial"/>
        </w:rPr>
        <w:t xml:space="preserve">from </w:t>
      </w:r>
      <w:r w:rsidR="00B522FA" w:rsidRPr="00C94904">
        <w:rPr>
          <w:rFonts w:ascii="Arial" w:hAnsi="Arial" w:cs="Arial"/>
          <w:b/>
        </w:rPr>
        <w:t>[</w:t>
      </w:r>
      <w:r w:rsidR="00D30C24" w:rsidRPr="00C94904">
        <w:rPr>
          <w:rFonts w:ascii="Arial" w:hAnsi="Arial" w:cs="Arial"/>
          <w:b/>
          <w:i/>
        </w:rPr>
        <w:t>Choose one, as applicable:</w:t>
      </w:r>
      <w:r w:rsidR="00D30C24" w:rsidRPr="00C94904">
        <w:rPr>
          <w:rFonts w:ascii="Arial" w:hAnsi="Arial" w:cs="Arial"/>
        </w:rPr>
        <w:t xml:space="preserve"> </w:t>
      </w:r>
      <w:r w:rsidR="00243C08" w:rsidRPr="00C94904">
        <w:rPr>
          <w:rFonts w:ascii="Arial" w:hAnsi="Arial" w:cs="Arial"/>
        </w:rPr>
        <w:t>CDFW</w:t>
      </w:r>
      <w:r w:rsidR="00D30C24" w:rsidRPr="00C94904">
        <w:rPr>
          <w:rFonts w:ascii="Arial" w:hAnsi="Arial" w:cs="Arial"/>
        </w:rPr>
        <w:t xml:space="preserve"> </w:t>
      </w:r>
      <w:r w:rsidR="00D30C24" w:rsidRPr="00C94904">
        <w:rPr>
          <w:rFonts w:ascii="Arial" w:hAnsi="Arial" w:cs="Arial"/>
          <w:b/>
          <w:i/>
        </w:rPr>
        <w:t>or</w:t>
      </w:r>
      <w:r w:rsidR="00D30C24" w:rsidRPr="00C94904">
        <w:rPr>
          <w:rFonts w:ascii="Arial" w:hAnsi="Arial" w:cs="Arial"/>
        </w:rPr>
        <w:t xml:space="preserve"> USACE</w:t>
      </w:r>
      <w:r w:rsidR="00B522FA" w:rsidRPr="00C94904">
        <w:rPr>
          <w:rFonts w:ascii="Arial" w:hAnsi="Arial" w:cs="Arial"/>
          <w:b/>
        </w:rPr>
        <w:t>]</w:t>
      </w:r>
      <w:r w:rsidR="00212C29" w:rsidRPr="00C94904">
        <w:rPr>
          <w:rFonts w:ascii="Arial" w:hAnsi="Arial" w:cs="Arial"/>
        </w:rPr>
        <w:t>.</w:t>
      </w:r>
      <w:r w:rsidRPr="00C94904">
        <w:rPr>
          <w:rFonts w:ascii="Arial" w:hAnsi="Arial" w:cs="Arial"/>
        </w:rPr>
        <w:t xml:space="preserve"> </w:t>
      </w:r>
    </w:p>
    <w:p w14:paraId="0C33F380" w14:textId="536CC093" w:rsidR="00811A7A" w:rsidRPr="00C94904" w:rsidRDefault="00B0136E" w:rsidP="001A12D4">
      <w:pPr>
        <w:pStyle w:val="BEIOutlnL9"/>
        <w:numPr>
          <w:ilvl w:val="0"/>
          <w:numId w:val="40"/>
        </w:numPr>
        <w:spacing w:after="120"/>
        <w:rPr>
          <w:rFonts w:ascii="Arial" w:hAnsi="Arial" w:cs="Arial"/>
        </w:rPr>
      </w:pPr>
      <w:r w:rsidRPr="00C94904">
        <w:rPr>
          <w:rFonts w:ascii="Arial" w:hAnsi="Arial" w:cs="Arial"/>
        </w:rPr>
        <w:t>T</w:t>
      </w:r>
      <w:r w:rsidR="00D44F3D" w:rsidRPr="00C94904">
        <w:rPr>
          <w:rFonts w:ascii="Arial" w:hAnsi="Arial" w:cs="Arial"/>
        </w:rPr>
        <w:t xml:space="preserve">he Interim Management Security shall be </w:t>
      </w:r>
      <w:r w:rsidR="00096D73" w:rsidRPr="00C94904">
        <w:rPr>
          <w:rFonts w:ascii="Arial" w:hAnsi="Arial" w:cs="Arial"/>
        </w:rPr>
        <w:t xml:space="preserve">cancelled or </w:t>
      </w:r>
      <w:r w:rsidR="00563654" w:rsidRPr="00C94904">
        <w:rPr>
          <w:rFonts w:ascii="Arial" w:hAnsi="Arial" w:cs="Arial"/>
        </w:rPr>
        <w:t xml:space="preserve">the </w:t>
      </w:r>
      <w:r w:rsidR="00096D73" w:rsidRPr="00C94904">
        <w:rPr>
          <w:rFonts w:ascii="Arial" w:hAnsi="Arial" w:cs="Arial"/>
        </w:rPr>
        <w:t xml:space="preserve">monies </w:t>
      </w:r>
      <w:r w:rsidR="00F84084" w:rsidRPr="00C94904">
        <w:rPr>
          <w:rFonts w:ascii="Arial" w:hAnsi="Arial" w:cs="Arial"/>
        </w:rPr>
        <w:t xml:space="preserve">provided as Interim Management Security </w:t>
      </w:r>
      <w:r w:rsidR="00096D73" w:rsidRPr="00C94904">
        <w:rPr>
          <w:rFonts w:ascii="Arial" w:hAnsi="Arial" w:cs="Arial"/>
        </w:rPr>
        <w:t xml:space="preserve">returned </w:t>
      </w:r>
      <w:r w:rsidR="00D44F3D" w:rsidRPr="00C94904">
        <w:rPr>
          <w:rFonts w:ascii="Arial" w:hAnsi="Arial" w:cs="Arial"/>
        </w:rPr>
        <w:t xml:space="preserve">to </w:t>
      </w:r>
      <w:r w:rsidR="00032F48" w:rsidRPr="00C94904">
        <w:rPr>
          <w:rFonts w:ascii="Arial" w:hAnsi="Arial" w:cs="Arial"/>
        </w:rPr>
        <w:t>the Bank Sponsor</w:t>
      </w:r>
      <w:r w:rsidR="00D30C24" w:rsidRPr="00C94904">
        <w:rPr>
          <w:rFonts w:ascii="Arial" w:hAnsi="Arial" w:cs="Arial"/>
        </w:rPr>
        <w:t xml:space="preserve"> by </w:t>
      </w:r>
      <w:r w:rsidR="00B522FA" w:rsidRPr="00C94904">
        <w:rPr>
          <w:rFonts w:ascii="Arial" w:hAnsi="Arial" w:cs="Arial"/>
          <w:b/>
        </w:rPr>
        <w:t>[</w:t>
      </w:r>
      <w:r w:rsidR="00D30C24" w:rsidRPr="00C94904">
        <w:rPr>
          <w:rFonts w:ascii="Arial" w:hAnsi="Arial" w:cs="Arial"/>
          <w:b/>
          <w:i/>
        </w:rPr>
        <w:t>Choose one, as applicable:</w:t>
      </w:r>
      <w:r w:rsidR="00D30C24" w:rsidRPr="00C94904">
        <w:rPr>
          <w:rFonts w:ascii="Arial" w:hAnsi="Arial" w:cs="Arial"/>
        </w:rPr>
        <w:t xml:space="preserve"> </w:t>
      </w:r>
      <w:r w:rsidR="00243C08" w:rsidRPr="00C94904">
        <w:rPr>
          <w:rFonts w:ascii="Arial" w:hAnsi="Arial" w:cs="Arial"/>
        </w:rPr>
        <w:t>CDFW</w:t>
      </w:r>
      <w:r w:rsidR="00D30C24" w:rsidRPr="00C94904">
        <w:rPr>
          <w:rFonts w:ascii="Arial" w:hAnsi="Arial" w:cs="Arial"/>
        </w:rPr>
        <w:t xml:space="preserve"> </w:t>
      </w:r>
      <w:r w:rsidR="00D30C24" w:rsidRPr="00C94904">
        <w:rPr>
          <w:rFonts w:ascii="Arial" w:hAnsi="Arial" w:cs="Arial"/>
          <w:b/>
          <w:i/>
        </w:rPr>
        <w:t>or</w:t>
      </w:r>
      <w:r w:rsidR="00D30C24" w:rsidRPr="00C94904">
        <w:rPr>
          <w:rFonts w:ascii="Arial" w:hAnsi="Arial" w:cs="Arial"/>
        </w:rPr>
        <w:t xml:space="preserve"> USACE</w:t>
      </w:r>
      <w:r w:rsidR="00B522FA" w:rsidRPr="00C94904">
        <w:rPr>
          <w:rFonts w:ascii="Arial" w:hAnsi="Arial" w:cs="Arial"/>
          <w:b/>
        </w:rPr>
        <w:t>]</w:t>
      </w:r>
      <w:r w:rsidR="00032F48" w:rsidRPr="00C94904">
        <w:rPr>
          <w:rFonts w:ascii="Arial" w:hAnsi="Arial" w:cs="Arial"/>
        </w:rPr>
        <w:t xml:space="preserve"> </w:t>
      </w:r>
      <w:r w:rsidR="000A7AAE" w:rsidRPr="00C94904">
        <w:rPr>
          <w:rFonts w:ascii="Arial" w:hAnsi="Arial" w:cs="Arial"/>
        </w:rPr>
        <w:t xml:space="preserve">upon conclusion of the Interim Management Period </w:t>
      </w:r>
      <w:r w:rsidR="00E31FAB" w:rsidRPr="00C94904">
        <w:rPr>
          <w:rFonts w:ascii="Arial" w:hAnsi="Arial" w:cs="Arial"/>
        </w:rPr>
        <w:t>or [</w:t>
      </w:r>
      <w:r w:rsidR="00DF0971" w:rsidRPr="00C94904">
        <w:rPr>
          <w:rFonts w:ascii="Arial" w:hAnsi="Arial" w:cs="Arial"/>
          <w:b/>
        </w:rPr>
        <w:t>Choose on as, applicable:</w:t>
      </w:r>
      <w:r w:rsidR="000A7AAE" w:rsidRPr="00C94904">
        <w:rPr>
          <w:rFonts w:ascii="Arial" w:hAnsi="Arial" w:cs="Arial"/>
        </w:rPr>
        <w:t xml:space="preserve"> CDFW </w:t>
      </w:r>
      <w:r w:rsidR="000A7AAE" w:rsidRPr="00C94904">
        <w:rPr>
          <w:rFonts w:ascii="Arial" w:hAnsi="Arial" w:cs="Arial"/>
          <w:b/>
        </w:rPr>
        <w:t>or</w:t>
      </w:r>
      <w:r w:rsidR="000A7AAE" w:rsidRPr="00C94904">
        <w:rPr>
          <w:rFonts w:ascii="Arial" w:hAnsi="Arial" w:cs="Arial"/>
        </w:rPr>
        <w:t xml:space="preserve"> USACE</w:t>
      </w:r>
      <w:r w:rsidR="00DF0971" w:rsidRPr="00C94904">
        <w:rPr>
          <w:rFonts w:ascii="Arial" w:hAnsi="Arial" w:cs="Arial"/>
          <w:b/>
        </w:rPr>
        <w:t>]</w:t>
      </w:r>
      <w:r w:rsidR="000A7AAE" w:rsidRPr="00C94904">
        <w:rPr>
          <w:rFonts w:ascii="Arial" w:hAnsi="Arial" w:cs="Arial"/>
        </w:rPr>
        <w:t xml:space="preserve"> terminates its participation</w:t>
      </w:r>
      <w:r w:rsidR="00DF0971" w:rsidRPr="00C94904">
        <w:rPr>
          <w:rFonts w:ascii="Arial" w:hAnsi="Arial" w:cs="Arial"/>
        </w:rPr>
        <w:t xml:space="preserve"> in this BEI pursuant to Section XII.D.2.e</w:t>
      </w:r>
      <w:r w:rsidR="000A7AAE" w:rsidRPr="00C94904">
        <w:rPr>
          <w:rFonts w:ascii="Arial" w:hAnsi="Arial" w:cs="Arial"/>
        </w:rPr>
        <w:t>.</w:t>
      </w:r>
      <w:r w:rsidR="00565F03" w:rsidRPr="00C94904">
        <w:rPr>
          <w:rFonts w:ascii="Arial" w:hAnsi="Arial" w:cs="Arial"/>
        </w:rPr>
        <w:t xml:space="preserve"> </w:t>
      </w:r>
    </w:p>
    <w:p w14:paraId="401130B2" w14:textId="77777777" w:rsidR="00D44F3D" w:rsidRPr="00C94904" w:rsidRDefault="00D44F3D" w:rsidP="001A12D4">
      <w:pPr>
        <w:pStyle w:val="BEIOutlnL3"/>
        <w:numPr>
          <w:ilvl w:val="2"/>
          <w:numId w:val="11"/>
        </w:numPr>
        <w:tabs>
          <w:tab w:val="clear" w:pos="1242"/>
        </w:tabs>
        <w:ind w:left="1080"/>
        <w:rPr>
          <w:rFonts w:ascii="Arial" w:hAnsi="Arial" w:cs="Arial"/>
        </w:rPr>
      </w:pPr>
      <w:r w:rsidRPr="00C94904">
        <w:rPr>
          <w:rFonts w:ascii="Arial" w:hAnsi="Arial" w:cs="Arial"/>
        </w:rPr>
        <w:t xml:space="preserve">Endowment Fund </w:t>
      </w:r>
    </w:p>
    <w:p w14:paraId="6E85E32B" w14:textId="77777777" w:rsidR="00D44F3D" w:rsidRPr="00C94904" w:rsidRDefault="00D44F3D" w:rsidP="0023356A">
      <w:pPr>
        <w:pStyle w:val="BEIOutlnL4"/>
        <w:spacing w:after="180"/>
        <w:ind w:left="1620"/>
        <w:rPr>
          <w:rFonts w:ascii="Arial" w:hAnsi="Arial" w:cs="Arial"/>
        </w:rPr>
      </w:pPr>
      <w:r w:rsidRPr="00C94904">
        <w:rPr>
          <w:rFonts w:ascii="Arial" w:hAnsi="Arial" w:cs="Arial"/>
        </w:rPr>
        <w:t>Endowment Deposits</w:t>
      </w:r>
    </w:p>
    <w:p w14:paraId="2168E5E7" w14:textId="34D4BA1A" w:rsidR="00D44F3D" w:rsidRPr="00C94904" w:rsidRDefault="00BB255B" w:rsidP="001A12D4">
      <w:pPr>
        <w:pStyle w:val="BEIOutlnL9"/>
        <w:numPr>
          <w:ilvl w:val="0"/>
          <w:numId w:val="41"/>
        </w:numPr>
        <w:spacing w:after="120"/>
        <w:rPr>
          <w:rFonts w:ascii="Arial" w:hAnsi="Arial" w:cs="Arial"/>
        </w:rPr>
      </w:pPr>
      <w:r w:rsidRPr="00C94904">
        <w:rPr>
          <w:rFonts w:ascii="Arial" w:hAnsi="Arial" w:cs="Arial"/>
        </w:rPr>
        <w:t>T</w:t>
      </w:r>
      <w:r w:rsidR="003C0585" w:rsidRPr="00C94904">
        <w:rPr>
          <w:rFonts w:ascii="Arial" w:hAnsi="Arial" w:cs="Arial"/>
        </w:rPr>
        <w:t>he Endowment Deposits</w:t>
      </w:r>
      <w:r w:rsidR="003C0585" w:rsidRPr="00C94904" w:rsidDel="003C0585">
        <w:rPr>
          <w:rFonts w:ascii="Arial" w:hAnsi="Arial" w:cs="Arial"/>
        </w:rPr>
        <w:t xml:space="preserve"> </w:t>
      </w:r>
      <w:r w:rsidR="002C00B4" w:rsidRPr="00C94904">
        <w:rPr>
          <w:rFonts w:ascii="Arial" w:hAnsi="Arial" w:cs="Arial"/>
        </w:rPr>
        <w:t xml:space="preserve">that </w:t>
      </w:r>
      <w:r w:rsidR="003C0585" w:rsidRPr="00C94904">
        <w:rPr>
          <w:rFonts w:ascii="Arial" w:hAnsi="Arial" w:cs="Arial"/>
        </w:rPr>
        <w:t xml:space="preserve">the </w:t>
      </w:r>
      <w:r w:rsidR="00895100" w:rsidRPr="00C94904">
        <w:rPr>
          <w:rFonts w:ascii="Arial" w:hAnsi="Arial" w:cs="Arial"/>
        </w:rPr>
        <w:t>Endowment Holder receive</w:t>
      </w:r>
      <w:r w:rsidR="003C0585" w:rsidRPr="00C94904">
        <w:rPr>
          <w:rFonts w:ascii="Arial" w:hAnsi="Arial" w:cs="Arial"/>
        </w:rPr>
        <w:t xml:space="preserve">s are to be </w:t>
      </w:r>
      <w:r w:rsidR="00032F48" w:rsidRPr="00C94904">
        <w:rPr>
          <w:rFonts w:ascii="Arial" w:hAnsi="Arial" w:cs="Arial"/>
        </w:rPr>
        <w:t xml:space="preserve">held </w:t>
      </w:r>
      <w:r w:rsidR="00AD17E7" w:rsidRPr="00C94904">
        <w:rPr>
          <w:rFonts w:ascii="Arial" w:hAnsi="Arial" w:cs="Arial"/>
        </w:rPr>
        <w:t>in</w:t>
      </w:r>
      <w:r w:rsidR="00AD17E7" w:rsidRPr="006243C2">
        <w:rPr>
          <w:rFonts w:ascii="Arial" w:hAnsi="Arial" w:cs="Arial"/>
        </w:rPr>
        <w:t xml:space="preserve"> </w:t>
      </w:r>
      <w:r w:rsidR="00AD17E7" w:rsidRPr="00C94904">
        <w:rPr>
          <w:rFonts w:ascii="Arial" w:hAnsi="Arial" w:cs="Arial"/>
        </w:rPr>
        <w:t xml:space="preserve">the Endowment Fund. </w:t>
      </w:r>
    </w:p>
    <w:p w14:paraId="50489D5E" w14:textId="77777777" w:rsidR="00D44F3D" w:rsidRPr="00C94904" w:rsidRDefault="00D44F3D" w:rsidP="0023356A">
      <w:pPr>
        <w:pStyle w:val="BEIOutlnL4"/>
        <w:spacing w:after="180"/>
        <w:ind w:left="1620"/>
        <w:rPr>
          <w:rFonts w:ascii="Arial" w:hAnsi="Arial" w:cs="Arial"/>
        </w:rPr>
      </w:pPr>
      <w:r w:rsidRPr="00C94904">
        <w:rPr>
          <w:rFonts w:ascii="Arial" w:hAnsi="Arial" w:cs="Arial"/>
        </w:rPr>
        <w:t>Endowment Fund Management</w:t>
      </w:r>
    </w:p>
    <w:p w14:paraId="0CC9FFCF" w14:textId="3F2E0E03" w:rsidR="00D44F3D" w:rsidRPr="000D6A0E" w:rsidRDefault="00D44F3D" w:rsidP="001A12D4">
      <w:pPr>
        <w:pStyle w:val="BEIOutlnL9"/>
        <w:numPr>
          <w:ilvl w:val="0"/>
          <w:numId w:val="42"/>
        </w:numPr>
        <w:spacing w:after="120"/>
        <w:rPr>
          <w:rFonts w:ascii="Arial" w:hAnsi="Arial" w:cs="Arial"/>
          <w:color w:val="000000" w:themeColor="text1"/>
        </w:rPr>
      </w:pPr>
      <w:r w:rsidRPr="00C94904">
        <w:rPr>
          <w:rFonts w:ascii="Arial" w:hAnsi="Arial" w:cs="Arial"/>
        </w:rPr>
        <w:t>The Endowment</w:t>
      </w:r>
      <w:r w:rsidRPr="000D6A0E">
        <w:rPr>
          <w:rFonts w:ascii="Arial" w:hAnsi="Arial" w:cs="Arial"/>
        </w:rPr>
        <w:t xml:space="preserve"> </w:t>
      </w:r>
      <w:r w:rsidR="00AD17E7" w:rsidRPr="000D6A0E">
        <w:rPr>
          <w:rFonts w:ascii="Arial" w:hAnsi="Arial" w:cs="Arial"/>
        </w:rPr>
        <w:t xml:space="preserve">Fund should be governed by an investment policy statement that is designed, over long periods of time, to generate investment returns sufficient </w:t>
      </w:r>
      <w:r w:rsidRPr="000D6A0E">
        <w:rPr>
          <w:rFonts w:ascii="Arial" w:hAnsi="Arial" w:cs="Arial"/>
        </w:rPr>
        <w:t xml:space="preserve">to keep </w:t>
      </w:r>
      <w:r w:rsidR="00AD17E7" w:rsidRPr="000D6A0E">
        <w:rPr>
          <w:rFonts w:ascii="Arial" w:hAnsi="Arial" w:cs="Arial"/>
        </w:rPr>
        <w:t xml:space="preserve">pace </w:t>
      </w:r>
      <w:r w:rsidRPr="000D6A0E">
        <w:rPr>
          <w:rFonts w:ascii="Arial" w:hAnsi="Arial" w:cs="Arial"/>
        </w:rPr>
        <w:t xml:space="preserve">with inflation </w:t>
      </w:r>
      <w:r w:rsidR="00AD17E7" w:rsidRPr="000D6A0E">
        <w:rPr>
          <w:rFonts w:ascii="Arial" w:hAnsi="Arial" w:cs="Arial"/>
        </w:rPr>
        <w:t xml:space="preserve">and pay the costs of </w:t>
      </w:r>
      <w:r w:rsidR="00FD7445">
        <w:rPr>
          <w:rFonts w:ascii="Arial" w:hAnsi="Arial" w:cs="Arial"/>
        </w:rPr>
        <w:t>l</w:t>
      </w:r>
      <w:r w:rsidR="00AD17E7" w:rsidRPr="000D6A0E">
        <w:rPr>
          <w:rFonts w:ascii="Arial" w:hAnsi="Arial" w:cs="Arial"/>
        </w:rPr>
        <w:t xml:space="preserve">ong-term </w:t>
      </w:r>
      <w:r w:rsidR="00FD7445">
        <w:rPr>
          <w:rFonts w:ascii="Arial" w:hAnsi="Arial" w:cs="Arial"/>
        </w:rPr>
        <w:t>m</w:t>
      </w:r>
      <w:r w:rsidR="00AD17E7" w:rsidRPr="000D6A0E">
        <w:rPr>
          <w:rFonts w:ascii="Arial" w:hAnsi="Arial" w:cs="Arial"/>
        </w:rPr>
        <w:t>anagement, net of any financial investment and administrative fees.</w:t>
      </w:r>
      <w:r w:rsidR="008C7518" w:rsidRPr="000D6A0E">
        <w:rPr>
          <w:rFonts w:ascii="Arial" w:hAnsi="Arial" w:cs="Arial"/>
        </w:rPr>
        <w:t xml:space="preserve">  After the Endowment </w:t>
      </w:r>
      <w:r w:rsidR="00721784" w:rsidRPr="000D6A0E">
        <w:rPr>
          <w:rFonts w:ascii="Arial" w:hAnsi="Arial" w:cs="Arial"/>
        </w:rPr>
        <w:t>Amount</w:t>
      </w:r>
      <w:r w:rsidR="005E3133" w:rsidRPr="000D6A0E">
        <w:rPr>
          <w:rFonts w:ascii="Arial" w:hAnsi="Arial" w:cs="Arial"/>
        </w:rPr>
        <w:t xml:space="preserve"> </w:t>
      </w:r>
      <w:r w:rsidR="008C7518" w:rsidRPr="000D6A0E">
        <w:rPr>
          <w:rFonts w:ascii="Arial" w:hAnsi="Arial" w:cs="Arial"/>
        </w:rPr>
        <w:t xml:space="preserve">is </w:t>
      </w:r>
      <w:r w:rsidR="004E3A79" w:rsidRPr="000D6A0E">
        <w:rPr>
          <w:rFonts w:ascii="Arial" w:hAnsi="Arial" w:cs="Arial"/>
        </w:rPr>
        <w:t xml:space="preserve">100% </w:t>
      </w:r>
      <w:r w:rsidR="008C7518" w:rsidRPr="000D6A0E">
        <w:rPr>
          <w:rFonts w:ascii="Arial" w:hAnsi="Arial" w:cs="Arial"/>
        </w:rPr>
        <w:t>funded,</w:t>
      </w:r>
      <w:r w:rsidRPr="000D6A0E">
        <w:rPr>
          <w:rFonts w:ascii="Arial" w:hAnsi="Arial" w:cs="Arial"/>
        </w:rPr>
        <w:t xml:space="preserve"> no additional Endowment </w:t>
      </w:r>
      <w:r w:rsidR="00721784" w:rsidRPr="000D6A0E">
        <w:rPr>
          <w:rFonts w:ascii="Arial" w:hAnsi="Arial" w:cs="Arial"/>
        </w:rPr>
        <w:t>Amount</w:t>
      </w:r>
      <w:r w:rsidRPr="000D6A0E">
        <w:rPr>
          <w:rFonts w:ascii="Arial" w:hAnsi="Arial" w:cs="Arial"/>
        </w:rPr>
        <w:t xml:space="preserve"> </w:t>
      </w:r>
      <w:r w:rsidRPr="000D6A0E">
        <w:rPr>
          <w:rFonts w:ascii="Arial" w:hAnsi="Arial" w:cs="Arial"/>
          <w:color w:val="000000" w:themeColor="text1"/>
        </w:rPr>
        <w:t>monies will be required from the Bank Sponsor.</w:t>
      </w:r>
    </w:p>
    <w:p w14:paraId="1877E3A5" w14:textId="7813B526" w:rsidR="00100E23" w:rsidRPr="000D6A0E" w:rsidRDefault="00100E23" w:rsidP="001A12D4">
      <w:pPr>
        <w:pStyle w:val="BEIOutlnL9"/>
        <w:numPr>
          <w:ilvl w:val="0"/>
          <w:numId w:val="42"/>
        </w:numPr>
        <w:spacing w:after="120"/>
        <w:rPr>
          <w:rFonts w:ascii="Arial" w:hAnsi="Arial" w:cs="Arial"/>
          <w:color w:val="000000" w:themeColor="text1"/>
        </w:rPr>
      </w:pPr>
      <w:r w:rsidRPr="000D6A0E">
        <w:rPr>
          <w:rFonts w:ascii="Arial" w:hAnsi="Arial" w:cs="Arial"/>
          <w:color w:val="000000" w:themeColor="text1"/>
        </w:rPr>
        <w:t>The Parties shall ensure that the Endowment Agreement (</w:t>
      </w:r>
      <w:r w:rsidRPr="00493BD9">
        <w:rPr>
          <w:rFonts w:ascii="Arial" w:hAnsi="Arial" w:cs="Arial"/>
          <w:b/>
          <w:color w:val="000000" w:themeColor="text1"/>
        </w:rPr>
        <w:t>Exhibit-</w:t>
      </w:r>
      <w:r w:rsidR="00651517" w:rsidRPr="00493BD9">
        <w:rPr>
          <w:rFonts w:ascii="Arial" w:hAnsi="Arial" w:cs="Arial"/>
          <w:b/>
          <w:color w:val="000000" w:themeColor="text1"/>
        </w:rPr>
        <w:t>D-3</w:t>
      </w:r>
      <w:r w:rsidR="00651517" w:rsidRPr="000D6A0E">
        <w:rPr>
          <w:rFonts w:ascii="Arial" w:hAnsi="Arial" w:cs="Arial"/>
          <w:color w:val="000000" w:themeColor="text1"/>
        </w:rPr>
        <w:t>)</w:t>
      </w:r>
      <w:r w:rsidRPr="000D6A0E">
        <w:rPr>
          <w:rFonts w:ascii="Arial" w:hAnsi="Arial" w:cs="Arial"/>
          <w:color w:val="000000" w:themeColor="text1"/>
        </w:rPr>
        <w:t xml:space="preserve"> includes a provision that disbursements will not be made from the Endowment Fund any earlier than three years after the Endowment Amount has been 100% funded.</w:t>
      </w:r>
    </w:p>
    <w:p w14:paraId="3C6767D0" w14:textId="473C64CB" w:rsidR="00D44F3D" w:rsidRPr="000D6A0E" w:rsidRDefault="004E3A79" w:rsidP="001A12D4">
      <w:pPr>
        <w:pStyle w:val="BEIOutlnL9"/>
        <w:numPr>
          <w:ilvl w:val="0"/>
          <w:numId w:val="42"/>
        </w:numPr>
        <w:spacing w:after="120"/>
        <w:rPr>
          <w:rFonts w:ascii="Arial" w:hAnsi="Arial" w:cs="Arial"/>
        </w:rPr>
      </w:pPr>
      <w:r w:rsidRPr="0023356A">
        <w:rPr>
          <w:rFonts w:ascii="Arial" w:hAnsi="Arial" w:cs="Arial"/>
          <w:color w:val="000000" w:themeColor="text1"/>
        </w:rPr>
        <w:t>The</w:t>
      </w:r>
      <w:r w:rsidRPr="000D6A0E">
        <w:rPr>
          <w:rFonts w:ascii="Arial" w:hAnsi="Arial" w:cs="Arial"/>
        </w:rPr>
        <w:t xml:space="preserve"> Parties anticipate that </w:t>
      </w:r>
      <w:r w:rsidR="000C7710" w:rsidRPr="000D6A0E">
        <w:rPr>
          <w:rFonts w:ascii="Arial" w:hAnsi="Arial" w:cs="Arial"/>
        </w:rPr>
        <w:t>disbursements from the</w:t>
      </w:r>
      <w:r w:rsidR="00D44F3D" w:rsidRPr="000D6A0E">
        <w:rPr>
          <w:rFonts w:ascii="Arial" w:hAnsi="Arial" w:cs="Arial"/>
        </w:rPr>
        <w:t xml:space="preserve"> Endowment Fund </w:t>
      </w:r>
      <w:r w:rsidR="000C7710" w:rsidRPr="000D6A0E">
        <w:rPr>
          <w:rFonts w:ascii="Arial" w:hAnsi="Arial" w:cs="Arial"/>
        </w:rPr>
        <w:t xml:space="preserve">will </w:t>
      </w:r>
      <w:r w:rsidR="00D44F3D" w:rsidRPr="000D6A0E">
        <w:rPr>
          <w:rFonts w:ascii="Arial" w:hAnsi="Arial" w:cs="Arial"/>
        </w:rPr>
        <w:t>be made</w:t>
      </w:r>
      <w:r w:rsidR="00055BA1" w:rsidRPr="000D6A0E">
        <w:rPr>
          <w:rFonts w:ascii="Arial" w:hAnsi="Arial" w:cs="Arial"/>
        </w:rPr>
        <w:t xml:space="preserve"> </w:t>
      </w:r>
      <w:r w:rsidR="00D44F3D" w:rsidRPr="000D6A0E">
        <w:rPr>
          <w:rFonts w:ascii="Arial" w:hAnsi="Arial" w:cs="Arial"/>
        </w:rPr>
        <w:t xml:space="preserve">available by the </w:t>
      </w:r>
      <w:r w:rsidR="006255FB" w:rsidRPr="000D6A0E">
        <w:rPr>
          <w:rFonts w:ascii="Arial" w:hAnsi="Arial" w:cs="Arial"/>
        </w:rPr>
        <w:t>Endowment Holder</w:t>
      </w:r>
      <w:r w:rsidR="00D44F3D" w:rsidRPr="000D6A0E">
        <w:rPr>
          <w:rFonts w:ascii="Arial" w:hAnsi="Arial" w:cs="Arial"/>
        </w:rPr>
        <w:t xml:space="preserve"> to the Property Owner to fund annual </w:t>
      </w:r>
      <w:r w:rsidR="00096D73" w:rsidRPr="000D6A0E">
        <w:rPr>
          <w:rFonts w:ascii="Arial" w:hAnsi="Arial" w:cs="Arial"/>
        </w:rPr>
        <w:t xml:space="preserve">long-term </w:t>
      </w:r>
      <w:r w:rsidR="00D44F3D" w:rsidRPr="000D6A0E">
        <w:rPr>
          <w:rFonts w:ascii="Arial" w:hAnsi="Arial" w:cs="Arial"/>
        </w:rPr>
        <w:t>management of the Bank Property</w:t>
      </w:r>
      <w:r w:rsidR="00900F73" w:rsidRPr="000D6A0E">
        <w:rPr>
          <w:rFonts w:ascii="Arial" w:hAnsi="Arial" w:cs="Arial"/>
        </w:rPr>
        <w:t xml:space="preserve"> as anticipated in the Long-term Management Plan and estimate of costs</w:t>
      </w:r>
      <w:r w:rsidR="00D44F3D" w:rsidRPr="000D6A0E">
        <w:rPr>
          <w:rFonts w:ascii="Arial" w:hAnsi="Arial" w:cs="Arial"/>
        </w:rPr>
        <w:t xml:space="preserve"> in accordance with the </w:t>
      </w:r>
      <w:r w:rsidR="00535F77" w:rsidRPr="000D6A0E">
        <w:rPr>
          <w:rFonts w:ascii="Arial" w:hAnsi="Arial" w:cs="Arial"/>
        </w:rPr>
        <w:t>Endowment Agreement</w:t>
      </w:r>
      <w:r w:rsidR="00055BA1" w:rsidRPr="000D6A0E">
        <w:rPr>
          <w:rFonts w:ascii="Arial" w:hAnsi="Arial" w:cs="Arial"/>
        </w:rPr>
        <w:t>.</w:t>
      </w:r>
    </w:p>
    <w:p w14:paraId="05B2EED5" w14:textId="0DD23178" w:rsidR="00811A7A" w:rsidRPr="000D6A0E" w:rsidRDefault="00587F07" w:rsidP="001A12D4">
      <w:pPr>
        <w:pStyle w:val="BEIOutlnL9"/>
        <w:numPr>
          <w:ilvl w:val="0"/>
          <w:numId w:val="42"/>
        </w:numPr>
        <w:spacing w:after="120"/>
        <w:rPr>
          <w:rFonts w:ascii="Arial" w:hAnsi="Arial" w:cs="Arial"/>
        </w:rPr>
      </w:pPr>
      <w:r w:rsidRPr="0023356A">
        <w:rPr>
          <w:rFonts w:ascii="Arial" w:hAnsi="Arial" w:cs="Arial"/>
        </w:rPr>
        <w:t xml:space="preserve">Notwithstanding </w:t>
      </w:r>
      <w:r w:rsidRPr="000D6A0E">
        <w:rPr>
          <w:rFonts w:ascii="Arial" w:hAnsi="Arial" w:cs="Arial"/>
        </w:rPr>
        <w:t xml:space="preserve">Probate Code sections 18501-18510, </w:t>
      </w:r>
      <w:r w:rsidR="00AA1D22" w:rsidRPr="000D6A0E">
        <w:rPr>
          <w:rFonts w:ascii="Arial" w:hAnsi="Arial" w:cs="Arial"/>
        </w:rPr>
        <w:t>i</w:t>
      </w:r>
      <w:r w:rsidR="00BB32D9" w:rsidRPr="000D6A0E">
        <w:rPr>
          <w:rFonts w:ascii="Arial" w:hAnsi="Arial" w:cs="Arial"/>
        </w:rPr>
        <w:t>n the event</w:t>
      </w:r>
      <w:r w:rsidR="001168E6" w:rsidRPr="000D6A0E">
        <w:rPr>
          <w:rFonts w:ascii="Arial" w:hAnsi="Arial" w:cs="Arial"/>
        </w:rPr>
        <w:t xml:space="preserve"> </w:t>
      </w:r>
      <w:r w:rsidR="000C7710" w:rsidRPr="000D6A0E">
        <w:rPr>
          <w:rFonts w:ascii="Arial" w:hAnsi="Arial" w:cs="Arial"/>
        </w:rPr>
        <w:t xml:space="preserve">either </w:t>
      </w:r>
      <w:r w:rsidR="001F16B4">
        <w:rPr>
          <w:rFonts w:ascii="Arial" w:hAnsi="Arial" w:cs="Arial"/>
        </w:rPr>
        <w:t>(1</w:t>
      </w:r>
      <w:r w:rsidR="000C7710" w:rsidRPr="000D6A0E">
        <w:rPr>
          <w:rFonts w:ascii="Arial" w:hAnsi="Arial" w:cs="Arial"/>
        </w:rPr>
        <w:t xml:space="preserve">) the value of the Endowment Fund has decreased to levels that may threaten its continued existence as a source of perpetual funding for </w:t>
      </w:r>
      <w:r w:rsidR="0070359B">
        <w:rPr>
          <w:rFonts w:ascii="Arial" w:hAnsi="Arial" w:cs="Arial"/>
        </w:rPr>
        <w:t>l</w:t>
      </w:r>
      <w:r w:rsidR="000C7710" w:rsidRPr="000D6A0E">
        <w:rPr>
          <w:rFonts w:ascii="Arial" w:hAnsi="Arial" w:cs="Arial"/>
        </w:rPr>
        <w:t xml:space="preserve">ong-term </w:t>
      </w:r>
      <w:r w:rsidR="0070359B">
        <w:rPr>
          <w:rFonts w:ascii="Arial" w:hAnsi="Arial" w:cs="Arial"/>
        </w:rPr>
        <w:t>m</w:t>
      </w:r>
      <w:r w:rsidR="000C7710" w:rsidRPr="000D6A0E">
        <w:rPr>
          <w:rFonts w:ascii="Arial" w:hAnsi="Arial" w:cs="Arial"/>
        </w:rPr>
        <w:t xml:space="preserve">anagement, whether due to unexpected investment performance or otherwise; or </w:t>
      </w:r>
      <w:r w:rsidR="001F16B4">
        <w:rPr>
          <w:rFonts w:ascii="Arial" w:hAnsi="Arial" w:cs="Arial"/>
        </w:rPr>
        <w:t>(2</w:t>
      </w:r>
      <w:r w:rsidR="000C7710" w:rsidRPr="000D6A0E">
        <w:rPr>
          <w:rFonts w:ascii="Arial" w:hAnsi="Arial" w:cs="Arial"/>
        </w:rPr>
        <w:t xml:space="preserve">) if long-term management expenses exceed those estimated in the Endowment Fund Analysis and Schedule </w:t>
      </w:r>
      <w:r w:rsidR="000C7710" w:rsidRPr="000D6A0E">
        <w:rPr>
          <w:rFonts w:ascii="Arial" w:hAnsi="Arial" w:cs="Arial"/>
          <w:b/>
          <w:bCs/>
        </w:rPr>
        <w:t>(Exhibit D-2)</w:t>
      </w:r>
      <w:r w:rsidR="000C7710" w:rsidRPr="000D6A0E">
        <w:rPr>
          <w:rFonts w:ascii="Arial" w:hAnsi="Arial" w:cs="Arial"/>
        </w:rPr>
        <w:t xml:space="preserve">, </w:t>
      </w:r>
      <w:r w:rsidR="001168E6" w:rsidRPr="000D6A0E">
        <w:rPr>
          <w:rFonts w:ascii="Arial" w:hAnsi="Arial" w:cs="Arial"/>
        </w:rPr>
        <w:t>long-term management expenses</w:t>
      </w:r>
      <w:r w:rsidR="00D44F3D" w:rsidRPr="000D6A0E">
        <w:rPr>
          <w:rFonts w:ascii="Arial" w:hAnsi="Arial" w:cs="Arial"/>
        </w:rPr>
        <w:t xml:space="preserve"> the Property Owner shall consult with the IRT</w:t>
      </w:r>
      <w:r w:rsidR="00EE7C99" w:rsidRPr="000D6A0E">
        <w:rPr>
          <w:rFonts w:ascii="Arial" w:hAnsi="Arial" w:cs="Arial"/>
        </w:rPr>
        <w:t xml:space="preserve"> and the Grantee</w:t>
      </w:r>
      <w:r w:rsidR="00D44F3D" w:rsidRPr="000D6A0E">
        <w:rPr>
          <w:rFonts w:ascii="Arial" w:hAnsi="Arial" w:cs="Arial"/>
        </w:rPr>
        <w:t xml:space="preserve"> to identify the most effective means to implement the management measures and tasks with the resources available.  Property Owner shall submit </w:t>
      </w:r>
      <w:r w:rsidR="001168E6" w:rsidRPr="000D6A0E">
        <w:rPr>
          <w:rFonts w:ascii="Arial" w:hAnsi="Arial" w:cs="Arial"/>
        </w:rPr>
        <w:t xml:space="preserve">a </w:t>
      </w:r>
      <w:r w:rsidR="00D756BE" w:rsidRPr="000D6A0E">
        <w:rPr>
          <w:rFonts w:ascii="Arial" w:hAnsi="Arial" w:cs="Arial"/>
        </w:rPr>
        <w:t>proposed</w:t>
      </w:r>
      <w:r w:rsidR="00BB32D9" w:rsidRPr="000D6A0E">
        <w:rPr>
          <w:rFonts w:ascii="Arial" w:hAnsi="Arial" w:cs="Arial"/>
        </w:rPr>
        <w:t xml:space="preserve"> </w:t>
      </w:r>
      <w:r w:rsidR="00426533" w:rsidRPr="000D6A0E">
        <w:rPr>
          <w:rFonts w:ascii="Arial" w:hAnsi="Arial" w:cs="Arial"/>
        </w:rPr>
        <w:t xml:space="preserve">temporary </w:t>
      </w:r>
      <w:r w:rsidR="00D756BE" w:rsidRPr="000D6A0E">
        <w:rPr>
          <w:rFonts w:ascii="Arial" w:hAnsi="Arial" w:cs="Arial"/>
        </w:rPr>
        <w:t xml:space="preserve">revised </w:t>
      </w:r>
      <w:r w:rsidR="00111937" w:rsidRPr="000D6A0E">
        <w:rPr>
          <w:rFonts w:ascii="Arial" w:hAnsi="Arial" w:cs="Arial"/>
        </w:rPr>
        <w:t>Long-term Management Plan</w:t>
      </w:r>
      <w:r w:rsidR="00D756BE" w:rsidRPr="000D6A0E">
        <w:rPr>
          <w:rFonts w:ascii="Arial" w:hAnsi="Arial" w:cs="Arial"/>
        </w:rPr>
        <w:t xml:space="preserve"> and </w:t>
      </w:r>
      <w:r w:rsidR="00111937" w:rsidRPr="000D6A0E">
        <w:rPr>
          <w:rFonts w:ascii="Arial" w:hAnsi="Arial" w:cs="Arial"/>
        </w:rPr>
        <w:t xml:space="preserve">Endowment Fund Analysis </w:t>
      </w:r>
      <w:r w:rsidR="00D44F3D" w:rsidRPr="000D6A0E">
        <w:rPr>
          <w:rFonts w:ascii="Arial" w:hAnsi="Arial" w:cs="Arial"/>
        </w:rPr>
        <w:t>in writing to the IRT</w:t>
      </w:r>
      <w:r w:rsidR="008004F5" w:rsidRPr="000D6A0E">
        <w:rPr>
          <w:rFonts w:ascii="Arial" w:hAnsi="Arial" w:cs="Arial"/>
        </w:rPr>
        <w:t xml:space="preserve"> and </w:t>
      </w:r>
      <w:r w:rsidR="0082764C" w:rsidRPr="000D6A0E">
        <w:rPr>
          <w:rFonts w:ascii="Arial" w:hAnsi="Arial" w:cs="Arial"/>
        </w:rPr>
        <w:t>Grantee within</w:t>
      </w:r>
      <w:r w:rsidR="00D44F3D" w:rsidRPr="000D6A0E">
        <w:rPr>
          <w:rFonts w:ascii="Arial" w:hAnsi="Arial" w:cs="Arial"/>
        </w:rPr>
        <w:t xml:space="preserve"> 60 </w:t>
      </w:r>
      <w:r w:rsidR="00EB2D63" w:rsidRPr="000D6A0E">
        <w:rPr>
          <w:rFonts w:ascii="Arial" w:hAnsi="Arial" w:cs="Arial"/>
        </w:rPr>
        <w:t>calendar days</w:t>
      </w:r>
      <w:r w:rsidR="00D44F3D" w:rsidRPr="000D6A0E">
        <w:rPr>
          <w:rFonts w:ascii="Arial" w:hAnsi="Arial" w:cs="Arial"/>
        </w:rPr>
        <w:t xml:space="preserve"> after completion of </w:t>
      </w:r>
      <w:r w:rsidR="00900F73" w:rsidRPr="000D6A0E">
        <w:rPr>
          <w:rFonts w:ascii="Arial" w:hAnsi="Arial" w:cs="Arial"/>
        </w:rPr>
        <w:t xml:space="preserve">Property Owner’s </w:t>
      </w:r>
      <w:r w:rsidR="00D44F3D" w:rsidRPr="000D6A0E">
        <w:rPr>
          <w:rFonts w:ascii="Arial" w:hAnsi="Arial" w:cs="Arial"/>
        </w:rPr>
        <w:t>consultation with the IRT</w:t>
      </w:r>
      <w:r w:rsidR="008004F5" w:rsidRPr="000D6A0E">
        <w:rPr>
          <w:rFonts w:ascii="Arial" w:hAnsi="Arial" w:cs="Arial"/>
        </w:rPr>
        <w:t xml:space="preserve"> and Grantee</w:t>
      </w:r>
      <w:r w:rsidR="00D44F3D" w:rsidRPr="000D6A0E">
        <w:rPr>
          <w:rFonts w:ascii="Arial" w:hAnsi="Arial" w:cs="Arial"/>
        </w:rPr>
        <w:t xml:space="preserve">.  Upon written approval of the </w:t>
      </w:r>
      <w:r w:rsidR="00900F73" w:rsidRPr="000D6A0E">
        <w:rPr>
          <w:rFonts w:ascii="Arial" w:hAnsi="Arial" w:cs="Arial"/>
        </w:rPr>
        <w:t xml:space="preserve">temporary revised Long-term Management Plan by the </w:t>
      </w:r>
      <w:r w:rsidR="00EE7C99" w:rsidRPr="000D6A0E">
        <w:rPr>
          <w:rFonts w:ascii="Arial" w:hAnsi="Arial" w:cs="Arial"/>
        </w:rPr>
        <w:t>IRT and</w:t>
      </w:r>
      <w:r w:rsidR="006E0A1F" w:rsidRPr="000D6A0E">
        <w:rPr>
          <w:rFonts w:ascii="Arial" w:hAnsi="Arial" w:cs="Arial"/>
        </w:rPr>
        <w:t xml:space="preserve"> any </w:t>
      </w:r>
      <w:r w:rsidR="00B940A7" w:rsidRPr="000D6A0E">
        <w:rPr>
          <w:rFonts w:ascii="Arial" w:hAnsi="Arial" w:cs="Arial"/>
        </w:rPr>
        <w:t>required notification</w:t>
      </w:r>
      <w:r w:rsidR="006E0A1F" w:rsidRPr="000D6A0E">
        <w:rPr>
          <w:rFonts w:ascii="Arial" w:hAnsi="Arial" w:cs="Arial"/>
        </w:rPr>
        <w:t xml:space="preserve"> to the Endowment Holder, in accordance with the </w:t>
      </w:r>
      <w:r w:rsidR="00535F77" w:rsidRPr="000D6A0E">
        <w:rPr>
          <w:rFonts w:ascii="Arial" w:hAnsi="Arial" w:cs="Arial"/>
        </w:rPr>
        <w:t>Endowment Agreement</w:t>
      </w:r>
      <w:r w:rsidR="00D44F3D" w:rsidRPr="000D6A0E">
        <w:rPr>
          <w:rFonts w:ascii="Arial" w:hAnsi="Arial" w:cs="Arial"/>
        </w:rPr>
        <w:t xml:space="preserve">, the Property Owner shall implement the approved </w:t>
      </w:r>
      <w:r w:rsidR="00426533" w:rsidRPr="000D6A0E">
        <w:rPr>
          <w:rFonts w:ascii="Arial" w:hAnsi="Arial" w:cs="Arial"/>
        </w:rPr>
        <w:t xml:space="preserve">revised </w:t>
      </w:r>
      <w:r w:rsidR="00D44F3D" w:rsidRPr="000D6A0E">
        <w:rPr>
          <w:rFonts w:ascii="Arial" w:hAnsi="Arial" w:cs="Arial"/>
        </w:rPr>
        <w:t>management measures and tasks.</w:t>
      </w:r>
      <w:r w:rsidR="00426533" w:rsidRPr="000D6A0E">
        <w:rPr>
          <w:rFonts w:ascii="Arial" w:hAnsi="Arial" w:cs="Arial"/>
        </w:rPr>
        <w:t xml:space="preserve">  </w:t>
      </w:r>
      <w:r w:rsidR="00F00786" w:rsidRPr="000D6A0E">
        <w:rPr>
          <w:rFonts w:ascii="Arial" w:hAnsi="Arial" w:cs="Arial"/>
        </w:rPr>
        <w:t>The original Long-term Management Plan shall be restored in full force and effect</w:t>
      </w:r>
      <w:r w:rsidR="00900F73" w:rsidRPr="000D6A0E">
        <w:rPr>
          <w:rFonts w:ascii="Arial" w:hAnsi="Arial" w:cs="Arial"/>
        </w:rPr>
        <w:t xml:space="preserve"> upon expiration of the temporary revised Long-term Management Plan or sooner</w:t>
      </w:r>
      <w:r w:rsidR="00F00786" w:rsidRPr="000D6A0E">
        <w:rPr>
          <w:rFonts w:ascii="Arial" w:hAnsi="Arial" w:cs="Arial"/>
        </w:rPr>
        <w:t xml:space="preserve"> </w:t>
      </w:r>
      <w:r w:rsidR="000C7710" w:rsidRPr="000D6A0E">
        <w:rPr>
          <w:rFonts w:ascii="Arial" w:hAnsi="Arial" w:cs="Arial"/>
        </w:rPr>
        <w:t xml:space="preserve">if the circumstances in subsections </w:t>
      </w:r>
      <w:r w:rsidR="00500A04">
        <w:rPr>
          <w:rFonts w:ascii="Arial" w:hAnsi="Arial" w:cs="Arial"/>
        </w:rPr>
        <w:t>(1</w:t>
      </w:r>
      <w:r w:rsidR="000C7710" w:rsidRPr="000D6A0E">
        <w:rPr>
          <w:rFonts w:ascii="Arial" w:hAnsi="Arial" w:cs="Arial"/>
        </w:rPr>
        <w:t xml:space="preserve">) or </w:t>
      </w:r>
      <w:r w:rsidR="00500A04">
        <w:rPr>
          <w:rFonts w:ascii="Arial" w:hAnsi="Arial" w:cs="Arial"/>
        </w:rPr>
        <w:t>(2</w:t>
      </w:r>
      <w:r w:rsidR="000C7710" w:rsidRPr="000D6A0E">
        <w:rPr>
          <w:rFonts w:ascii="Arial" w:hAnsi="Arial" w:cs="Arial"/>
        </w:rPr>
        <w:t>) above, as the case may be, cease to exist</w:t>
      </w:r>
      <w:r w:rsidR="00426533" w:rsidRPr="000D6A0E">
        <w:rPr>
          <w:rFonts w:ascii="Arial" w:hAnsi="Arial" w:cs="Arial"/>
        </w:rPr>
        <w:t>.</w:t>
      </w:r>
    </w:p>
    <w:p w14:paraId="3C810BB7" w14:textId="77777777" w:rsidR="00D44F3D" w:rsidRPr="000D6A0E" w:rsidRDefault="00D44F3D" w:rsidP="001A12D4">
      <w:pPr>
        <w:pStyle w:val="BEIOutlnL3"/>
        <w:numPr>
          <w:ilvl w:val="2"/>
          <w:numId w:val="11"/>
        </w:numPr>
        <w:tabs>
          <w:tab w:val="clear" w:pos="1242"/>
        </w:tabs>
        <w:ind w:left="1080"/>
        <w:rPr>
          <w:rFonts w:ascii="Arial" w:hAnsi="Arial" w:cs="Arial"/>
        </w:rPr>
      </w:pPr>
      <w:r w:rsidRPr="000D6A0E">
        <w:rPr>
          <w:rFonts w:ascii="Arial" w:hAnsi="Arial" w:cs="Arial"/>
        </w:rPr>
        <w:t xml:space="preserve">Financial Records and Auditing </w:t>
      </w:r>
    </w:p>
    <w:p w14:paraId="3DAB3702" w14:textId="1A1113B5" w:rsidR="00AA4CB0" w:rsidRPr="000D6A0E" w:rsidRDefault="00D44F3D" w:rsidP="0023356A">
      <w:pPr>
        <w:pStyle w:val="BEIOutlnL4"/>
        <w:spacing w:after="180"/>
        <w:ind w:left="1620"/>
        <w:rPr>
          <w:rFonts w:ascii="Arial" w:hAnsi="Arial" w:cs="Arial"/>
        </w:rPr>
      </w:pPr>
      <w:r w:rsidRPr="000D6A0E">
        <w:rPr>
          <w:rFonts w:ascii="Arial" w:hAnsi="Arial" w:cs="Arial"/>
        </w:rPr>
        <w:t>Bank Sponsor and Property Owner</w:t>
      </w:r>
      <w:r w:rsidR="00B940A7" w:rsidRPr="000D6A0E">
        <w:rPr>
          <w:rFonts w:ascii="Arial" w:hAnsi="Arial" w:cs="Arial"/>
        </w:rPr>
        <w:t xml:space="preserve"> are</w:t>
      </w:r>
      <w:r w:rsidR="00DD6E1B" w:rsidRPr="000D6A0E">
        <w:rPr>
          <w:rFonts w:ascii="Arial" w:hAnsi="Arial" w:cs="Arial"/>
        </w:rPr>
        <w:t xml:space="preserve"> </w:t>
      </w:r>
      <w:r w:rsidR="00B940A7" w:rsidRPr="000D6A0E">
        <w:rPr>
          <w:rFonts w:ascii="Arial" w:hAnsi="Arial" w:cs="Arial"/>
        </w:rPr>
        <w:t>required</w:t>
      </w:r>
      <w:r w:rsidRPr="000D6A0E">
        <w:rPr>
          <w:rFonts w:ascii="Arial" w:hAnsi="Arial" w:cs="Arial"/>
        </w:rPr>
        <w:t xml:space="preserve"> </w:t>
      </w:r>
      <w:r w:rsidR="002100F5" w:rsidRPr="000D6A0E">
        <w:rPr>
          <w:rFonts w:ascii="Arial" w:hAnsi="Arial" w:cs="Arial"/>
        </w:rPr>
        <w:t xml:space="preserve">to </w:t>
      </w:r>
      <w:r w:rsidRPr="000D6A0E">
        <w:rPr>
          <w:rFonts w:ascii="Arial" w:hAnsi="Arial" w:cs="Arial"/>
        </w:rPr>
        <w:t xml:space="preserve">maintain complete and accurate </w:t>
      </w:r>
      <w:r w:rsidR="00DD6E1B" w:rsidRPr="000D6A0E">
        <w:rPr>
          <w:rFonts w:ascii="Arial" w:hAnsi="Arial" w:cs="Arial"/>
        </w:rPr>
        <w:t xml:space="preserve">financial </w:t>
      </w:r>
      <w:r w:rsidRPr="000D6A0E">
        <w:rPr>
          <w:rFonts w:ascii="Arial" w:hAnsi="Arial" w:cs="Arial"/>
        </w:rPr>
        <w:t>records relating to the operation of the Bank</w:t>
      </w:r>
      <w:r w:rsidR="00DD6E1B" w:rsidRPr="000D6A0E">
        <w:rPr>
          <w:rFonts w:ascii="Arial" w:hAnsi="Arial" w:cs="Arial"/>
        </w:rPr>
        <w:t xml:space="preserve"> for which it is responsible,</w:t>
      </w:r>
      <w:r w:rsidRPr="000D6A0E">
        <w:rPr>
          <w:rFonts w:ascii="Arial" w:hAnsi="Arial" w:cs="Arial"/>
        </w:rPr>
        <w:t xml:space="preserve"> using </w:t>
      </w:r>
      <w:r w:rsidR="003174B7" w:rsidRPr="000D6A0E">
        <w:rPr>
          <w:rFonts w:ascii="Arial" w:hAnsi="Arial" w:cs="Arial"/>
        </w:rPr>
        <w:t xml:space="preserve">generally </w:t>
      </w:r>
      <w:r w:rsidRPr="000D6A0E">
        <w:rPr>
          <w:rFonts w:ascii="Arial" w:hAnsi="Arial" w:cs="Arial"/>
        </w:rPr>
        <w:t>accepted accounting</w:t>
      </w:r>
      <w:r w:rsidR="004B74D1" w:rsidRPr="000D6A0E">
        <w:rPr>
          <w:rFonts w:ascii="Arial" w:hAnsi="Arial" w:cs="Arial"/>
        </w:rPr>
        <w:t xml:space="preserve"> principles (GAAP)</w:t>
      </w:r>
      <w:r w:rsidR="003F1CE5" w:rsidRPr="000D6A0E">
        <w:rPr>
          <w:rFonts w:ascii="Arial" w:hAnsi="Arial" w:cs="Arial"/>
        </w:rPr>
        <w:t>, developed by the Federal Accounting Standards Advisory Board</w:t>
      </w:r>
      <w:r w:rsidRPr="000D6A0E">
        <w:rPr>
          <w:rFonts w:ascii="Arial" w:hAnsi="Arial" w:cs="Arial"/>
        </w:rPr>
        <w:t>.  At the request of the IRT, no more frequently than annually, the Bank Sponsor and Property Owner</w:t>
      </w:r>
      <w:r w:rsidR="00DD6E1B" w:rsidRPr="000D6A0E">
        <w:rPr>
          <w:rFonts w:ascii="Arial" w:hAnsi="Arial" w:cs="Arial"/>
        </w:rPr>
        <w:t xml:space="preserve"> </w:t>
      </w:r>
      <w:r w:rsidRPr="000D6A0E">
        <w:rPr>
          <w:rFonts w:ascii="Arial" w:hAnsi="Arial" w:cs="Arial"/>
        </w:rPr>
        <w:t>shall</w:t>
      </w:r>
      <w:r w:rsidR="005E2310" w:rsidRPr="000D6A0E">
        <w:rPr>
          <w:rFonts w:ascii="Arial" w:hAnsi="Arial" w:cs="Arial"/>
        </w:rPr>
        <w:t xml:space="preserve"> each </w:t>
      </w:r>
      <w:r w:rsidRPr="000D6A0E">
        <w:rPr>
          <w:rFonts w:ascii="Arial" w:hAnsi="Arial" w:cs="Arial"/>
        </w:rPr>
        <w:t xml:space="preserve">have </w:t>
      </w:r>
      <w:r w:rsidR="005E2310" w:rsidRPr="000D6A0E">
        <w:rPr>
          <w:rFonts w:ascii="Arial" w:hAnsi="Arial" w:cs="Arial"/>
        </w:rPr>
        <w:t xml:space="preserve">its </w:t>
      </w:r>
      <w:r w:rsidR="00DD6E1B" w:rsidRPr="000D6A0E">
        <w:rPr>
          <w:rFonts w:ascii="Arial" w:hAnsi="Arial" w:cs="Arial"/>
        </w:rPr>
        <w:t xml:space="preserve">financial </w:t>
      </w:r>
      <w:r w:rsidRPr="000D6A0E">
        <w:rPr>
          <w:rFonts w:ascii="Arial" w:hAnsi="Arial" w:cs="Arial"/>
        </w:rPr>
        <w:t xml:space="preserve">records relating to the operation of the Bank audited by an </w:t>
      </w:r>
      <w:r w:rsidR="00F81883" w:rsidRPr="000D6A0E">
        <w:rPr>
          <w:rFonts w:ascii="Arial" w:hAnsi="Arial" w:cs="Arial"/>
        </w:rPr>
        <w:t>independent</w:t>
      </w:r>
      <w:r w:rsidRPr="000D6A0E">
        <w:rPr>
          <w:rFonts w:ascii="Arial" w:hAnsi="Arial" w:cs="Arial"/>
        </w:rPr>
        <w:t xml:space="preserve"> licensed Certified Public Accountant and shall submit the auditor’s report to the IRT upon completion. </w:t>
      </w:r>
    </w:p>
    <w:p w14:paraId="6C6A2529" w14:textId="42F52EE5" w:rsidR="00D44F3D" w:rsidRPr="000D6A0E" w:rsidRDefault="00D44F3D" w:rsidP="0023356A">
      <w:pPr>
        <w:pStyle w:val="BEIOutlnL4"/>
        <w:spacing w:after="180"/>
        <w:ind w:left="1620"/>
        <w:rPr>
          <w:rFonts w:ascii="Arial" w:hAnsi="Arial" w:cs="Arial"/>
        </w:rPr>
      </w:pPr>
      <w:r w:rsidRPr="000D6A0E">
        <w:rPr>
          <w:rFonts w:ascii="Arial" w:hAnsi="Arial" w:cs="Arial"/>
        </w:rPr>
        <w:t xml:space="preserve">The </w:t>
      </w:r>
      <w:r w:rsidR="005624AB" w:rsidRPr="000D6A0E">
        <w:rPr>
          <w:rFonts w:ascii="Arial" w:hAnsi="Arial" w:cs="Arial"/>
        </w:rPr>
        <w:t>IRT</w:t>
      </w:r>
      <w:r w:rsidRPr="000D6A0E">
        <w:rPr>
          <w:rFonts w:ascii="Arial" w:hAnsi="Arial" w:cs="Arial"/>
        </w:rPr>
        <w:t xml:space="preserve"> or their designated representatives shall also have the right to review and copy any records and supporting documentation pertaining to the performance of this BEI.  Bank Sponsor and Property Owner agree to maintain such records for possible audit for a minimum of three years after Bank closure, or three years after the date of performance, whichever is later.  Bank Sponsor and Property Owner agree to allow the auditor(s) access to such records during normal business hours and to allow interviews of any employee or representative who might reasonably have information related to such records.  Further, Bank Sponsor and Property Owner agree to include a similar right of State and </w:t>
      </w:r>
      <w:r w:rsidR="00123115">
        <w:rPr>
          <w:rFonts w:ascii="Arial" w:hAnsi="Arial" w:cs="Arial"/>
        </w:rPr>
        <w:t>f</w:t>
      </w:r>
      <w:r w:rsidRPr="000D6A0E">
        <w:rPr>
          <w:rFonts w:ascii="Arial" w:hAnsi="Arial" w:cs="Arial"/>
        </w:rPr>
        <w:t>ederal auditors to audit records and interview employees and representatives in any contract related to the performance of this BEI.</w:t>
      </w:r>
    </w:p>
    <w:p w14:paraId="3F208324" w14:textId="77777777" w:rsidR="00D44F3D" w:rsidRPr="000D6A0E" w:rsidRDefault="00D44F3D" w:rsidP="001A12D4">
      <w:pPr>
        <w:pStyle w:val="BEIOutlnL2"/>
        <w:numPr>
          <w:ilvl w:val="1"/>
          <w:numId w:val="18"/>
        </w:numPr>
        <w:spacing w:after="180"/>
        <w:rPr>
          <w:rFonts w:ascii="Arial" w:hAnsi="Arial" w:cs="Arial"/>
        </w:rPr>
      </w:pPr>
      <w:bookmarkStart w:id="241" w:name="_Toc485043427"/>
      <w:r w:rsidRPr="000D6A0E">
        <w:rPr>
          <w:rFonts w:ascii="Arial" w:hAnsi="Arial" w:cs="Arial"/>
        </w:rPr>
        <w:t>Remedial Action Plan</w:t>
      </w:r>
      <w:bookmarkEnd w:id="241"/>
    </w:p>
    <w:p w14:paraId="5D53CF9F" w14:textId="5314ED18" w:rsidR="00D44F3D" w:rsidRPr="000D6A0E" w:rsidRDefault="00D44F3D" w:rsidP="001A12D4">
      <w:pPr>
        <w:pStyle w:val="BEIOutlnL3"/>
        <w:numPr>
          <w:ilvl w:val="2"/>
          <w:numId w:val="11"/>
        </w:numPr>
        <w:tabs>
          <w:tab w:val="clear" w:pos="1242"/>
        </w:tabs>
        <w:ind w:left="1080"/>
        <w:rPr>
          <w:rFonts w:ascii="Arial" w:hAnsi="Arial" w:cs="Arial"/>
        </w:rPr>
      </w:pPr>
      <w:r w:rsidRPr="000D6A0E">
        <w:rPr>
          <w:rFonts w:ascii="Arial" w:hAnsi="Arial" w:cs="Arial"/>
        </w:rPr>
        <w:t xml:space="preserve">Prior to Bank closure, if any Party discovers any failure to achieve the Performance Standards or any injury or adverse impact to the Bank Property as </w:t>
      </w:r>
      <w:r w:rsidR="0044491D" w:rsidRPr="000D6A0E">
        <w:rPr>
          <w:rFonts w:ascii="Arial" w:hAnsi="Arial" w:cs="Arial"/>
        </w:rPr>
        <w:t>P</w:t>
      </w:r>
      <w:r w:rsidRPr="000D6A0E">
        <w:rPr>
          <w:rFonts w:ascii="Arial" w:hAnsi="Arial" w:cs="Arial"/>
        </w:rPr>
        <w:t xml:space="preserve">reserved, </w:t>
      </w:r>
      <w:r w:rsidR="00B601DD" w:rsidRPr="000D6A0E">
        <w:rPr>
          <w:rFonts w:ascii="Arial" w:hAnsi="Arial" w:cs="Arial"/>
        </w:rPr>
        <w:t>r</w:t>
      </w:r>
      <w:r w:rsidRPr="000D6A0E">
        <w:rPr>
          <w:rFonts w:ascii="Arial" w:hAnsi="Arial" w:cs="Arial"/>
        </w:rPr>
        <w:t xml:space="preserve">estored, or </w:t>
      </w:r>
      <w:r w:rsidR="00B601DD" w:rsidRPr="000D6A0E">
        <w:rPr>
          <w:rFonts w:ascii="Arial" w:hAnsi="Arial" w:cs="Arial"/>
        </w:rPr>
        <w:t>e</w:t>
      </w:r>
      <w:r w:rsidRPr="000D6A0E">
        <w:rPr>
          <w:rFonts w:ascii="Arial" w:hAnsi="Arial" w:cs="Arial"/>
        </w:rPr>
        <w:t xml:space="preserve">nhanced, </w:t>
      </w:r>
      <w:r w:rsidR="008747C6" w:rsidRPr="000D6A0E">
        <w:rPr>
          <w:rFonts w:ascii="Arial" w:hAnsi="Arial" w:cs="Arial"/>
        </w:rPr>
        <w:t xml:space="preserve">and the IRT does not determine that such damage is a result of Extraordinary Circumstances, </w:t>
      </w:r>
      <w:r w:rsidRPr="000D6A0E">
        <w:rPr>
          <w:rFonts w:ascii="Arial" w:hAnsi="Arial" w:cs="Arial"/>
        </w:rPr>
        <w:t>the Party making the discovery shall notify the other Parties.  The IRT may require the Bank Sponsor to develop and implement a Remedial Action plan to correct such condition, as described below.  The annual report required under Section IX.B shall identify and describe any Remedial Action proposed, approved, or performed and, if the Remedial Action has been completed, evaluate its effectiveness.</w:t>
      </w:r>
    </w:p>
    <w:p w14:paraId="7350F4E7" w14:textId="6F41CC0E" w:rsidR="0044491D" w:rsidRPr="000D6A0E" w:rsidRDefault="00D44F3D" w:rsidP="001A12D4">
      <w:pPr>
        <w:pStyle w:val="BEIOutlnL3"/>
        <w:numPr>
          <w:ilvl w:val="2"/>
          <w:numId w:val="7"/>
        </w:numPr>
        <w:ind w:left="1080"/>
        <w:rPr>
          <w:rFonts w:ascii="Arial" w:hAnsi="Arial" w:cs="Arial"/>
        </w:rPr>
      </w:pPr>
      <w:r w:rsidRPr="000D6A0E">
        <w:rPr>
          <w:rFonts w:ascii="Arial" w:hAnsi="Arial" w:cs="Arial"/>
        </w:rPr>
        <w:t xml:space="preserve">Within 60 </w:t>
      </w:r>
      <w:r w:rsidR="00EB2D63" w:rsidRPr="000D6A0E">
        <w:rPr>
          <w:rFonts w:ascii="Arial" w:hAnsi="Arial" w:cs="Arial"/>
        </w:rPr>
        <w:t>calendar days</w:t>
      </w:r>
      <w:r w:rsidRPr="000D6A0E">
        <w:rPr>
          <w:rFonts w:ascii="Arial" w:hAnsi="Arial" w:cs="Arial"/>
        </w:rPr>
        <w:t xml:space="preserve"> of the date of written notice from the IRT, the Bank Sponsor shall develop a Remedial Action plan and submit it to </w:t>
      </w:r>
      <w:r w:rsidR="0044491D" w:rsidRPr="000D6A0E">
        <w:rPr>
          <w:rFonts w:ascii="Arial" w:hAnsi="Arial" w:cs="Arial"/>
        </w:rPr>
        <w:t xml:space="preserve">each member of </w:t>
      </w:r>
      <w:r w:rsidRPr="000D6A0E">
        <w:rPr>
          <w:rFonts w:ascii="Arial" w:hAnsi="Arial" w:cs="Arial"/>
        </w:rPr>
        <w:t>the IRT for</w:t>
      </w:r>
      <w:r w:rsidR="00384244" w:rsidRPr="000D6A0E">
        <w:rPr>
          <w:rFonts w:ascii="Arial" w:hAnsi="Arial" w:cs="Arial"/>
        </w:rPr>
        <w:t xml:space="preserve"> written</w:t>
      </w:r>
      <w:r w:rsidRPr="000D6A0E">
        <w:rPr>
          <w:rFonts w:ascii="Arial" w:hAnsi="Arial" w:cs="Arial"/>
        </w:rPr>
        <w:t xml:space="preserve"> approval.  The Remedial Action plan must identify and describe proposed actions to achieve the Performance Standards or </w:t>
      </w:r>
      <w:r w:rsidR="00ED24BE" w:rsidRPr="000D6A0E">
        <w:rPr>
          <w:rFonts w:ascii="Arial" w:hAnsi="Arial" w:cs="Arial"/>
        </w:rPr>
        <w:t>remedy</w:t>
      </w:r>
      <w:r w:rsidRPr="000D6A0E">
        <w:rPr>
          <w:rFonts w:ascii="Arial" w:hAnsi="Arial" w:cs="Arial"/>
        </w:rPr>
        <w:t xml:space="preserve"> injury or adverse impact to the Bank Property and set forth a schedule within which the Bank Sponsor will implement those actions.  The Bank Sponsor shall, at Bank Sponsor’s cost, implement the necessary and appropriate Remedial Action in accordance with the Remedial Action plan approved by the IRT.   </w:t>
      </w:r>
    </w:p>
    <w:p w14:paraId="03D04293" w14:textId="1CF6BB8E" w:rsidR="00D44F3D" w:rsidRPr="000D6A0E" w:rsidRDefault="0044491D" w:rsidP="001A12D4">
      <w:pPr>
        <w:pStyle w:val="BEIOutlnL3"/>
        <w:numPr>
          <w:ilvl w:val="2"/>
          <w:numId w:val="7"/>
        </w:numPr>
        <w:ind w:left="1080"/>
        <w:rPr>
          <w:rFonts w:ascii="Arial" w:hAnsi="Arial" w:cs="Arial"/>
        </w:rPr>
      </w:pPr>
      <w:r w:rsidRPr="000D6A0E">
        <w:rPr>
          <w:rFonts w:ascii="Arial" w:hAnsi="Arial" w:cs="Arial"/>
        </w:rPr>
        <w:t>If (</w:t>
      </w:r>
      <w:r w:rsidR="001F582F" w:rsidRPr="000D6A0E">
        <w:rPr>
          <w:rFonts w:ascii="Arial" w:hAnsi="Arial" w:cs="Arial"/>
        </w:rPr>
        <w:t>A</w:t>
      </w:r>
      <w:r w:rsidRPr="000D6A0E">
        <w:rPr>
          <w:rFonts w:ascii="Arial" w:hAnsi="Arial" w:cs="Arial"/>
        </w:rPr>
        <w:t xml:space="preserve">) the Bank Sponsor fails to develop a Remedial Action plan </w:t>
      </w:r>
      <w:r w:rsidR="003A0472" w:rsidRPr="000D6A0E">
        <w:rPr>
          <w:rFonts w:ascii="Arial" w:hAnsi="Arial" w:cs="Arial"/>
        </w:rPr>
        <w:t xml:space="preserve">and submit it to each member of the IRT </w:t>
      </w:r>
      <w:r w:rsidRPr="000D6A0E">
        <w:rPr>
          <w:rFonts w:ascii="Arial" w:hAnsi="Arial" w:cs="Arial"/>
        </w:rPr>
        <w:t>or to implement Remedial Action identified by the IRT, in accordance with this section, or (</w:t>
      </w:r>
      <w:r w:rsidR="001F582F" w:rsidRPr="000D6A0E">
        <w:rPr>
          <w:rFonts w:ascii="Arial" w:hAnsi="Arial" w:cs="Arial"/>
        </w:rPr>
        <w:t>B</w:t>
      </w:r>
      <w:r w:rsidRPr="000D6A0E">
        <w:rPr>
          <w:rFonts w:ascii="Arial" w:hAnsi="Arial" w:cs="Arial"/>
        </w:rPr>
        <w:t xml:space="preserve">) a Remedial Action plan is agreed upon and implemented, but the conditions do not satisfy the plan’s objective and measurable Performance Standards by the dates specified in the plan, then the </w:t>
      </w:r>
      <w:r w:rsidR="00157FFC" w:rsidRPr="000D6A0E">
        <w:rPr>
          <w:rFonts w:ascii="Arial" w:hAnsi="Arial" w:cs="Arial"/>
        </w:rPr>
        <w:t xml:space="preserve">IRT </w:t>
      </w:r>
      <w:r w:rsidRPr="000D6A0E">
        <w:rPr>
          <w:rFonts w:ascii="Arial" w:hAnsi="Arial" w:cs="Arial"/>
        </w:rPr>
        <w:t>may</w:t>
      </w:r>
      <w:r w:rsidR="003A0472" w:rsidRPr="000D6A0E">
        <w:rPr>
          <w:rFonts w:ascii="Arial" w:hAnsi="Arial" w:cs="Arial"/>
        </w:rPr>
        <w:t xml:space="preserve"> find the Bank Sponsor in default </w:t>
      </w:r>
      <w:r w:rsidR="0001460F" w:rsidRPr="000D6A0E">
        <w:rPr>
          <w:rFonts w:ascii="Arial" w:hAnsi="Arial" w:cs="Arial"/>
        </w:rPr>
        <w:t>pursuant to Section XII.E</w:t>
      </w:r>
      <w:r w:rsidR="00EB44C0" w:rsidRPr="000D6A0E">
        <w:rPr>
          <w:rFonts w:ascii="Arial" w:hAnsi="Arial" w:cs="Arial"/>
        </w:rPr>
        <w:t xml:space="preserve"> </w:t>
      </w:r>
      <w:r w:rsidR="003A0472" w:rsidRPr="000D6A0E">
        <w:rPr>
          <w:rFonts w:ascii="Arial" w:hAnsi="Arial" w:cs="Arial"/>
        </w:rPr>
        <w:t>and take action accordingly</w:t>
      </w:r>
      <w:r w:rsidR="00835664" w:rsidRPr="000D6A0E">
        <w:rPr>
          <w:rFonts w:ascii="Arial" w:hAnsi="Arial" w:cs="Arial"/>
        </w:rPr>
        <w:t>.</w:t>
      </w:r>
    </w:p>
    <w:p w14:paraId="6796B03B" w14:textId="1D1C10AC" w:rsidR="00D44F3D" w:rsidRPr="000D6A0E" w:rsidRDefault="00D44F3D" w:rsidP="001A12D4">
      <w:pPr>
        <w:pStyle w:val="BEIOutlnL3"/>
        <w:numPr>
          <w:ilvl w:val="2"/>
          <w:numId w:val="7"/>
        </w:numPr>
        <w:ind w:left="1080"/>
        <w:rPr>
          <w:rFonts w:ascii="Arial" w:hAnsi="Arial" w:cs="Arial"/>
        </w:rPr>
      </w:pPr>
      <w:r w:rsidRPr="000D6A0E">
        <w:rPr>
          <w:rFonts w:ascii="Arial" w:hAnsi="Arial" w:cs="Arial"/>
        </w:rPr>
        <w:t xml:space="preserve">If the IRT determines that the Bank is operating at a Credit deficit (i.e., that Credit Transfers made exceed the Credits authorized for release, as adjusted in accordance with this BEI), the </w:t>
      </w:r>
      <w:r w:rsidR="003907DB" w:rsidRPr="000D6A0E">
        <w:rPr>
          <w:rFonts w:ascii="Arial" w:hAnsi="Arial" w:cs="Arial"/>
        </w:rPr>
        <w:t>IRT</w:t>
      </w:r>
      <w:r w:rsidRPr="000D6A0E">
        <w:rPr>
          <w:rFonts w:ascii="Arial" w:hAnsi="Arial" w:cs="Arial"/>
        </w:rPr>
        <w:t xml:space="preserve"> shall notify the Bank Sponsor</w:t>
      </w:r>
      <w:r w:rsidR="00367236" w:rsidRPr="000D6A0E">
        <w:rPr>
          <w:rFonts w:ascii="Arial" w:hAnsi="Arial" w:cs="Arial"/>
        </w:rPr>
        <w:t xml:space="preserve"> of its default</w:t>
      </w:r>
      <w:bookmarkStart w:id="242" w:name="OLE_LINK15"/>
      <w:bookmarkStart w:id="243" w:name="OLE_LINK16"/>
      <w:r w:rsidR="00157FFC" w:rsidRPr="000D6A0E">
        <w:rPr>
          <w:rFonts w:ascii="Arial" w:hAnsi="Arial" w:cs="Arial"/>
        </w:rPr>
        <w:t xml:space="preserve"> pursuant to Section XII.E,</w:t>
      </w:r>
      <w:r w:rsidR="00367236" w:rsidRPr="000D6A0E">
        <w:rPr>
          <w:rFonts w:ascii="Arial" w:hAnsi="Arial" w:cs="Arial"/>
        </w:rPr>
        <w:t xml:space="preserve"> and take action accordingly</w:t>
      </w:r>
      <w:bookmarkEnd w:id="242"/>
      <w:bookmarkEnd w:id="243"/>
      <w:r w:rsidR="00367236" w:rsidRPr="000D6A0E">
        <w:rPr>
          <w:rFonts w:ascii="Arial" w:hAnsi="Arial" w:cs="Arial"/>
        </w:rPr>
        <w:t>.  Upon receipt of notification, Bank Sponsor shall cease Credit Transfers immediately and is not authorized to resume Credit Transfers until notified in writing by the IRT</w:t>
      </w:r>
      <w:r w:rsidRPr="000D6A0E">
        <w:rPr>
          <w:rFonts w:ascii="Arial" w:hAnsi="Arial" w:cs="Arial"/>
        </w:rPr>
        <w:t>.</w:t>
      </w:r>
    </w:p>
    <w:p w14:paraId="58B86130" w14:textId="1BE47C9A" w:rsidR="003936C7" w:rsidRPr="000D6A0E" w:rsidRDefault="003936C7" w:rsidP="001A12D4">
      <w:pPr>
        <w:pStyle w:val="BEIOutlnL3"/>
        <w:numPr>
          <w:ilvl w:val="2"/>
          <w:numId w:val="7"/>
        </w:numPr>
        <w:ind w:left="1080"/>
        <w:rPr>
          <w:rFonts w:ascii="Arial" w:hAnsi="Arial" w:cs="Arial"/>
        </w:rPr>
      </w:pPr>
      <w:r w:rsidRPr="000D6A0E">
        <w:rPr>
          <w:rFonts w:ascii="Arial" w:hAnsi="Arial" w:cs="Arial"/>
        </w:rPr>
        <w:t>If there is damage to the Bank P</w:t>
      </w:r>
      <w:r w:rsidR="00B24E39" w:rsidRPr="000D6A0E">
        <w:rPr>
          <w:rFonts w:ascii="Arial" w:hAnsi="Arial" w:cs="Arial"/>
        </w:rPr>
        <w:t>r</w:t>
      </w:r>
      <w:r w:rsidRPr="000D6A0E">
        <w:rPr>
          <w:rFonts w:ascii="Arial" w:hAnsi="Arial" w:cs="Arial"/>
        </w:rPr>
        <w:t>operty as a result of Extraordinary Circumstances,</w:t>
      </w:r>
      <w:r w:rsidR="00B24E39" w:rsidRPr="000D6A0E">
        <w:rPr>
          <w:rFonts w:ascii="Arial" w:hAnsi="Arial" w:cs="Arial"/>
        </w:rPr>
        <w:t xml:space="preserve"> the provisions of Section XII.A apply. </w:t>
      </w:r>
      <w:r w:rsidRPr="000D6A0E">
        <w:rPr>
          <w:rFonts w:ascii="Arial" w:hAnsi="Arial" w:cs="Arial"/>
        </w:rPr>
        <w:t xml:space="preserve"> </w:t>
      </w:r>
    </w:p>
    <w:p w14:paraId="1AF3B56E" w14:textId="77777777" w:rsidR="00D44F3D" w:rsidRPr="000D6A0E" w:rsidRDefault="00D44F3D" w:rsidP="00035DA0">
      <w:pPr>
        <w:pStyle w:val="BEIOutlnL1"/>
        <w:rPr>
          <w:rFonts w:ascii="Arial" w:hAnsi="Arial" w:cs="Arial"/>
        </w:rPr>
      </w:pPr>
      <w:bookmarkStart w:id="244" w:name="_Toc130996584"/>
      <w:bookmarkStart w:id="245" w:name="_Toc485043428"/>
      <w:r w:rsidRPr="000D6A0E">
        <w:rPr>
          <w:rFonts w:ascii="Arial" w:hAnsi="Arial" w:cs="Arial"/>
        </w:rPr>
        <w:t>Section IX:</w:t>
      </w:r>
      <w:r w:rsidRPr="000D6A0E">
        <w:rPr>
          <w:rFonts w:ascii="Arial" w:hAnsi="Arial" w:cs="Arial"/>
        </w:rPr>
        <w:tab/>
      </w:r>
      <w:r w:rsidRPr="000D6A0E">
        <w:rPr>
          <w:rFonts w:ascii="Arial" w:hAnsi="Arial" w:cs="Arial"/>
          <w:u w:val="single"/>
        </w:rPr>
        <w:t>Reporting</w:t>
      </w:r>
      <w:bookmarkEnd w:id="244"/>
      <w:bookmarkEnd w:id="245"/>
    </w:p>
    <w:p w14:paraId="12840951" w14:textId="77777777" w:rsidR="00D44F3D" w:rsidRPr="00500A04" w:rsidRDefault="00D44F3D" w:rsidP="001A12D4">
      <w:pPr>
        <w:pStyle w:val="BEIOutlnL2"/>
        <w:numPr>
          <w:ilvl w:val="1"/>
          <w:numId w:val="44"/>
        </w:numPr>
        <w:spacing w:after="180"/>
        <w:rPr>
          <w:rFonts w:ascii="Arial" w:hAnsi="Arial" w:cs="Arial"/>
        </w:rPr>
      </w:pPr>
      <w:bookmarkStart w:id="246" w:name="_Toc171902176"/>
      <w:bookmarkStart w:id="247" w:name="_Toc171902868"/>
      <w:bookmarkStart w:id="248" w:name="_Toc172622627"/>
      <w:bookmarkStart w:id="249" w:name="_Toc485043429"/>
      <w:bookmarkEnd w:id="246"/>
      <w:bookmarkEnd w:id="247"/>
      <w:bookmarkEnd w:id="248"/>
      <w:r w:rsidRPr="00500A04">
        <w:rPr>
          <w:rFonts w:ascii="Arial" w:hAnsi="Arial" w:cs="Arial"/>
        </w:rPr>
        <w:t>Annual Inflation Adjustments to Endowment Fund Report</w:t>
      </w:r>
      <w:bookmarkEnd w:id="249"/>
    </w:p>
    <w:p w14:paraId="6E661F6C" w14:textId="1C8594B9" w:rsidR="00D44F3D" w:rsidRPr="000D6A0E" w:rsidRDefault="00B954F7" w:rsidP="00084BB1">
      <w:pPr>
        <w:pStyle w:val="BEIparaL2"/>
        <w:rPr>
          <w:rFonts w:ascii="Arial" w:hAnsi="Arial" w:cs="Arial"/>
        </w:rPr>
      </w:pPr>
      <w:r w:rsidRPr="000D6A0E">
        <w:rPr>
          <w:rFonts w:ascii="Arial" w:hAnsi="Arial" w:cs="Arial"/>
        </w:rPr>
        <w:t xml:space="preserve">By </w:t>
      </w:r>
      <w:r w:rsidR="00A52D3C" w:rsidRPr="000D6A0E">
        <w:rPr>
          <w:rFonts w:ascii="Arial" w:hAnsi="Arial" w:cs="Arial"/>
        </w:rPr>
        <w:t xml:space="preserve">April </w:t>
      </w:r>
      <w:r w:rsidR="00D44F3D" w:rsidRPr="000D6A0E">
        <w:rPr>
          <w:rFonts w:ascii="Arial" w:hAnsi="Arial" w:cs="Arial"/>
        </w:rPr>
        <w:t>1</w:t>
      </w:r>
      <w:r w:rsidR="00D44F3D" w:rsidRPr="000D6A0E">
        <w:rPr>
          <w:rFonts w:ascii="Arial" w:hAnsi="Arial" w:cs="Arial"/>
          <w:vertAlign w:val="superscript"/>
        </w:rPr>
        <w:t>st</w:t>
      </w:r>
      <w:r w:rsidR="00A52D3C" w:rsidRPr="000D6A0E">
        <w:rPr>
          <w:rFonts w:ascii="Arial" w:hAnsi="Arial" w:cs="Arial"/>
        </w:rPr>
        <w:t xml:space="preserve"> </w:t>
      </w:r>
      <w:r w:rsidR="00D44F3D" w:rsidRPr="000D6A0E">
        <w:rPr>
          <w:rFonts w:ascii="Arial" w:hAnsi="Arial" w:cs="Arial"/>
        </w:rPr>
        <w:t xml:space="preserve">of each year following the Bank Establishment Date and until the Endowment </w:t>
      </w:r>
      <w:r w:rsidR="00157FFC" w:rsidRPr="000D6A0E">
        <w:rPr>
          <w:rFonts w:ascii="Arial" w:hAnsi="Arial" w:cs="Arial"/>
        </w:rPr>
        <w:t>Amount</w:t>
      </w:r>
      <w:r w:rsidR="00B0136E" w:rsidRPr="000D6A0E">
        <w:rPr>
          <w:rFonts w:ascii="Arial" w:hAnsi="Arial" w:cs="Arial"/>
        </w:rPr>
        <w:t xml:space="preserve"> </w:t>
      </w:r>
      <w:r w:rsidR="00D44F3D" w:rsidRPr="000D6A0E">
        <w:rPr>
          <w:rFonts w:ascii="Arial" w:hAnsi="Arial" w:cs="Arial"/>
        </w:rPr>
        <w:t xml:space="preserve">is </w:t>
      </w:r>
      <w:r w:rsidR="006C2169" w:rsidRPr="000D6A0E">
        <w:rPr>
          <w:rFonts w:ascii="Arial" w:hAnsi="Arial" w:cs="Arial"/>
        </w:rPr>
        <w:t xml:space="preserve">100% </w:t>
      </w:r>
      <w:r w:rsidR="00D44F3D" w:rsidRPr="000D6A0E">
        <w:rPr>
          <w:rFonts w:ascii="Arial" w:hAnsi="Arial" w:cs="Arial"/>
        </w:rPr>
        <w:t>funded, the Bank Sponsor shall report to the IRT</w:t>
      </w:r>
      <w:r w:rsidR="006D3A97" w:rsidRPr="000D6A0E">
        <w:rPr>
          <w:rFonts w:ascii="Arial" w:hAnsi="Arial" w:cs="Arial"/>
        </w:rPr>
        <w:t xml:space="preserve"> and the Endowment Holder</w:t>
      </w:r>
      <w:r w:rsidR="00D44F3D" w:rsidRPr="000D6A0E">
        <w:rPr>
          <w:rFonts w:ascii="Arial" w:hAnsi="Arial" w:cs="Arial"/>
        </w:rPr>
        <w:t>, in hard copy</w:t>
      </w:r>
      <w:r w:rsidR="006D35C4">
        <w:rPr>
          <w:rFonts w:ascii="Arial" w:hAnsi="Arial" w:cs="Arial"/>
        </w:rPr>
        <w:t xml:space="preserve">, </w:t>
      </w:r>
      <w:r w:rsidR="00D44F3D" w:rsidRPr="000D6A0E">
        <w:rPr>
          <w:rFonts w:ascii="Arial" w:hAnsi="Arial" w:cs="Arial"/>
        </w:rPr>
        <w:t xml:space="preserve">in editable electronic format, </w:t>
      </w:r>
      <w:r w:rsidR="006D35C4">
        <w:rPr>
          <w:rFonts w:ascii="Arial" w:hAnsi="Arial" w:cs="Arial"/>
        </w:rPr>
        <w:t xml:space="preserve">and uploaded to RIBITS </w:t>
      </w:r>
      <w:r w:rsidR="00D44F3D" w:rsidRPr="000D6A0E">
        <w:rPr>
          <w:rFonts w:ascii="Arial" w:hAnsi="Arial" w:cs="Arial"/>
        </w:rPr>
        <w:t>the following:</w:t>
      </w:r>
    </w:p>
    <w:p w14:paraId="5ED05883" w14:textId="77777777" w:rsidR="00F95E28" w:rsidRPr="000D6A0E" w:rsidRDefault="00D44F3D" w:rsidP="001A12D4">
      <w:pPr>
        <w:pStyle w:val="BEIOutlnL3"/>
        <w:numPr>
          <w:ilvl w:val="2"/>
          <w:numId w:val="16"/>
        </w:numPr>
        <w:ind w:left="1080"/>
        <w:rPr>
          <w:rFonts w:ascii="Arial" w:hAnsi="Arial" w:cs="Arial"/>
        </w:rPr>
      </w:pPr>
      <w:r w:rsidRPr="000D6A0E">
        <w:rPr>
          <w:rFonts w:ascii="Arial" w:hAnsi="Arial" w:cs="Arial"/>
        </w:rPr>
        <w:t xml:space="preserve">The adjusted Endowment </w:t>
      </w:r>
      <w:r w:rsidR="006C2169" w:rsidRPr="000D6A0E">
        <w:rPr>
          <w:rFonts w:ascii="Arial" w:hAnsi="Arial" w:cs="Arial"/>
        </w:rPr>
        <w:t xml:space="preserve">Amount </w:t>
      </w:r>
      <w:r w:rsidRPr="000D6A0E">
        <w:rPr>
          <w:rFonts w:ascii="Arial" w:hAnsi="Arial" w:cs="Arial"/>
        </w:rPr>
        <w:t>determined in accordance with Section VI.E.</w:t>
      </w:r>
      <w:r w:rsidR="00B0136E" w:rsidRPr="000D6A0E">
        <w:rPr>
          <w:rFonts w:ascii="Arial" w:hAnsi="Arial" w:cs="Arial"/>
        </w:rPr>
        <w:t>2</w:t>
      </w:r>
      <w:r w:rsidR="003D6260" w:rsidRPr="000D6A0E">
        <w:rPr>
          <w:rFonts w:ascii="Arial" w:hAnsi="Arial" w:cs="Arial"/>
        </w:rPr>
        <w:t>.</w:t>
      </w:r>
    </w:p>
    <w:p w14:paraId="79E0712E" w14:textId="77777777" w:rsidR="00D44F3D" w:rsidRPr="000D6A0E" w:rsidRDefault="00712DEF" w:rsidP="001A12D4">
      <w:pPr>
        <w:pStyle w:val="BEIOutlnL3"/>
        <w:numPr>
          <w:ilvl w:val="2"/>
          <w:numId w:val="16"/>
        </w:numPr>
        <w:spacing w:after="0"/>
        <w:ind w:left="1080" w:hanging="346"/>
        <w:rPr>
          <w:rFonts w:ascii="Arial" w:hAnsi="Arial" w:cs="Arial"/>
        </w:rPr>
      </w:pPr>
      <w:r w:rsidRPr="000D6A0E">
        <w:rPr>
          <w:rFonts w:ascii="Arial" w:hAnsi="Arial" w:cs="Arial"/>
        </w:rPr>
        <w:t>The resulting adjusted Endowment Deposit</w:t>
      </w:r>
      <w:r w:rsidR="00CF10C5" w:rsidRPr="000D6A0E">
        <w:rPr>
          <w:rFonts w:ascii="Arial" w:hAnsi="Arial" w:cs="Arial"/>
        </w:rPr>
        <w:t xml:space="preserve"> amounts</w:t>
      </w:r>
      <w:r w:rsidR="003D6260" w:rsidRPr="000D6A0E">
        <w:rPr>
          <w:rFonts w:ascii="Arial" w:hAnsi="Arial" w:cs="Arial"/>
        </w:rPr>
        <w:t>.</w:t>
      </w:r>
    </w:p>
    <w:p w14:paraId="3262D884" w14:textId="77777777" w:rsidR="00D44F3D" w:rsidRPr="000D6A0E" w:rsidRDefault="00D44F3D">
      <w:pPr>
        <w:rPr>
          <w:rFonts w:ascii="Arial" w:hAnsi="Arial" w:cs="Arial"/>
        </w:rPr>
      </w:pPr>
    </w:p>
    <w:p w14:paraId="1518FB86" w14:textId="77777777" w:rsidR="00D44F3D" w:rsidRPr="000D6A0E" w:rsidRDefault="00D44F3D" w:rsidP="001A12D4">
      <w:pPr>
        <w:pStyle w:val="BEIOutlnL2"/>
        <w:numPr>
          <w:ilvl w:val="1"/>
          <w:numId w:val="44"/>
        </w:numPr>
        <w:spacing w:after="180"/>
        <w:rPr>
          <w:rFonts w:ascii="Arial" w:hAnsi="Arial" w:cs="Arial"/>
        </w:rPr>
      </w:pPr>
      <w:bookmarkStart w:id="250" w:name="_Toc130996585"/>
      <w:bookmarkStart w:id="251" w:name="_Toc485043430"/>
      <w:r w:rsidRPr="000D6A0E">
        <w:rPr>
          <w:rFonts w:ascii="Arial" w:hAnsi="Arial" w:cs="Arial"/>
        </w:rPr>
        <w:t>Annual Report</w:t>
      </w:r>
      <w:bookmarkEnd w:id="250"/>
      <w:bookmarkEnd w:id="251"/>
      <w:r w:rsidRPr="000D6A0E">
        <w:rPr>
          <w:rFonts w:ascii="Arial" w:hAnsi="Arial" w:cs="Arial"/>
        </w:rPr>
        <w:t xml:space="preserve"> </w:t>
      </w:r>
    </w:p>
    <w:p w14:paraId="7A7606AA" w14:textId="22D0FC38" w:rsidR="00D44F3D" w:rsidRPr="000D6A0E" w:rsidRDefault="00D44F3D" w:rsidP="00084BB1">
      <w:pPr>
        <w:pStyle w:val="BEIparaL2"/>
        <w:rPr>
          <w:rFonts w:ascii="Arial" w:hAnsi="Arial" w:cs="Arial"/>
        </w:rPr>
      </w:pPr>
      <w:r w:rsidRPr="000D6A0E">
        <w:rPr>
          <w:rFonts w:ascii="Arial" w:hAnsi="Arial" w:cs="Arial"/>
        </w:rPr>
        <w:t xml:space="preserve">Bank Sponsor or Property Owner, as </w:t>
      </w:r>
      <w:r w:rsidR="00700BC2" w:rsidRPr="000D6A0E">
        <w:rPr>
          <w:rFonts w:ascii="Arial" w:hAnsi="Arial" w:cs="Arial"/>
        </w:rPr>
        <w:t>specified below</w:t>
      </w:r>
      <w:r w:rsidRPr="000D6A0E">
        <w:rPr>
          <w:rFonts w:ascii="Arial" w:hAnsi="Arial" w:cs="Arial"/>
        </w:rPr>
        <w:t>, shall submit an annual report to the IRT, in hard copy</w:t>
      </w:r>
      <w:r w:rsidR="006D35C4">
        <w:rPr>
          <w:rFonts w:ascii="Arial" w:hAnsi="Arial" w:cs="Arial"/>
        </w:rPr>
        <w:t xml:space="preserve">, </w:t>
      </w:r>
      <w:r w:rsidRPr="000D6A0E">
        <w:rPr>
          <w:rFonts w:ascii="Arial" w:hAnsi="Arial" w:cs="Arial"/>
        </w:rPr>
        <w:t xml:space="preserve">editable electronic format, </w:t>
      </w:r>
      <w:r w:rsidR="006D35C4">
        <w:rPr>
          <w:rFonts w:ascii="Arial" w:hAnsi="Arial" w:cs="Arial"/>
        </w:rPr>
        <w:t xml:space="preserve">and uploaded to RIBITS, </w:t>
      </w:r>
      <w:r w:rsidRPr="000D6A0E">
        <w:rPr>
          <w:rFonts w:ascii="Arial" w:hAnsi="Arial" w:cs="Arial"/>
        </w:rPr>
        <w:t xml:space="preserve">on or before </w:t>
      </w:r>
      <w:r w:rsidR="00B522FA" w:rsidRPr="000D6A0E">
        <w:rPr>
          <w:rFonts w:ascii="Arial" w:hAnsi="Arial" w:cs="Arial"/>
          <w:b/>
        </w:rPr>
        <w:t>[</w:t>
      </w:r>
      <w:r w:rsidRPr="000D6A0E">
        <w:rPr>
          <w:rFonts w:ascii="Arial" w:hAnsi="Arial" w:cs="Arial"/>
          <w:b/>
          <w:i/>
        </w:rPr>
        <w:t>insert IRT approved date; for consistency consider August 15</w:t>
      </w:r>
      <w:r w:rsidRPr="000D6A0E">
        <w:rPr>
          <w:rFonts w:ascii="Arial" w:hAnsi="Arial" w:cs="Arial"/>
          <w:b/>
          <w:i/>
          <w:vertAlign w:val="superscript"/>
        </w:rPr>
        <w:t xml:space="preserve">th </w:t>
      </w:r>
      <w:r w:rsidR="00B522FA" w:rsidRPr="000D6A0E">
        <w:rPr>
          <w:rFonts w:ascii="Arial" w:hAnsi="Arial" w:cs="Arial"/>
          <w:b/>
        </w:rPr>
        <w:t>]</w:t>
      </w:r>
      <w:r w:rsidRPr="000D6A0E">
        <w:rPr>
          <w:rFonts w:ascii="Arial" w:hAnsi="Arial" w:cs="Arial"/>
        </w:rPr>
        <w:t xml:space="preserve"> of each year following the Bank Establishment Date.  Each annual report shall cover the period from July 1 of the preceding year (or if earlier, the Bank Establishment Date for the first annual report) through June 30</w:t>
      </w:r>
      <w:r w:rsidRPr="000D6A0E">
        <w:rPr>
          <w:rFonts w:ascii="Arial" w:hAnsi="Arial" w:cs="Arial"/>
          <w:vertAlign w:val="superscript"/>
        </w:rPr>
        <w:t>th</w:t>
      </w:r>
      <w:r w:rsidRPr="000D6A0E">
        <w:rPr>
          <w:rFonts w:ascii="Arial" w:hAnsi="Arial" w:cs="Arial"/>
        </w:rPr>
        <w:t xml:space="preserve"> of the current year (the “Reporting Period”).</w:t>
      </w:r>
      <w:r w:rsidR="00643B97" w:rsidRPr="000D6A0E">
        <w:rPr>
          <w:rFonts w:ascii="Arial" w:hAnsi="Arial" w:cs="Arial"/>
        </w:rPr>
        <w:t xml:space="preserve"> </w:t>
      </w:r>
      <w:r w:rsidRPr="000D6A0E">
        <w:rPr>
          <w:rFonts w:ascii="Arial" w:hAnsi="Arial" w:cs="Arial"/>
        </w:rPr>
        <w:t xml:space="preserve"> </w:t>
      </w:r>
      <w:r w:rsidR="00B575D5" w:rsidRPr="000D6A0E">
        <w:rPr>
          <w:rFonts w:ascii="Arial" w:hAnsi="Arial" w:cs="Arial"/>
        </w:rPr>
        <w:t xml:space="preserve">Prior to Bank closure, the Bank Sponsor shall be responsible for reporting Bank development and </w:t>
      </w:r>
      <w:r w:rsidR="0070359B">
        <w:rPr>
          <w:rFonts w:ascii="Arial" w:hAnsi="Arial" w:cs="Arial"/>
        </w:rPr>
        <w:t>i</w:t>
      </w:r>
      <w:r w:rsidR="00B575D5" w:rsidRPr="000D6A0E">
        <w:rPr>
          <w:rFonts w:ascii="Arial" w:hAnsi="Arial" w:cs="Arial"/>
        </w:rPr>
        <w:t xml:space="preserve">nterim </w:t>
      </w:r>
      <w:r w:rsidR="0070359B">
        <w:rPr>
          <w:rFonts w:ascii="Arial" w:hAnsi="Arial" w:cs="Arial"/>
        </w:rPr>
        <w:t>m</w:t>
      </w:r>
      <w:r w:rsidR="00B575D5" w:rsidRPr="000D6A0E">
        <w:rPr>
          <w:rFonts w:ascii="Arial" w:hAnsi="Arial" w:cs="Arial"/>
        </w:rPr>
        <w:t xml:space="preserve">anagement tasks described below, and Property Owner shall be responsible for reporting </w:t>
      </w:r>
      <w:r w:rsidR="0070359B">
        <w:rPr>
          <w:rFonts w:ascii="Arial" w:hAnsi="Arial" w:cs="Arial"/>
        </w:rPr>
        <w:t>l</w:t>
      </w:r>
      <w:r w:rsidR="00B575D5" w:rsidRPr="000D6A0E">
        <w:rPr>
          <w:rFonts w:ascii="Arial" w:hAnsi="Arial" w:cs="Arial"/>
        </w:rPr>
        <w:t xml:space="preserve">ong-term </w:t>
      </w:r>
      <w:r w:rsidR="0070359B">
        <w:rPr>
          <w:rFonts w:ascii="Arial" w:hAnsi="Arial" w:cs="Arial"/>
        </w:rPr>
        <w:t>m</w:t>
      </w:r>
      <w:r w:rsidR="00B575D5" w:rsidRPr="000D6A0E">
        <w:rPr>
          <w:rFonts w:ascii="Arial" w:hAnsi="Arial" w:cs="Arial"/>
        </w:rPr>
        <w:t>anagement tasks described below.</w:t>
      </w:r>
      <w:r w:rsidRPr="000D6A0E">
        <w:rPr>
          <w:rFonts w:ascii="Arial" w:hAnsi="Arial" w:cs="Arial"/>
        </w:rPr>
        <w:t xml:space="preserve">  After Bank closure, the Property Owner shall be responsible for </w:t>
      </w:r>
      <w:r w:rsidR="00506A90">
        <w:rPr>
          <w:rFonts w:ascii="Arial" w:hAnsi="Arial" w:cs="Arial"/>
        </w:rPr>
        <w:t xml:space="preserve">annual </w:t>
      </w:r>
      <w:r w:rsidRPr="000D6A0E">
        <w:rPr>
          <w:rFonts w:ascii="Arial" w:hAnsi="Arial" w:cs="Arial"/>
        </w:rPr>
        <w:t>reporting per the Long-term Management Plan.  The annual report shall address the following:</w:t>
      </w:r>
    </w:p>
    <w:p w14:paraId="1CEA906F" w14:textId="77777777" w:rsidR="00D44F3D" w:rsidRPr="000D6A0E" w:rsidRDefault="00D44F3D" w:rsidP="001A12D4">
      <w:pPr>
        <w:pStyle w:val="BEIOutlnL3"/>
        <w:numPr>
          <w:ilvl w:val="2"/>
          <w:numId w:val="16"/>
        </w:numPr>
        <w:ind w:left="1080"/>
        <w:rPr>
          <w:rFonts w:ascii="Arial" w:hAnsi="Arial" w:cs="Arial"/>
        </w:rPr>
      </w:pPr>
      <w:r w:rsidRPr="000D6A0E">
        <w:rPr>
          <w:rFonts w:ascii="Arial" w:hAnsi="Arial" w:cs="Arial"/>
        </w:rPr>
        <w:t xml:space="preserve">Bank Development </w:t>
      </w:r>
    </w:p>
    <w:p w14:paraId="6DB3C2B8" w14:textId="573FCC03" w:rsidR="00321387" w:rsidRPr="000D6A0E" w:rsidRDefault="00D44F3D" w:rsidP="00D079D4">
      <w:pPr>
        <w:spacing w:after="180"/>
        <w:ind w:left="1080"/>
        <w:rPr>
          <w:rFonts w:ascii="Arial" w:hAnsi="Arial" w:cs="Arial"/>
        </w:rPr>
      </w:pPr>
      <w:r w:rsidRPr="000D6A0E">
        <w:rPr>
          <w:rFonts w:ascii="Arial" w:hAnsi="Arial" w:cs="Arial"/>
        </w:rPr>
        <w:t xml:space="preserve">The </w:t>
      </w:r>
      <w:r w:rsidR="00700BC2" w:rsidRPr="000D6A0E">
        <w:rPr>
          <w:rFonts w:ascii="Arial" w:hAnsi="Arial" w:cs="Arial"/>
        </w:rPr>
        <w:t xml:space="preserve">Bank Sponsor shall submit an </w:t>
      </w:r>
      <w:r w:rsidRPr="000D6A0E">
        <w:rPr>
          <w:rFonts w:ascii="Arial" w:hAnsi="Arial" w:cs="Arial"/>
        </w:rPr>
        <w:t xml:space="preserve">annual report </w:t>
      </w:r>
      <w:r w:rsidR="00820722" w:rsidRPr="000D6A0E">
        <w:rPr>
          <w:rFonts w:ascii="Arial" w:hAnsi="Arial" w:cs="Arial"/>
        </w:rPr>
        <w:t xml:space="preserve">that </w:t>
      </w:r>
      <w:r w:rsidR="00321387" w:rsidRPr="000D6A0E">
        <w:rPr>
          <w:rFonts w:ascii="Arial" w:hAnsi="Arial" w:cs="Arial"/>
        </w:rPr>
        <w:t>includes</w:t>
      </w:r>
      <w:r w:rsidR="00820722" w:rsidRPr="000D6A0E">
        <w:rPr>
          <w:rFonts w:ascii="Arial" w:hAnsi="Arial" w:cs="Arial"/>
        </w:rPr>
        <w:t xml:space="preserve"> data, documentation, and discussion of the Bank</w:t>
      </w:r>
      <w:r w:rsidR="00506A90">
        <w:rPr>
          <w:rFonts w:ascii="Arial" w:hAnsi="Arial" w:cs="Arial"/>
        </w:rPr>
        <w:t>’</w:t>
      </w:r>
      <w:r w:rsidR="00820722" w:rsidRPr="000D6A0E">
        <w:rPr>
          <w:rFonts w:ascii="Arial" w:hAnsi="Arial" w:cs="Arial"/>
        </w:rPr>
        <w:t xml:space="preserve">s </w:t>
      </w:r>
      <w:r w:rsidR="00321387" w:rsidRPr="000D6A0E">
        <w:rPr>
          <w:rFonts w:ascii="Arial" w:hAnsi="Arial" w:cs="Arial"/>
        </w:rPr>
        <w:t>progress</w:t>
      </w:r>
      <w:r w:rsidR="00820722" w:rsidRPr="000D6A0E">
        <w:rPr>
          <w:rFonts w:ascii="Arial" w:hAnsi="Arial" w:cs="Arial"/>
        </w:rPr>
        <w:t xml:space="preserve"> toward meeting Performance Standards</w:t>
      </w:r>
      <w:r w:rsidR="00321387" w:rsidRPr="000D6A0E">
        <w:rPr>
          <w:rFonts w:ascii="Arial" w:hAnsi="Arial" w:cs="Arial"/>
        </w:rPr>
        <w:t xml:space="preserve"> described in </w:t>
      </w:r>
      <w:r w:rsidR="003F0C0B" w:rsidRPr="000D6A0E">
        <w:rPr>
          <w:rFonts w:ascii="Arial" w:hAnsi="Arial" w:cs="Arial"/>
        </w:rPr>
        <w:t>this BEI and its Exhibits</w:t>
      </w:r>
      <w:r w:rsidR="00721784" w:rsidRPr="000D6A0E">
        <w:rPr>
          <w:rFonts w:ascii="Arial" w:hAnsi="Arial" w:cs="Arial"/>
        </w:rPr>
        <w:t>.</w:t>
      </w:r>
      <w:r w:rsidR="009D1D4A" w:rsidRPr="000D6A0E">
        <w:rPr>
          <w:rFonts w:ascii="Arial" w:hAnsi="Arial" w:cs="Arial"/>
        </w:rPr>
        <w:t xml:space="preserve">  </w:t>
      </w:r>
      <w:r w:rsidRPr="000D6A0E">
        <w:rPr>
          <w:rFonts w:ascii="Arial" w:hAnsi="Arial" w:cs="Arial"/>
        </w:rPr>
        <w:t>The annual report shall describe any deficiencies in attaining and maintaining Performance Standards and any Remedial Action proposed, approved, or performed.  If Remedial Action has been completed, the annual report shall also evaluate the effectiveness of that action.</w:t>
      </w:r>
    </w:p>
    <w:p w14:paraId="2442093A" w14:textId="77777777" w:rsidR="00D44F3D" w:rsidRPr="000D6A0E" w:rsidRDefault="00D44F3D" w:rsidP="001A12D4">
      <w:pPr>
        <w:pStyle w:val="BEIOutlnL3"/>
        <w:numPr>
          <w:ilvl w:val="2"/>
          <w:numId w:val="16"/>
        </w:numPr>
        <w:ind w:left="1080"/>
        <w:rPr>
          <w:rFonts w:ascii="Arial" w:hAnsi="Arial" w:cs="Arial"/>
        </w:rPr>
      </w:pPr>
      <w:r w:rsidRPr="000D6A0E">
        <w:rPr>
          <w:rFonts w:ascii="Arial" w:hAnsi="Arial" w:cs="Arial"/>
        </w:rPr>
        <w:t>Interim Management and Long-term Management</w:t>
      </w:r>
    </w:p>
    <w:p w14:paraId="1468BDA1" w14:textId="77777777" w:rsidR="006D3A97" w:rsidRPr="000D6A0E" w:rsidRDefault="006D3A97" w:rsidP="000E7686">
      <w:pPr>
        <w:pStyle w:val="BEIOutlnL3"/>
        <w:numPr>
          <w:ilvl w:val="0"/>
          <w:numId w:val="0"/>
        </w:numPr>
        <w:ind w:left="1080"/>
        <w:rPr>
          <w:rFonts w:ascii="Arial" w:hAnsi="Arial" w:cs="Arial"/>
        </w:rPr>
      </w:pPr>
      <w:r w:rsidRPr="000D6A0E">
        <w:rPr>
          <w:rFonts w:ascii="Arial" w:hAnsi="Arial" w:cs="Arial"/>
        </w:rPr>
        <w:t>The Interim and Long-term Management Plans contain reporting requirements that are separate from, and in addition to, the requirements listed below for the annual report.</w:t>
      </w:r>
    </w:p>
    <w:p w14:paraId="113F8EE0" w14:textId="1DA04772" w:rsidR="008B0391" w:rsidRPr="000D6A0E" w:rsidRDefault="00700BC2" w:rsidP="000E7686">
      <w:pPr>
        <w:pStyle w:val="BEIparaL3noindent"/>
        <w:ind w:left="1080"/>
        <w:rPr>
          <w:rFonts w:ascii="Arial" w:hAnsi="Arial" w:cs="Arial"/>
          <w:szCs w:val="24"/>
        </w:rPr>
      </w:pPr>
      <w:r w:rsidRPr="000D6A0E">
        <w:rPr>
          <w:rFonts w:ascii="Arial" w:hAnsi="Arial" w:cs="Arial"/>
          <w:szCs w:val="24"/>
        </w:rPr>
        <w:t>During the Interim Management Period, the Bank Sponsor shall submit an</w:t>
      </w:r>
      <w:r w:rsidR="00D44F3D" w:rsidRPr="000D6A0E">
        <w:rPr>
          <w:rFonts w:ascii="Arial" w:hAnsi="Arial" w:cs="Arial"/>
          <w:szCs w:val="24"/>
        </w:rPr>
        <w:t xml:space="preserve"> annual report </w:t>
      </w:r>
      <w:r w:rsidRPr="000D6A0E">
        <w:rPr>
          <w:rFonts w:ascii="Arial" w:hAnsi="Arial" w:cs="Arial"/>
          <w:szCs w:val="24"/>
        </w:rPr>
        <w:t>that</w:t>
      </w:r>
      <w:r w:rsidR="00D44F3D" w:rsidRPr="000D6A0E">
        <w:rPr>
          <w:rFonts w:ascii="Arial" w:hAnsi="Arial" w:cs="Arial"/>
          <w:szCs w:val="24"/>
        </w:rPr>
        <w:t xml:space="preserve"> contain</w:t>
      </w:r>
      <w:r w:rsidRPr="000D6A0E">
        <w:rPr>
          <w:rFonts w:ascii="Arial" w:hAnsi="Arial" w:cs="Arial"/>
          <w:szCs w:val="24"/>
        </w:rPr>
        <w:t>s</w:t>
      </w:r>
      <w:r w:rsidR="00D44F3D" w:rsidRPr="000D6A0E">
        <w:rPr>
          <w:rFonts w:ascii="Arial" w:hAnsi="Arial" w:cs="Arial"/>
          <w:szCs w:val="24"/>
        </w:rPr>
        <w:t xml:space="preserve"> an itemized account of the management tasks</w:t>
      </w:r>
      <w:r w:rsidR="00EC4A04" w:rsidRPr="000D6A0E">
        <w:rPr>
          <w:rFonts w:ascii="Arial" w:hAnsi="Arial" w:cs="Arial"/>
          <w:szCs w:val="24"/>
        </w:rPr>
        <w:t xml:space="preserve"> </w:t>
      </w:r>
      <w:r w:rsidRPr="000D6A0E">
        <w:rPr>
          <w:rFonts w:ascii="Arial" w:hAnsi="Arial" w:cs="Arial"/>
          <w:szCs w:val="24"/>
        </w:rPr>
        <w:t xml:space="preserve">in accordance with the Interim Management Plan </w:t>
      </w:r>
      <w:r w:rsidR="00EC4A04" w:rsidRPr="000D6A0E">
        <w:rPr>
          <w:rFonts w:ascii="Arial" w:hAnsi="Arial" w:cs="Arial"/>
          <w:szCs w:val="24"/>
        </w:rPr>
        <w:t>and any Remedial Actions</w:t>
      </w:r>
      <w:r w:rsidR="00D44F3D" w:rsidRPr="000D6A0E">
        <w:rPr>
          <w:rFonts w:ascii="Arial" w:hAnsi="Arial" w:cs="Arial"/>
          <w:szCs w:val="24"/>
        </w:rPr>
        <w:t xml:space="preserve"> conducted during the </w:t>
      </w:r>
      <w:r w:rsidR="0063044C" w:rsidRPr="000D6A0E">
        <w:rPr>
          <w:rFonts w:ascii="Arial" w:hAnsi="Arial" w:cs="Arial"/>
          <w:szCs w:val="24"/>
        </w:rPr>
        <w:t>R</w:t>
      </w:r>
      <w:r w:rsidR="00D44F3D" w:rsidRPr="000D6A0E">
        <w:rPr>
          <w:rFonts w:ascii="Arial" w:hAnsi="Arial" w:cs="Arial"/>
          <w:szCs w:val="24"/>
        </w:rPr>
        <w:t xml:space="preserve">eporting </w:t>
      </w:r>
      <w:r w:rsidR="0063044C" w:rsidRPr="000D6A0E">
        <w:rPr>
          <w:rFonts w:ascii="Arial" w:hAnsi="Arial" w:cs="Arial"/>
          <w:szCs w:val="24"/>
        </w:rPr>
        <w:t>P</w:t>
      </w:r>
      <w:r w:rsidR="00D44F3D" w:rsidRPr="000D6A0E">
        <w:rPr>
          <w:rFonts w:ascii="Arial" w:hAnsi="Arial" w:cs="Arial"/>
          <w:szCs w:val="24"/>
        </w:rPr>
        <w:t>eriod</w:t>
      </w:r>
      <w:r w:rsidRPr="000D6A0E">
        <w:rPr>
          <w:rFonts w:ascii="Arial" w:hAnsi="Arial" w:cs="Arial"/>
          <w:szCs w:val="24"/>
        </w:rPr>
        <w:t xml:space="preserve">.  During the Long-term Management Period, the Property Owner shall submit an annual report that contains an itemized account of the management tasks in accordance with the Long-term Management Plan and any Remedial Actions conducted during the Reporting Period.  </w:t>
      </w:r>
      <w:r w:rsidR="00B575D5" w:rsidRPr="000D6A0E">
        <w:rPr>
          <w:rFonts w:ascii="Arial" w:hAnsi="Arial" w:cs="Arial"/>
          <w:szCs w:val="24"/>
        </w:rPr>
        <w:t>Each</w:t>
      </w:r>
      <w:r w:rsidRPr="000D6A0E">
        <w:rPr>
          <w:rFonts w:ascii="Arial" w:hAnsi="Arial" w:cs="Arial"/>
          <w:szCs w:val="24"/>
        </w:rPr>
        <w:t xml:space="preserve"> annual report shall also include</w:t>
      </w:r>
      <w:r w:rsidR="00D44F3D" w:rsidRPr="000D6A0E">
        <w:rPr>
          <w:rFonts w:ascii="Arial" w:hAnsi="Arial" w:cs="Arial"/>
          <w:szCs w:val="24"/>
        </w:rPr>
        <w:t xml:space="preserve"> the following:</w:t>
      </w:r>
    </w:p>
    <w:p w14:paraId="4E58E27E" w14:textId="77777777" w:rsidR="00D44F3D" w:rsidRPr="000D6A0E" w:rsidRDefault="00D44F3D" w:rsidP="00DF5F38">
      <w:pPr>
        <w:pStyle w:val="BEIOutlnL4"/>
        <w:spacing w:after="180"/>
        <w:ind w:left="1620"/>
        <w:rPr>
          <w:rFonts w:ascii="Arial" w:hAnsi="Arial" w:cs="Arial"/>
        </w:rPr>
      </w:pPr>
      <w:r w:rsidRPr="000D6A0E">
        <w:rPr>
          <w:rFonts w:ascii="Arial" w:hAnsi="Arial" w:cs="Arial"/>
        </w:rPr>
        <w:t>The time period covered, i.e. the dates “from” and “to</w:t>
      </w:r>
      <w:r w:rsidR="00E03FD3" w:rsidRPr="000D6A0E">
        <w:rPr>
          <w:rFonts w:ascii="Arial" w:hAnsi="Arial" w:cs="Arial"/>
        </w:rPr>
        <w:t>.</w:t>
      </w:r>
      <w:r w:rsidRPr="000D6A0E">
        <w:rPr>
          <w:rFonts w:ascii="Arial" w:hAnsi="Arial" w:cs="Arial"/>
        </w:rPr>
        <w:t>”</w:t>
      </w:r>
    </w:p>
    <w:p w14:paraId="42F5E1AD" w14:textId="77777777" w:rsidR="00D44F3D" w:rsidRPr="000D6A0E" w:rsidRDefault="00D44F3D" w:rsidP="00DF5F38">
      <w:pPr>
        <w:pStyle w:val="BEIOutlnL4"/>
        <w:spacing w:after="180"/>
        <w:ind w:left="1620"/>
        <w:rPr>
          <w:rFonts w:ascii="Arial" w:hAnsi="Arial" w:cs="Arial"/>
        </w:rPr>
      </w:pPr>
      <w:r w:rsidRPr="000D6A0E">
        <w:rPr>
          <w:rFonts w:ascii="Arial" w:hAnsi="Arial" w:cs="Arial"/>
        </w:rPr>
        <w:t>A description of each management task conducted, the dollar amount expended and time required</w:t>
      </w:r>
      <w:r w:rsidR="00E03FD3" w:rsidRPr="000D6A0E">
        <w:rPr>
          <w:rFonts w:ascii="Arial" w:hAnsi="Arial" w:cs="Arial"/>
        </w:rPr>
        <w:t>.</w:t>
      </w:r>
      <w:r w:rsidRPr="000D6A0E">
        <w:rPr>
          <w:rFonts w:ascii="Arial" w:hAnsi="Arial" w:cs="Arial"/>
        </w:rPr>
        <w:t xml:space="preserve"> </w:t>
      </w:r>
    </w:p>
    <w:p w14:paraId="6DDF84E2" w14:textId="77777777" w:rsidR="006D3A97" w:rsidRPr="000D6A0E" w:rsidRDefault="00D44F3D" w:rsidP="00DF5F38">
      <w:pPr>
        <w:pStyle w:val="BEIOutlnL4"/>
        <w:spacing w:after="180"/>
        <w:ind w:left="1620"/>
        <w:rPr>
          <w:rFonts w:ascii="Arial" w:hAnsi="Arial" w:cs="Arial"/>
        </w:rPr>
      </w:pPr>
      <w:r w:rsidRPr="000D6A0E">
        <w:rPr>
          <w:rFonts w:ascii="Arial" w:hAnsi="Arial" w:cs="Arial"/>
        </w:rPr>
        <w:t xml:space="preserve">The total dollar amount expended for management tasks conducted during the </w:t>
      </w:r>
      <w:r w:rsidR="00420F7E" w:rsidRPr="000D6A0E">
        <w:rPr>
          <w:rFonts w:ascii="Arial" w:hAnsi="Arial" w:cs="Arial"/>
        </w:rPr>
        <w:t>R</w:t>
      </w:r>
      <w:r w:rsidRPr="000D6A0E">
        <w:rPr>
          <w:rFonts w:ascii="Arial" w:hAnsi="Arial" w:cs="Arial"/>
        </w:rPr>
        <w:t xml:space="preserve">eporting </w:t>
      </w:r>
      <w:r w:rsidR="00420F7E" w:rsidRPr="000D6A0E">
        <w:rPr>
          <w:rFonts w:ascii="Arial" w:hAnsi="Arial" w:cs="Arial"/>
        </w:rPr>
        <w:t>P</w:t>
      </w:r>
      <w:r w:rsidRPr="000D6A0E">
        <w:rPr>
          <w:rFonts w:ascii="Arial" w:hAnsi="Arial" w:cs="Arial"/>
        </w:rPr>
        <w:t>eriod</w:t>
      </w:r>
      <w:r w:rsidR="00E03FD3" w:rsidRPr="000D6A0E">
        <w:rPr>
          <w:rFonts w:ascii="Arial" w:hAnsi="Arial" w:cs="Arial"/>
        </w:rPr>
        <w:t>.</w:t>
      </w:r>
    </w:p>
    <w:p w14:paraId="32F9C68B" w14:textId="77777777" w:rsidR="006D3A97" w:rsidRPr="000D6A0E" w:rsidRDefault="006D3A97" w:rsidP="00DF5F38">
      <w:pPr>
        <w:pStyle w:val="BEIOutlnL4"/>
        <w:spacing w:after="180"/>
        <w:ind w:left="1620"/>
        <w:rPr>
          <w:rFonts w:ascii="Arial" w:hAnsi="Arial" w:cs="Arial"/>
        </w:rPr>
      </w:pPr>
      <w:r w:rsidRPr="000D6A0E">
        <w:rPr>
          <w:rFonts w:ascii="Arial" w:hAnsi="Arial" w:cs="Arial"/>
        </w:rPr>
        <w:t xml:space="preserve">A description of the management and maintenance activities proposed for the next </w:t>
      </w:r>
      <w:r w:rsidR="007B1F1C" w:rsidRPr="000D6A0E">
        <w:rPr>
          <w:rFonts w:ascii="Arial" w:hAnsi="Arial" w:cs="Arial"/>
        </w:rPr>
        <w:t xml:space="preserve">reporting </w:t>
      </w:r>
      <w:r w:rsidRPr="000D6A0E">
        <w:rPr>
          <w:rFonts w:ascii="Arial" w:hAnsi="Arial" w:cs="Arial"/>
        </w:rPr>
        <w:t>year</w:t>
      </w:r>
      <w:r w:rsidR="00E03FD3" w:rsidRPr="000D6A0E">
        <w:rPr>
          <w:rFonts w:ascii="Arial" w:hAnsi="Arial" w:cs="Arial"/>
        </w:rPr>
        <w:t>.</w:t>
      </w:r>
    </w:p>
    <w:p w14:paraId="33428077" w14:textId="77777777" w:rsidR="006D3A97" w:rsidRPr="000D6A0E" w:rsidRDefault="006D3A97" w:rsidP="00DF5F38">
      <w:pPr>
        <w:pStyle w:val="BEIOutlnL4"/>
        <w:spacing w:after="180"/>
        <w:ind w:left="1620"/>
        <w:rPr>
          <w:rFonts w:ascii="Arial" w:hAnsi="Arial" w:cs="Arial"/>
        </w:rPr>
      </w:pPr>
      <w:r w:rsidRPr="000D6A0E">
        <w:rPr>
          <w:rFonts w:ascii="Arial" w:hAnsi="Arial" w:cs="Arial"/>
        </w:rPr>
        <w:t>A description of the overall condition of the Bank, including photos documenting the status of the Bank</w:t>
      </w:r>
      <w:r w:rsidR="00700BC2" w:rsidRPr="000D6A0E">
        <w:rPr>
          <w:rFonts w:ascii="Arial" w:hAnsi="Arial" w:cs="Arial"/>
        </w:rPr>
        <w:t xml:space="preserve"> Property</w:t>
      </w:r>
      <w:r w:rsidR="005D7FD6" w:rsidRPr="000D6A0E">
        <w:rPr>
          <w:rFonts w:ascii="Arial" w:hAnsi="Arial" w:cs="Arial"/>
        </w:rPr>
        <w:t xml:space="preserve"> during the Reporting Period</w:t>
      </w:r>
      <w:r w:rsidRPr="000D6A0E">
        <w:rPr>
          <w:rFonts w:ascii="Arial" w:hAnsi="Arial" w:cs="Arial"/>
        </w:rPr>
        <w:t xml:space="preserve"> and a map documenting the location of the photo points</w:t>
      </w:r>
      <w:r w:rsidR="00E03FD3" w:rsidRPr="000D6A0E">
        <w:rPr>
          <w:rFonts w:ascii="Arial" w:hAnsi="Arial" w:cs="Arial"/>
        </w:rPr>
        <w:t>.</w:t>
      </w:r>
    </w:p>
    <w:p w14:paraId="19471107" w14:textId="77777777" w:rsidR="008B0391" w:rsidRPr="000D6A0E" w:rsidRDefault="006D3A97" w:rsidP="001A12D4">
      <w:pPr>
        <w:pStyle w:val="BEIOutlnL3"/>
        <w:numPr>
          <w:ilvl w:val="2"/>
          <w:numId w:val="16"/>
        </w:numPr>
        <w:ind w:left="1080"/>
        <w:rPr>
          <w:rFonts w:ascii="Arial" w:hAnsi="Arial" w:cs="Arial"/>
        </w:rPr>
      </w:pPr>
      <w:r w:rsidRPr="000D6A0E">
        <w:rPr>
          <w:rFonts w:ascii="Arial" w:hAnsi="Arial" w:cs="Arial"/>
        </w:rPr>
        <w:t>Transfer of Credits</w:t>
      </w:r>
    </w:p>
    <w:p w14:paraId="5664EB12" w14:textId="77777777" w:rsidR="008B0391" w:rsidRPr="000D6A0E" w:rsidRDefault="00D44F3D" w:rsidP="00DF5F38">
      <w:pPr>
        <w:pStyle w:val="BEIOutlnL4"/>
        <w:spacing w:after="180"/>
        <w:ind w:left="1620"/>
        <w:rPr>
          <w:rFonts w:ascii="Arial" w:hAnsi="Arial" w:cs="Arial"/>
        </w:rPr>
      </w:pPr>
      <w:r w:rsidRPr="000D6A0E">
        <w:rPr>
          <w:rFonts w:ascii="Arial" w:hAnsi="Arial" w:cs="Arial"/>
        </w:rPr>
        <w:t>The</w:t>
      </w:r>
      <w:r w:rsidR="00700BC2" w:rsidRPr="000D6A0E">
        <w:rPr>
          <w:rFonts w:ascii="Arial" w:hAnsi="Arial" w:cs="Arial"/>
        </w:rPr>
        <w:t xml:space="preserve"> Bank Sponsor shall submit an</w:t>
      </w:r>
      <w:r w:rsidRPr="000D6A0E">
        <w:rPr>
          <w:rFonts w:ascii="Arial" w:hAnsi="Arial" w:cs="Arial"/>
        </w:rPr>
        <w:t xml:space="preserve"> annual report </w:t>
      </w:r>
      <w:r w:rsidR="00700BC2" w:rsidRPr="000D6A0E">
        <w:rPr>
          <w:rFonts w:ascii="Arial" w:hAnsi="Arial" w:cs="Arial"/>
        </w:rPr>
        <w:t>that incl</w:t>
      </w:r>
      <w:r w:rsidRPr="000D6A0E">
        <w:rPr>
          <w:rFonts w:ascii="Arial" w:hAnsi="Arial" w:cs="Arial"/>
        </w:rPr>
        <w:t>ude</w:t>
      </w:r>
      <w:r w:rsidR="00700BC2" w:rsidRPr="000D6A0E">
        <w:rPr>
          <w:rFonts w:ascii="Arial" w:hAnsi="Arial" w:cs="Arial"/>
        </w:rPr>
        <w:t>s</w:t>
      </w:r>
      <w:r w:rsidRPr="000D6A0E">
        <w:rPr>
          <w:rFonts w:ascii="Arial" w:hAnsi="Arial" w:cs="Arial"/>
        </w:rPr>
        <w:t xml:space="preserve"> an updated Credit Transfer </w:t>
      </w:r>
      <w:r w:rsidR="000849FC" w:rsidRPr="000D6A0E">
        <w:rPr>
          <w:rFonts w:ascii="Arial" w:hAnsi="Arial" w:cs="Arial"/>
        </w:rPr>
        <w:t>l</w:t>
      </w:r>
      <w:r w:rsidRPr="000D6A0E">
        <w:rPr>
          <w:rFonts w:ascii="Arial" w:hAnsi="Arial" w:cs="Arial"/>
        </w:rPr>
        <w:t>edger (</w:t>
      </w:r>
      <w:r w:rsidRPr="000D6A0E">
        <w:rPr>
          <w:rFonts w:ascii="Arial" w:hAnsi="Arial" w:cs="Arial"/>
          <w:b/>
        </w:rPr>
        <w:t>Exhibit F-3</w:t>
      </w:r>
      <w:r w:rsidRPr="000D6A0E">
        <w:rPr>
          <w:rFonts w:ascii="Arial" w:hAnsi="Arial" w:cs="Arial"/>
        </w:rPr>
        <w:t xml:space="preserve">) showing all Credits </w:t>
      </w:r>
      <w:r w:rsidR="00ED7111" w:rsidRPr="000D6A0E">
        <w:rPr>
          <w:rFonts w:ascii="Arial" w:hAnsi="Arial" w:cs="Arial"/>
        </w:rPr>
        <w:t>T</w:t>
      </w:r>
      <w:r w:rsidRPr="000D6A0E">
        <w:rPr>
          <w:rFonts w:ascii="Arial" w:hAnsi="Arial" w:cs="Arial"/>
        </w:rPr>
        <w:t>ransferred since the Bank Establishment Date and an accounting of remaining Credits.</w:t>
      </w:r>
    </w:p>
    <w:p w14:paraId="789AEDD9" w14:textId="77777777" w:rsidR="006D3A97" w:rsidRPr="000D6A0E" w:rsidRDefault="00700BC2" w:rsidP="00DF5F38">
      <w:pPr>
        <w:pStyle w:val="BEIOutlnL4"/>
        <w:spacing w:after="180"/>
        <w:ind w:left="1620"/>
        <w:rPr>
          <w:rFonts w:ascii="Arial" w:hAnsi="Arial" w:cs="Arial"/>
        </w:rPr>
      </w:pPr>
      <w:r w:rsidRPr="000D6A0E">
        <w:rPr>
          <w:rFonts w:ascii="Arial" w:hAnsi="Arial" w:cs="Arial"/>
        </w:rPr>
        <w:t xml:space="preserve">The Bank Sponsor shall submit an annual report that documents the </w:t>
      </w:r>
      <w:r w:rsidR="0013259A" w:rsidRPr="000D6A0E">
        <w:rPr>
          <w:rFonts w:ascii="Arial" w:hAnsi="Arial" w:cs="Arial"/>
        </w:rPr>
        <w:t>Implementation Fee</w:t>
      </w:r>
      <w:r w:rsidR="00F1785B" w:rsidRPr="000D6A0E">
        <w:rPr>
          <w:rFonts w:ascii="Arial" w:hAnsi="Arial" w:cs="Arial"/>
        </w:rPr>
        <w:t xml:space="preserve"> payment status, if applicable.</w:t>
      </w:r>
    </w:p>
    <w:p w14:paraId="6AA395A4" w14:textId="77777777" w:rsidR="00D44F3D" w:rsidRPr="000D6A0E" w:rsidRDefault="00D44F3D" w:rsidP="001A12D4">
      <w:pPr>
        <w:pStyle w:val="BEIOutlnL2"/>
        <w:numPr>
          <w:ilvl w:val="1"/>
          <w:numId w:val="44"/>
        </w:numPr>
        <w:spacing w:after="180"/>
        <w:rPr>
          <w:rFonts w:ascii="Arial" w:hAnsi="Arial" w:cs="Arial"/>
        </w:rPr>
      </w:pPr>
      <w:bookmarkStart w:id="252" w:name="_Toc179277843"/>
      <w:bookmarkStart w:id="253" w:name="_Toc179791879"/>
      <w:bookmarkStart w:id="254" w:name="_Toc156896140"/>
      <w:bookmarkStart w:id="255" w:name="_Toc156896855"/>
      <w:bookmarkStart w:id="256" w:name="_Toc159218375"/>
      <w:bookmarkStart w:id="257" w:name="_Toc162086754"/>
      <w:bookmarkStart w:id="258" w:name="_Toc162087063"/>
      <w:bookmarkStart w:id="259" w:name="_Toc162087274"/>
      <w:bookmarkStart w:id="260" w:name="_Toc165255130"/>
      <w:bookmarkStart w:id="261" w:name="_Toc165855242"/>
      <w:bookmarkStart w:id="262" w:name="_Toc165855874"/>
      <w:bookmarkStart w:id="263" w:name="_Toc165856001"/>
      <w:bookmarkStart w:id="264" w:name="_Toc168989799"/>
      <w:bookmarkStart w:id="265" w:name="_Toc168989924"/>
      <w:bookmarkStart w:id="266" w:name="_Toc168990050"/>
      <w:bookmarkStart w:id="267" w:name="_Toc170709590"/>
      <w:bookmarkStart w:id="268" w:name="_Toc170709718"/>
      <w:bookmarkStart w:id="269" w:name="_Toc170709929"/>
      <w:bookmarkStart w:id="270" w:name="_Toc171902188"/>
      <w:bookmarkStart w:id="271" w:name="_Toc171902880"/>
      <w:bookmarkStart w:id="272" w:name="_Toc172622639"/>
      <w:bookmarkStart w:id="273" w:name="_Toc48504343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0D6A0E">
        <w:rPr>
          <w:rFonts w:ascii="Arial" w:hAnsi="Arial" w:cs="Arial"/>
        </w:rPr>
        <w:t>Credit Transfer Reporting</w:t>
      </w:r>
      <w:bookmarkEnd w:id="273"/>
    </w:p>
    <w:p w14:paraId="20B09F81" w14:textId="77777777" w:rsidR="00D44F3D" w:rsidRPr="000D6A0E" w:rsidRDefault="00D44F3D" w:rsidP="00084BB1">
      <w:pPr>
        <w:pStyle w:val="BEIparaL2"/>
        <w:rPr>
          <w:rFonts w:ascii="Arial" w:hAnsi="Arial" w:cs="Arial"/>
        </w:rPr>
      </w:pPr>
      <w:r w:rsidRPr="000D6A0E">
        <w:rPr>
          <w:rFonts w:ascii="Arial" w:hAnsi="Arial" w:cs="Arial"/>
        </w:rPr>
        <w:t xml:space="preserve">Upon the Transfer of each and every Credit the Bank Sponsor shall </w:t>
      </w:r>
      <w:r w:rsidR="00AD162D" w:rsidRPr="000D6A0E">
        <w:rPr>
          <w:rFonts w:ascii="Arial" w:hAnsi="Arial" w:cs="Arial"/>
        </w:rPr>
        <w:t>enter the Credit Transfer into</w:t>
      </w:r>
      <w:r w:rsidR="005D7FD6" w:rsidRPr="000D6A0E">
        <w:rPr>
          <w:rFonts w:ascii="Arial" w:hAnsi="Arial" w:cs="Arial"/>
        </w:rPr>
        <w:t xml:space="preserve"> the RIBITS ledger, upload an electronic copy of the finalized Credit purchase agreement into the appropriate RIBITS </w:t>
      </w:r>
      <w:r w:rsidR="005047F8" w:rsidRPr="000D6A0E">
        <w:rPr>
          <w:rFonts w:ascii="Arial" w:hAnsi="Arial" w:cs="Arial"/>
        </w:rPr>
        <w:t>folder,</w:t>
      </w:r>
      <w:r w:rsidR="00321387" w:rsidRPr="000D6A0E" w:rsidDel="00321387">
        <w:rPr>
          <w:rFonts w:ascii="Arial" w:hAnsi="Arial" w:cs="Arial"/>
        </w:rPr>
        <w:t xml:space="preserve"> </w:t>
      </w:r>
      <w:r w:rsidR="00AD162D" w:rsidRPr="000D6A0E">
        <w:rPr>
          <w:rFonts w:ascii="Arial" w:hAnsi="Arial" w:cs="Arial"/>
        </w:rPr>
        <w:t xml:space="preserve">and </w:t>
      </w:r>
      <w:r w:rsidRPr="000D6A0E">
        <w:rPr>
          <w:rFonts w:ascii="Arial" w:hAnsi="Arial" w:cs="Arial"/>
        </w:rPr>
        <w:t xml:space="preserve">submit to each member of the IRT: </w:t>
      </w:r>
    </w:p>
    <w:p w14:paraId="32E3D30F" w14:textId="77777777" w:rsidR="008B0391" w:rsidRPr="000D6A0E" w:rsidRDefault="00D44F3D" w:rsidP="001A12D4">
      <w:pPr>
        <w:pStyle w:val="BEIOutlnL3"/>
        <w:numPr>
          <w:ilvl w:val="2"/>
          <w:numId w:val="15"/>
        </w:numPr>
        <w:tabs>
          <w:tab w:val="num" w:pos="1152"/>
          <w:tab w:val="num" w:pos="2592"/>
        </w:tabs>
        <w:ind w:left="1080"/>
        <w:rPr>
          <w:rFonts w:ascii="Arial" w:hAnsi="Arial" w:cs="Arial"/>
        </w:rPr>
      </w:pPr>
      <w:r w:rsidRPr="000D6A0E">
        <w:rPr>
          <w:rFonts w:ascii="Arial" w:hAnsi="Arial" w:cs="Arial"/>
        </w:rPr>
        <w:t xml:space="preserve">A copy of the fully executed Credit </w:t>
      </w:r>
      <w:r w:rsidR="000849FC" w:rsidRPr="000D6A0E">
        <w:rPr>
          <w:rFonts w:ascii="Arial" w:hAnsi="Arial" w:cs="Arial"/>
        </w:rPr>
        <w:t>p</w:t>
      </w:r>
      <w:r w:rsidRPr="000D6A0E">
        <w:rPr>
          <w:rFonts w:ascii="Arial" w:hAnsi="Arial" w:cs="Arial"/>
        </w:rPr>
        <w:t xml:space="preserve">urchase </w:t>
      </w:r>
      <w:r w:rsidR="000849FC" w:rsidRPr="000D6A0E">
        <w:rPr>
          <w:rFonts w:ascii="Arial" w:hAnsi="Arial" w:cs="Arial"/>
        </w:rPr>
        <w:t>a</w:t>
      </w:r>
      <w:r w:rsidRPr="000D6A0E">
        <w:rPr>
          <w:rFonts w:ascii="Arial" w:hAnsi="Arial" w:cs="Arial"/>
        </w:rPr>
        <w:t xml:space="preserve">greement in the form provided at </w:t>
      </w:r>
      <w:r w:rsidRPr="000D6A0E">
        <w:rPr>
          <w:rFonts w:ascii="Arial" w:hAnsi="Arial" w:cs="Arial"/>
          <w:b/>
        </w:rPr>
        <w:t>Exhibit F-2</w:t>
      </w:r>
      <w:r w:rsidR="00E03FD3" w:rsidRPr="000D6A0E">
        <w:rPr>
          <w:rFonts w:ascii="Arial" w:hAnsi="Arial" w:cs="Arial"/>
        </w:rPr>
        <w:t>.</w:t>
      </w:r>
      <w:r w:rsidRPr="000D6A0E">
        <w:rPr>
          <w:rFonts w:ascii="Arial" w:hAnsi="Arial" w:cs="Arial"/>
        </w:rPr>
        <w:t xml:space="preserve"> </w:t>
      </w:r>
    </w:p>
    <w:p w14:paraId="6924ACF4" w14:textId="77777777" w:rsidR="008B0391" w:rsidRPr="000D6A0E" w:rsidRDefault="00D44F3D" w:rsidP="001A12D4">
      <w:pPr>
        <w:pStyle w:val="BEIOutlnL3"/>
        <w:numPr>
          <w:ilvl w:val="2"/>
          <w:numId w:val="15"/>
        </w:numPr>
        <w:tabs>
          <w:tab w:val="num" w:pos="1152"/>
          <w:tab w:val="num" w:pos="2592"/>
        </w:tabs>
        <w:ind w:left="1080"/>
        <w:rPr>
          <w:rFonts w:ascii="Arial" w:hAnsi="Arial" w:cs="Arial"/>
        </w:rPr>
      </w:pPr>
      <w:r w:rsidRPr="000D6A0E">
        <w:rPr>
          <w:rFonts w:ascii="Arial" w:hAnsi="Arial" w:cs="Arial"/>
        </w:rPr>
        <w:t xml:space="preserve">An updated Credit Transfer </w:t>
      </w:r>
      <w:r w:rsidR="000849FC" w:rsidRPr="000D6A0E">
        <w:rPr>
          <w:rFonts w:ascii="Arial" w:hAnsi="Arial" w:cs="Arial"/>
        </w:rPr>
        <w:t>l</w:t>
      </w:r>
      <w:r w:rsidRPr="000D6A0E">
        <w:rPr>
          <w:rFonts w:ascii="Arial" w:hAnsi="Arial" w:cs="Arial"/>
        </w:rPr>
        <w:t>edger, in hard copy and in editable electronic format in the form provided at</w:t>
      </w:r>
      <w:r w:rsidRPr="000D6A0E">
        <w:rPr>
          <w:rFonts w:ascii="Arial" w:hAnsi="Arial" w:cs="Arial"/>
          <w:b/>
        </w:rPr>
        <w:t xml:space="preserve"> Exhibit F-3</w:t>
      </w:r>
      <w:r w:rsidRPr="000D6A0E">
        <w:rPr>
          <w:rFonts w:ascii="Arial" w:hAnsi="Arial" w:cs="Arial"/>
        </w:rPr>
        <w:t>.</w:t>
      </w:r>
    </w:p>
    <w:p w14:paraId="3F0C09EC" w14:textId="77777777" w:rsidR="008E41D6" w:rsidRPr="000D6A0E" w:rsidRDefault="008E41D6" w:rsidP="001A12D4">
      <w:pPr>
        <w:pStyle w:val="BEIOutlnL2"/>
        <w:numPr>
          <w:ilvl w:val="1"/>
          <w:numId w:val="44"/>
        </w:numPr>
        <w:spacing w:after="180"/>
        <w:rPr>
          <w:rFonts w:ascii="Arial" w:hAnsi="Arial" w:cs="Arial"/>
        </w:rPr>
      </w:pPr>
      <w:bookmarkStart w:id="274" w:name="_Toc485043432"/>
      <w:r w:rsidRPr="000D6A0E">
        <w:rPr>
          <w:rFonts w:ascii="Arial" w:hAnsi="Arial" w:cs="Arial"/>
        </w:rPr>
        <w:t>Reporting Compliance Measures</w:t>
      </w:r>
      <w:bookmarkEnd w:id="274"/>
    </w:p>
    <w:p w14:paraId="4BE5712F" w14:textId="77777777" w:rsidR="006D3A97" w:rsidRPr="000D6A0E" w:rsidRDefault="007B1F1C" w:rsidP="00DF5F38">
      <w:pPr>
        <w:spacing w:after="180"/>
        <w:rPr>
          <w:rFonts w:ascii="Arial" w:hAnsi="Arial" w:cs="Arial"/>
        </w:rPr>
      </w:pPr>
      <w:bookmarkStart w:id="275" w:name="_Toc366484479"/>
      <w:bookmarkStart w:id="276" w:name="_Toc366497671"/>
      <w:bookmarkStart w:id="277" w:name="_Toc366498078"/>
      <w:bookmarkStart w:id="278" w:name="_Toc366499067"/>
      <w:bookmarkStart w:id="279" w:name="_Toc366499344"/>
      <w:bookmarkStart w:id="280" w:name="_Toc366499589"/>
      <w:r w:rsidRPr="000D6A0E">
        <w:rPr>
          <w:rFonts w:ascii="Arial" w:hAnsi="Arial" w:cs="Arial"/>
        </w:rPr>
        <w:t xml:space="preserve">If Bank Sponsor fails </w:t>
      </w:r>
      <w:r w:rsidR="006D3A97" w:rsidRPr="000D6A0E">
        <w:rPr>
          <w:rFonts w:ascii="Arial" w:hAnsi="Arial" w:cs="Arial"/>
        </w:rPr>
        <w:t xml:space="preserve">to submit complete reports </w:t>
      </w:r>
      <w:r w:rsidR="005047F8" w:rsidRPr="000D6A0E">
        <w:rPr>
          <w:rFonts w:ascii="Arial" w:hAnsi="Arial" w:cs="Arial"/>
        </w:rPr>
        <w:t>on time</w:t>
      </w:r>
      <w:r w:rsidR="0038164B" w:rsidRPr="000D6A0E">
        <w:rPr>
          <w:rFonts w:ascii="Arial" w:hAnsi="Arial" w:cs="Arial"/>
        </w:rPr>
        <w:t>,</w:t>
      </w:r>
      <w:r w:rsidR="00D75B0B" w:rsidRPr="000D6A0E">
        <w:rPr>
          <w:rFonts w:ascii="Arial" w:hAnsi="Arial" w:cs="Arial"/>
        </w:rPr>
        <w:t xml:space="preserve"> </w:t>
      </w:r>
      <w:r w:rsidR="006D3A97" w:rsidRPr="000D6A0E">
        <w:rPr>
          <w:rFonts w:ascii="Arial" w:hAnsi="Arial" w:cs="Arial"/>
        </w:rPr>
        <w:t>the</w:t>
      </w:r>
      <w:bookmarkEnd w:id="275"/>
      <w:bookmarkEnd w:id="276"/>
      <w:bookmarkEnd w:id="277"/>
      <w:bookmarkEnd w:id="278"/>
      <w:bookmarkEnd w:id="279"/>
      <w:bookmarkEnd w:id="280"/>
      <w:r w:rsidR="00367236" w:rsidRPr="000D6A0E">
        <w:rPr>
          <w:rFonts w:ascii="Arial" w:hAnsi="Arial" w:cs="Arial"/>
        </w:rPr>
        <w:t xml:space="preserve"> </w:t>
      </w:r>
      <w:r w:rsidR="0038164B" w:rsidRPr="000D6A0E">
        <w:rPr>
          <w:rFonts w:ascii="Arial" w:hAnsi="Arial" w:cs="Arial"/>
        </w:rPr>
        <w:t>Bank Sponsor</w:t>
      </w:r>
      <w:r w:rsidR="00367236" w:rsidRPr="000D6A0E">
        <w:rPr>
          <w:rFonts w:ascii="Arial" w:hAnsi="Arial" w:cs="Arial"/>
        </w:rPr>
        <w:t xml:space="preserve"> is in default.</w:t>
      </w:r>
      <w:r w:rsidR="006D3A97" w:rsidRPr="000D6A0E">
        <w:rPr>
          <w:rFonts w:ascii="Arial" w:hAnsi="Arial" w:cs="Arial"/>
        </w:rPr>
        <w:t xml:space="preserve">  </w:t>
      </w:r>
    </w:p>
    <w:p w14:paraId="30DA03EA" w14:textId="77777777" w:rsidR="00DB2045" w:rsidRPr="00DF5F38" w:rsidRDefault="005C1646" w:rsidP="001A12D4">
      <w:pPr>
        <w:pStyle w:val="BEIOutlnL3"/>
        <w:numPr>
          <w:ilvl w:val="2"/>
          <w:numId w:val="15"/>
        </w:numPr>
        <w:tabs>
          <w:tab w:val="num" w:pos="1152"/>
          <w:tab w:val="num" w:pos="2592"/>
        </w:tabs>
        <w:ind w:left="1080"/>
        <w:rPr>
          <w:rFonts w:ascii="Arial" w:hAnsi="Arial" w:cs="Arial"/>
        </w:rPr>
      </w:pPr>
      <w:bookmarkStart w:id="281" w:name="_Toc366484481"/>
      <w:bookmarkStart w:id="282" w:name="_Toc366497673"/>
      <w:bookmarkStart w:id="283" w:name="_Toc366498080"/>
      <w:bookmarkStart w:id="284" w:name="_Toc366499069"/>
      <w:bookmarkStart w:id="285" w:name="_Toc366499346"/>
      <w:bookmarkStart w:id="286" w:name="_Toc366499591"/>
      <w:r w:rsidRPr="00DF5F38">
        <w:rPr>
          <w:rFonts w:ascii="Arial" w:hAnsi="Arial" w:cs="Arial"/>
        </w:rPr>
        <w:t>A</w:t>
      </w:r>
      <w:r w:rsidR="007B1F1C" w:rsidRPr="00DF5F38">
        <w:rPr>
          <w:rFonts w:ascii="Arial" w:hAnsi="Arial" w:cs="Arial"/>
        </w:rPr>
        <w:t xml:space="preserve">nnual </w:t>
      </w:r>
      <w:r w:rsidR="00A066F7" w:rsidRPr="00DF5F38">
        <w:rPr>
          <w:rFonts w:ascii="Arial" w:hAnsi="Arial" w:cs="Arial"/>
        </w:rPr>
        <w:t xml:space="preserve">reports </w:t>
      </w:r>
      <w:r w:rsidRPr="00DF5F38">
        <w:rPr>
          <w:rFonts w:ascii="Arial" w:hAnsi="Arial" w:cs="Arial"/>
        </w:rPr>
        <w:t xml:space="preserve">not received by the IRT </w:t>
      </w:r>
      <w:r w:rsidR="00B21824" w:rsidRPr="00DF5F38">
        <w:rPr>
          <w:rFonts w:ascii="Arial" w:hAnsi="Arial" w:cs="Arial"/>
        </w:rPr>
        <w:t xml:space="preserve">will </w:t>
      </w:r>
      <w:r w:rsidR="00A066F7" w:rsidRPr="00DF5F38">
        <w:rPr>
          <w:rFonts w:ascii="Arial" w:hAnsi="Arial" w:cs="Arial"/>
        </w:rPr>
        <w:t xml:space="preserve">result in </w:t>
      </w:r>
      <w:r w:rsidR="00B21824" w:rsidRPr="00DF5F38">
        <w:rPr>
          <w:rFonts w:ascii="Arial" w:hAnsi="Arial" w:cs="Arial"/>
        </w:rPr>
        <w:t xml:space="preserve">automatic </w:t>
      </w:r>
      <w:r w:rsidR="00A066F7" w:rsidRPr="00DF5F38">
        <w:rPr>
          <w:rFonts w:ascii="Arial" w:hAnsi="Arial" w:cs="Arial"/>
        </w:rPr>
        <w:t xml:space="preserve">Credit Transfer suspension </w:t>
      </w:r>
      <w:r w:rsidR="007A6637" w:rsidRPr="00DF5F38">
        <w:rPr>
          <w:rFonts w:ascii="Arial" w:hAnsi="Arial" w:cs="Arial"/>
        </w:rPr>
        <w:t>effective</w:t>
      </w:r>
      <w:r w:rsidR="001D1F4C" w:rsidRPr="00DF5F38">
        <w:rPr>
          <w:rFonts w:ascii="Arial" w:hAnsi="Arial" w:cs="Arial"/>
        </w:rPr>
        <w:t xml:space="preserve"> the 30th day that the report is </w:t>
      </w:r>
      <w:r w:rsidR="007A6637" w:rsidRPr="00DF5F38">
        <w:rPr>
          <w:rFonts w:ascii="Arial" w:hAnsi="Arial" w:cs="Arial"/>
        </w:rPr>
        <w:t>past due</w:t>
      </w:r>
      <w:r w:rsidR="001D1F4C" w:rsidRPr="00DF5F38">
        <w:rPr>
          <w:rFonts w:ascii="Arial" w:hAnsi="Arial" w:cs="Arial"/>
        </w:rPr>
        <w:t xml:space="preserve">.  The suspension will be lifted within </w:t>
      </w:r>
      <w:r w:rsidR="00B21824" w:rsidRPr="00DF5F38">
        <w:rPr>
          <w:rFonts w:ascii="Arial" w:hAnsi="Arial" w:cs="Arial"/>
        </w:rPr>
        <w:t xml:space="preserve">10 </w:t>
      </w:r>
      <w:r w:rsidR="00EB2D63" w:rsidRPr="00DF5F38">
        <w:rPr>
          <w:rFonts w:ascii="Arial" w:hAnsi="Arial" w:cs="Arial"/>
        </w:rPr>
        <w:t>calendar days</w:t>
      </w:r>
      <w:r w:rsidR="001D1F4C" w:rsidRPr="00DF5F38">
        <w:rPr>
          <w:rFonts w:ascii="Arial" w:hAnsi="Arial" w:cs="Arial"/>
        </w:rPr>
        <w:t xml:space="preserve"> after </w:t>
      </w:r>
      <w:r w:rsidR="007B1F1C" w:rsidRPr="00DF5F38">
        <w:rPr>
          <w:rFonts w:ascii="Arial" w:hAnsi="Arial" w:cs="Arial"/>
        </w:rPr>
        <w:t xml:space="preserve">the IRT receives </w:t>
      </w:r>
      <w:r w:rsidR="00772818" w:rsidRPr="00DF5F38">
        <w:rPr>
          <w:rFonts w:ascii="Arial" w:hAnsi="Arial" w:cs="Arial"/>
        </w:rPr>
        <w:t>a complete</w:t>
      </w:r>
      <w:r w:rsidR="001D1F4C" w:rsidRPr="00DF5F38">
        <w:rPr>
          <w:rFonts w:ascii="Arial" w:hAnsi="Arial" w:cs="Arial"/>
        </w:rPr>
        <w:t xml:space="preserve"> </w:t>
      </w:r>
      <w:r w:rsidR="007B1F1C" w:rsidRPr="00DF5F38">
        <w:rPr>
          <w:rFonts w:ascii="Arial" w:hAnsi="Arial" w:cs="Arial"/>
        </w:rPr>
        <w:t xml:space="preserve">annual </w:t>
      </w:r>
      <w:r w:rsidR="001D1F4C" w:rsidRPr="00DF5F38">
        <w:rPr>
          <w:rFonts w:ascii="Arial" w:hAnsi="Arial" w:cs="Arial"/>
        </w:rPr>
        <w:t>report.</w:t>
      </w:r>
      <w:bookmarkEnd w:id="281"/>
      <w:bookmarkEnd w:id="282"/>
      <w:bookmarkEnd w:id="283"/>
      <w:bookmarkEnd w:id="284"/>
      <w:bookmarkEnd w:id="285"/>
      <w:bookmarkEnd w:id="286"/>
      <w:r w:rsidR="006D3A97" w:rsidRPr="00DF5F38">
        <w:rPr>
          <w:rFonts w:ascii="Arial" w:hAnsi="Arial" w:cs="Arial"/>
        </w:rPr>
        <w:t xml:space="preserve"> </w:t>
      </w:r>
    </w:p>
    <w:p w14:paraId="202E47A0" w14:textId="77777777" w:rsidR="00DB2045" w:rsidRPr="000D6A0E" w:rsidRDefault="006D3A97" w:rsidP="001A12D4">
      <w:pPr>
        <w:pStyle w:val="BEIOutlnL3"/>
        <w:numPr>
          <w:ilvl w:val="2"/>
          <w:numId w:val="15"/>
        </w:numPr>
        <w:tabs>
          <w:tab w:val="num" w:pos="1152"/>
          <w:tab w:val="num" w:pos="2592"/>
        </w:tabs>
        <w:ind w:left="1080"/>
        <w:rPr>
          <w:rFonts w:ascii="Arial" w:hAnsi="Arial" w:cs="Arial"/>
        </w:rPr>
      </w:pPr>
      <w:bookmarkStart w:id="287" w:name="_Toc366484483"/>
      <w:bookmarkStart w:id="288" w:name="_Toc366497675"/>
      <w:bookmarkStart w:id="289" w:name="_Toc366498082"/>
      <w:bookmarkStart w:id="290" w:name="_Toc366499071"/>
      <w:bookmarkStart w:id="291" w:name="_Toc366499348"/>
      <w:bookmarkStart w:id="292" w:name="_Toc366499593"/>
      <w:r w:rsidRPr="000D6A0E">
        <w:rPr>
          <w:rFonts w:ascii="Arial" w:hAnsi="Arial" w:cs="Arial"/>
        </w:rPr>
        <w:t>If the Bank Sponsor ha</w:t>
      </w:r>
      <w:r w:rsidR="00A40302" w:rsidRPr="000D6A0E">
        <w:rPr>
          <w:rFonts w:ascii="Arial" w:hAnsi="Arial" w:cs="Arial"/>
        </w:rPr>
        <w:t>s</w:t>
      </w:r>
      <w:r w:rsidRPr="000D6A0E">
        <w:rPr>
          <w:rFonts w:ascii="Arial" w:hAnsi="Arial" w:cs="Arial"/>
        </w:rPr>
        <w:t xml:space="preserve"> been notified </w:t>
      </w:r>
      <w:r w:rsidR="005C1646" w:rsidRPr="000D6A0E">
        <w:rPr>
          <w:rFonts w:ascii="Arial" w:hAnsi="Arial" w:cs="Arial"/>
        </w:rPr>
        <w:t xml:space="preserve">by the IRT </w:t>
      </w:r>
      <w:r w:rsidRPr="000D6A0E">
        <w:rPr>
          <w:rFonts w:ascii="Arial" w:hAnsi="Arial" w:cs="Arial"/>
        </w:rPr>
        <w:t xml:space="preserve">of </w:t>
      </w:r>
      <w:r w:rsidR="00B21824" w:rsidRPr="000D6A0E">
        <w:rPr>
          <w:rFonts w:ascii="Arial" w:hAnsi="Arial" w:cs="Arial"/>
        </w:rPr>
        <w:t xml:space="preserve">an </w:t>
      </w:r>
      <w:r w:rsidRPr="000D6A0E">
        <w:rPr>
          <w:rFonts w:ascii="Arial" w:hAnsi="Arial" w:cs="Arial"/>
        </w:rPr>
        <w:t>incomplete</w:t>
      </w:r>
      <w:r w:rsidR="00B21824" w:rsidRPr="000D6A0E">
        <w:rPr>
          <w:rFonts w:ascii="Arial" w:hAnsi="Arial" w:cs="Arial"/>
        </w:rPr>
        <w:t xml:space="preserve"> report, the IRT will </w:t>
      </w:r>
      <w:r w:rsidR="005C1646" w:rsidRPr="000D6A0E">
        <w:rPr>
          <w:rFonts w:ascii="Arial" w:hAnsi="Arial" w:cs="Arial"/>
        </w:rPr>
        <w:t xml:space="preserve">then </w:t>
      </w:r>
      <w:r w:rsidR="00B21824" w:rsidRPr="000D6A0E">
        <w:rPr>
          <w:rFonts w:ascii="Arial" w:hAnsi="Arial" w:cs="Arial"/>
        </w:rPr>
        <w:t xml:space="preserve">notify the Bank </w:t>
      </w:r>
      <w:r w:rsidR="005C1646" w:rsidRPr="000D6A0E">
        <w:rPr>
          <w:rFonts w:ascii="Arial" w:hAnsi="Arial" w:cs="Arial"/>
        </w:rPr>
        <w:t>Sponsor of the</w:t>
      </w:r>
      <w:r w:rsidR="00841D74" w:rsidRPr="000D6A0E">
        <w:rPr>
          <w:rFonts w:ascii="Arial" w:hAnsi="Arial" w:cs="Arial"/>
        </w:rPr>
        <w:t xml:space="preserve"> date</w:t>
      </w:r>
      <w:r w:rsidR="005C1646" w:rsidRPr="000D6A0E">
        <w:rPr>
          <w:rFonts w:ascii="Arial" w:hAnsi="Arial" w:cs="Arial"/>
        </w:rPr>
        <w:t xml:space="preserve"> by which the report must be made</w:t>
      </w:r>
      <w:r w:rsidR="00841D74" w:rsidRPr="000D6A0E">
        <w:rPr>
          <w:rFonts w:ascii="Arial" w:hAnsi="Arial" w:cs="Arial"/>
        </w:rPr>
        <w:t xml:space="preserve"> </w:t>
      </w:r>
      <w:r w:rsidRPr="000D6A0E">
        <w:rPr>
          <w:rFonts w:ascii="Arial" w:hAnsi="Arial" w:cs="Arial"/>
        </w:rPr>
        <w:t>complete.</w:t>
      </w:r>
      <w:bookmarkEnd w:id="287"/>
      <w:bookmarkEnd w:id="288"/>
      <w:bookmarkEnd w:id="289"/>
      <w:bookmarkEnd w:id="290"/>
      <w:bookmarkEnd w:id="291"/>
      <w:bookmarkEnd w:id="292"/>
      <w:r w:rsidRPr="000D6A0E">
        <w:rPr>
          <w:rFonts w:ascii="Arial" w:hAnsi="Arial" w:cs="Arial"/>
        </w:rPr>
        <w:t xml:space="preserve">  </w:t>
      </w:r>
    </w:p>
    <w:p w14:paraId="2A7E8351" w14:textId="77777777" w:rsidR="00D44F3D" w:rsidRPr="000D6A0E" w:rsidRDefault="00D44F3D" w:rsidP="00035DA0">
      <w:pPr>
        <w:pStyle w:val="BEIOutlnL1"/>
        <w:rPr>
          <w:rFonts w:ascii="Arial" w:hAnsi="Arial" w:cs="Arial"/>
        </w:rPr>
      </w:pPr>
      <w:bookmarkStart w:id="293" w:name="_Toc130996586"/>
      <w:bookmarkStart w:id="294" w:name="_Toc485043433"/>
      <w:r w:rsidRPr="000D6A0E">
        <w:rPr>
          <w:rFonts w:ascii="Arial" w:hAnsi="Arial" w:cs="Arial"/>
        </w:rPr>
        <w:t>Section X:</w:t>
      </w:r>
      <w:r w:rsidRPr="000D6A0E">
        <w:rPr>
          <w:rFonts w:ascii="Arial" w:hAnsi="Arial" w:cs="Arial"/>
        </w:rPr>
        <w:tab/>
        <w:t xml:space="preserve">Responsibilities of the Bank </w:t>
      </w:r>
      <w:bookmarkEnd w:id="293"/>
      <w:r w:rsidRPr="000D6A0E">
        <w:rPr>
          <w:rFonts w:ascii="Arial" w:hAnsi="Arial" w:cs="Arial"/>
        </w:rPr>
        <w:t>Sponsor and Property Owner</w:t>
      </w:r>
      <w:bookmarkEnd w:id="294"/>
    </w:p>
    <w:p w14:paraId="52808B1F" w14:textId="77777777" w:rsidR="00D44F3D" w:rsidRPr="00DF5F38" w:rsidRDefault="00D44F3D" w:rsidP="001A12D4">
      <w:pPr>
        <w:pStyle w:val="BEIOutlnL2"/>
        <w:numPr>
          <w:ilvl w:val="1"/>
          <w:numId w:val="45"/>
        </w:numPr>
        <w:spacing w:after="180"/>
        <w:rPr>
          <w:rFonts w:ascii="Arial" w:hAnsi="Arial" w:cs="Arial"/>
        </w:rPr>
      </w:pPr>
      <w:bookmarkStart w:id="295" w:name="_Toc411839201"/>
      <w:bookmarkStart w:id="296" w:name="_Toc485043434"/>
      <w:r w:rsidRPr="00DF5F38">
        <w:rPr>
          <w:rFonts w:ascii="Arial" w:hAnsi="Arial" w:cs="Arial"/>
        </w:rPr>
        <w:t xml:space="preserve">Without limiting any of its other obligations, including without limitation, under the </w:t>
      </w:r>
      <w:r w:rsidR="00CC7ABF" w:rsidRPr="00DF5F38">
        <w:rPr>
          <w:rFonts w:ascii="Arial" w:hAnsi="Arial" w:cs="Arial"/>
        </w:rPr>
        <w:t>Conservation Easement</w:t>
      </w:r>
      <w:r w:rsidRPr="00DF5F38">
        <w:rPr>
          <w:rFonts w:ascii="Arial" w:hAnsi="Arial" w:cs="Arial"/>
        </w:rPr>
        <w:t>, Bank Sponsor and Property Owner each hereby agrees and covenants that</w:t>
      </w:r>
      <w:r w:rsidR="003B2ECC" w:rsidRPr="00DF5F38">
        <w:rPr>
          <w:rFonts w:ascii="Arial" w:hAnsi="Arial" w:cs="Arial"/>
        </w:rPr>
        <w:t xml:space="preserve"> during the time the Bank is </w:t>
      </w:r>
      <w:r w:rsidR="00F81B0F" w:rsidRPr="00DF5F38">
        <w:rPr>
          <w:rFonts w:ascii="Arial" w:hAnsi="Arial" w:cs="Arial"/>
        </w:rPr>
        <w:t>in</w:t>
      </w:r>
      <w:r w:rsidR="003B2ECC" w:rsidRPr="00DF5F38">
        <w:rPr>
          <w:rFonts w:ascii="Arial" w:hAnsi="Arial" w:cs="Arial"/>
        </w:rPr>
        <w:t xml:space="preserve"> operation, prior to Bank </w:t>
      </w:r>
      <w:r w:rsidR="00B575D5" w:rsidRPr="00DF5F38">
        <w:rPr>
          <w:rFonts w:ascii="Arial" w:hAnsi="Arial" w:cs="Arial"/>
        </w:rPr>
        <w:t>c</w:t>
      </w:r>
      <w:r w:rsidR="003B2ECC" w:rsidRPr="00DF5F38">
        <w:rPr>
          <w:rFonts w:ascii="Arial" w:hAnsi="Arial" w:cs="Arial"/>
        </w:rPr>
        <w:t>losure</w:t>
      </w:r>
      <w:r w:rsidRPr="00DF5F38">
        <w:rPr>
          <w:rFonts w:ascii="Arial" w:hAnsi="Arial" w:cs="Arial"/>
        </w:rPr>
        <w:t>:</w:t>
      </w:r>
      <w:bookmarkEnd w:id="295"/>
      <w:bookmarkEnd w:id="296"/>
    </w:p>
    <w:p w14:paraId="28661628" w14:textId="77777777" w:rsidR="002F4F17" w:rsidRPr="000D6A0E" w:rsidRDefault="00B522FA" w:rsidP="001A12D4">
      <w:pPr>
        <w:pStyle w:val="BEIOutlnL3"/>
        <w:numPr>
          <w:ilvl w:val="2"/>
          <w:numId w:val="17"/>
        </w:numPr>
        <w:tabs>
          <w:tab w:val="clear" w:pos="1242"/>
        </w:tabs>
        <w:ind w:left="1080"/>
        <w:rPr>
          <w:rFonts w:ascii="Arial" w:hAnsi="Arial" w:cs="Arial"/>
        </w:rPr>
      </w:pPr>
      <w:bookmarkStart w:id="297" w:name="_Toc366485504"/>
      <w:bookmarkStart w:id="298" w:name="_Toc366484485"/>
      <w:r w:rsidRPr="000D6A0E">
        <w:rPr>
          <w:rFonts w:ascii="Arial" w:hAnsi="Arial" w:cs="Arial"/>
          <w:b/>
        </w:rPr>
        <w:t>[</w:t>
      </w:r>
      <w:r w:rsidR="0054463D" w:rsidRPr="000D6A0E">
        <w:rPr>
          <w:rFonts w:ascii="Arial" w:hAnsi="Arial" w:cs="Arial"/>
          <w:b/>
        </w:rPr>
        <w:t>Remove if Grant D</w:t>
      </w:r>
      <w:r w:rsidR="00CC7ABF" w:rsidRPr="000D6A0E">
        <w:rPr>
          <w:rFonts w:ascii="Arial" w:hAnsi="Arial" w:cs="Arial"/>
          <w:b/>
        </w:rPr>
        <w:t>eed:</w:t>
      </w:r>
      <w:r w:rsidR="00CC7ABF" w:rsidRPr="000D6A0E">
        <w:rPr>
          <w:rFonts w:ascii="Arial" w:hAnsi="Arial" w:cs="Arial"/>
        </w:rPr>
        <w:t xml:space="preserve"> </w:t>
      </w:r>
      <w:r w:rsidR="0022192A" w:rsidRPr="000D6A0E">
        <w:rPr>
          <w:rFonts w:ascii="Arial" w:hAnsi="Arial" w:cs="Arial"/>
        </w:rPr>
        <w:t xml:space="preserve">If the entity proposed to hold the Conservation Easement is not an IRT agency, Bank Sponsor and Property Owner shall, prior to the execution of the Conservation Easement at </w:t>
      </w:r>
      <w:r w:rsidR="0022192A" w:rsidRPr="000D6A0E">
        <w:rPr>
          <w:rFonts w:ascii="Arial" w:hAnsi="Arial" w:cs="Arial"/>
          <w:b/>
        </w:rPr>
        <w:t>Exhibit E-4</w:t>
      </w:r>
      <w:r w:rsidR="0022192A" w:rsidRPr="000D6A0E">
        <w:rPr>
          <w:rFonts w:ascii="Arial" w:hAnsi="Arial" w:cs="Arial"/>
        </w:rPr>
        <w:t xml:space="preserve"> hereof, provide the IRT with satisfactory evidence that the entity proposed to hold the Conservation Easement (Grantee) is authorized to do so pursuant to California Civil Code § 815.3 and Government Code § </w:t>
      </w:r>
      <w:r w:rsidR="003755C3" w:rsidRPr="000D6A0E">
        <w:rPr>
          <w:rFonts w:ascii="Arial" w:hAnsi="Arial" w:cs="Arial"/>
        </w:rPr>
        <w:t>6596</w:t>
      </w:r>
      <w:r w:rsidR="00B32CE8" w:rsidRPr="000D6A0E">
        <w:rPr>
          <w:rFonts w:ascii="Arial" w:hAnsi="Arial" w:cs="Arial"/>
        </w:rPr>
        <w:t>6</w:t>
      </w:r>
      <w:r w:rsidR="00B14275" w:rsidRPr="000D6A0E">
        <w:rPr>
          <w:rFonts w:ascii="Arial" w:hAnsi="Arial" w:cs="Arial"/>
        </w:rPr>
        <w:t>-65967</w:t>
      </w:r>
      <w:r w:rsidR="00A660BA" w:rsidRPr="000D6A0E">
        <w:rPr>
          <w:rFonts w:ascii="Arial" w:hAnsi="Arial" w:cs="Arial"/>
        </w:rPr>
        <w:t xml:space="preserve">, has a </w:t>
      </w:r>
      <w:r w:rsidR="002F4F17" w:rsidRPr="000D6A0E">
        <w:rPr>
          <w:rFonts w:ascii="Arial" w:hAnsi="Arial" w:cs="Arial"/>
        </w:rPr>
        <w:t xml:space="preserve">primary purpose </w:t>
      </w:r>
      <w:r w:rsidR="00A660BA" w:rsidRPr="000D6A0E">
        <w:rPr>
          <w:rFonts w:ascii="Arial" w:hAnsi="Arial" w:cs="Arial"/>
        </w:rPr>
        <w:t>of</w:t>
      </w:r>
      <w:r w:rsidR="002F4F17" w:rsidRPr="000D6A0E">
        <w:rPr>
          <w:rFonts w:ascii="Arial" w:hAnsi="Arial" w:cs="Arial"/>
        </w:rPr>
        <w:t xml:space="preserve"> long-term land stewardship for conservation purposes</w:t>
      </w:r>
      <w:r w:rsidR="007B1F1C" w:rsidRPr="000D6A0E">
        <w:rPr>
          <w:rFonts w:ascii="Arial" w:hAnsi="Arial" w:cs="Arial"/>
        </w:rPr>
        <w:t xml:space="preserve"> consistent with the purpose of the Bank</w:t>
      </w:r>
      <w:r w:rsidR="002F4F17" w:rsidRPr="000D6A0E">
        <w:rPr>
          <w:rFonts w:ascii="Arial" w:hAnsi="Arial" w:cs="Arial"/>
        </w:rPr>
        <w:t xml:space="preserve">, </w:t>
      </w:r>
      <w:r w:rsidR="007B1F1C" w:rsidRPr="000D6A0E">
        <w:rPr>
          <w:rFonts w:ascii="Arial" w:hAnsi="Arial" w:cs="Arial"/>
        </w:rPr>
        <w:t xml:space="preserve">and </w:t>
      </w:r>
      <w:r w:rsidR="002F4F17" w:rsidRPr="000D6A0E">
        <w:rPr>
          <w:rFonts w:ascii="Arial" w:hAnsi="Arial" w:cs="Arial"/>
        </w:rPr>
        <w:t xml:space="preserve">has agreed to hold </w:t>
      </w:r>
      <w:r w:rsidR="007B1F1C" w:rsidRPr="000D6A0E">
        <w:rPr>
          <w:rFonts w:ascii="Arial" w:hAnsi="Arial" w:cs="Arial"/>
        </w:rPr>
        <w:t xml:space="preserve">the </w:t>
      </w:r>
      <w:r w:rsidR="002F4F17" w:rsidRPr="000D6A0E">
        <w:rPr>
          <w:rFonts w:ascii="Arial" w:hAnsi="Arial" w:cs="Arial"/>
        </w:rPr>
        <w:t xml:space="preserve">Conservation Easement, and </w:t>
      </w:r>
      <w:r w:rsidR="00710788" w:rsidRPr="000D6A0E">
        <w:rPr>
          <w:rFonts w:ascii="Arial" w:hAnsi="Arial" w:cs="Arial"/>
        </w:rPr>
        <w:t>otherwise complies with the requirements</w:t>
      </w:r>
      <w:r w:rsidR="002F4F17" w:rsidRPr="000D6A0E">
        <w:rPr>
          <w:rFonts w:ascii="Arial" w:hAnsi="Arial" w:cs="Arial"/>
        </w:rPr>
        <w:t xml:space="preserve"> </w:t>
      </w:r>
      <w:r w:rsidR="00710788" w:rsidRPr="000D6A0E">
        <w:rPr>
          <w:rFonts w:ascii="Arial" w:hAnsi="Arial" w:cs="Arial"/>
        </w:rPr>
        <w:t xml:space="preserve">of </w:t>
      </w:r>
      <w:r w:rsidR="002F4F17" w:rsidRPr="000D6A0E">
        <w:rPr>
          <w:rFonts w:ascii="Arial" w:hAnsi="Arial" w:cs="Arial"/>
        </w:rPr>
        <w:t>the IRT.</w:t>
      </w:r>
      <w:r w:rsidRPr="000D6A0E">
        <w:rPr>
          <w:rFonts w:ascii="Arial" w:hAnsi="Arial" w:cs="Arial"/>
          <w:b/>
        </w:rPr>
        <w:t>]</w:t>
      </w:r>
      <w:bookmarkEnd w:id="297"/>
      <w:bookmarkEnd w:id="298"/>
    </w:p>
    <w:p w14:paraId="6F6CB39A" w14:textId="77777777" w:rsidR="0022192A" w:rsidRPr="000D6A0E" w:rsidRDefault="0022192A" w:rsidP="001A12D4">
      <w:pPr>
        <w:pStyle w:val="BEIOutlnL3"/>
        <w:numPr>
          <w:ilvl w:val="2"/>
          <w:numId w:val="17"/>
        </w:numPr>
        <w:tabs>
          <w:tab w:val="clear" w:pos="1242"/>
        </w:tabs>
        <w:ind w:left="1080"/>
        <w:rPr>
          <w:rFonts w:ascii="Arial" w:hAnsi="Arial" w:cs="Arial"/>
        </w:rPr>
      </w:pPr>
      <w:bookmarkStart w:id="299" w:name="_Toc366484486"/>
      <w:bookmarkStart w:id="300" w:name="_Toc366485505"/>
      <w:r w:rsidRPr="000D6A0E">
        <w:rPr>
          <w:rFonts w:ascii="Arial" w:hAnsi="Arial" w:cs="Arial"/>
        </w:rPr>
        <w:t>Bank Sponsor shall be responsible for all activities and costs associated with the establishment and operation of the Bank, including but not limited to construction, planting, Remedial Action, documentation, maintenance, management, monitoring, and reporting, until completion of the Interim Management Period.</w:t>
      </w:r>
      <w:bookmarkEnd w:id="299"/>
      <w:bookmarkEnd w:id="300"/>
    </w:p>
    <w:p w14:paraId="38330831" w14:textId="72AC7D08" w:rsidR="00E35B3D" w:rsidRPr="000D6A0E" w:rsidRDefault="0022192A" w:rsidP="001A12D4">
      <w:pPr>
        <w:pStyle w:val="BEIOutlnL3"/>
        <w:numPr>
          <w:ilvl w:val="2"/>
          <w:numId w:val="17"/>
        </w:numPr>
        <w:tabs>
          <w:tab w:val="clear" w:pos="1242"/>
        </w:tabs>
        <w:ind w:left="1080"/>
        <w:rPr>
          <w:rFonts w:ascii="Arial" w:hAnsi="Arial" w:cs="Arial"/>
        </w:rPr>
      </w:pPr>
      <w:bookmarkStart w:id="301" w:name="_Toc366484487"/>
      <w:bookmarkStart w:id="302" w:name="_Toc366485506"/>
      <w:r w:rsidRPr="000D6A0E">
        <w:rPr>
          <w:rFonts w:ascii="Arial" w:hAnsi="Arial" w:cs="Arial"/>
        </w:rPr>
        <w:t xml:space="preserve">Bank Sponsor </w:t>
      </w:r>
      <w:r w:rsidR="00E12380" w:rsidRPr="000D6A0E">
        <w:rPr>
          <w:rFonts w:ascii="Arial" w:hAnsi="Arial" w:cs="Arial"/>
        </w:rPr>
        <w:t>shall</w:t>
      </w:r>
      <w:r w:rsidRPr="000D6A0E">
        <w:rPr>
          <w:rFonts w:ascii="Arial" w:hAnsi="Arial" w:cs="Arial"/>
        </w:rPr>
        <w:t xml:space="preserve"> assume responsibility for compensatory mitigation</w:t>
      </w:r>
      <w:r w:rsidR="00341F15" w:rsidRPr="000D6A0E">
        <w:rPr>
          <w:rFonts w:ascii="Arial" w:hAnsi="Arial" w:cs="Arial"/>
        </w:rPr>
        <w:t xml:space="preserve"> </w:t>
      </w:r>
      <w:r w:rsidRPr="000D6A0E">
        <w:rPr>
          <w:rFonts w:ascii="Arial" w:hAnsi="Arial" w:cs="Arial"/>
        </w:rPr>
        <w:t xml:space="preserve">requirements of USACE permits for which it Transfers Credits once a </w:t>
      </w:r>
      <w:r w:rsidR="003773AF" w:rsidRPr="000D6A0E">
        <w:rPr>
          <w:rFonts w:ascii="Arial" w:hAnsi="Arial" w:cs="Arial"/>
        </w:rPr>
        <w:t xml:space="preserve">USACE </w:t>
      </w:r>
      <w:r w:rsidRPr="000D6A0E">
        <w:rPr>
          <w:rFonts w:ascii="Arial" w:hAnsi="Arial" w:cs="Arial"/>
        </w:rPr>
        <w:t>permittee has secured the appropriate number and type of Credit</w:t>
      </w:r>
      <w:r w:rsidR="00E12380" w:rsidRPr="000D6A0E">
        <w:rPr>
          <w:rFonts w:ascii="Arial" w:hAnsi="Arial" w:cs="Arial"/>
        </w:rPr>
        <w:t>(</w:t>
      </w:r>
      <w:r w:rsidRPr="000D6A0E">
        <w:rPr>
          <w:rFonts w:ascii="Arial" w:hAnsi="Arial" w:cs="Arial"/>
        </w:rPr>
        <w:t>s</w:t>
      </w:r>
      <w:r w:rsidR="00E12380" w:rsidRPr="000D6A0E">
        <w:rPr>
          <w:rFonts w:ascii="Arial" w:hAnsi="Arial" w:cs="Arial"/>
        </w:rPr>
        <w:t>)</w:t>
      </w:r>
      <w:r w:rsidRPr="000D6A0E">
        <w:rPr>
          <w:rFonts w:ascii="Arial" w:hAnsi="Arial" w:cs="Arial"/>
        </w:rPr>
        <w:t xml:space="preserve"> from the Bank Sponsor</w:t>
      </w:r>
      <w:r w:rsidR="00E12380" w:rsidRPr="000D6A0E">
        <w:rPr>
          <w:rFonts w:ascii="Arial" w:hAnsi="Arial" w:cs="Arial"/>
        </w:rPr>
        <w:t xml:space="preserve">.  Bank Sponsor shall </w:t>
      </w:r>
      <w:r w:rsidRPr="000D6A0E">
        <w:rPr>
          <w:rFonts w:ascii="Arial" w:hAnsi="Arial" w:cs="Arial"/>
        </w:rPr>
        <w:t xml:space="preserve">provide USACE with the written Credit </w:t>
      </w:r>
      <w:r w:rsidR="000849FC" w:rsidRPr="000D6A0E">
        <w:rPr>
          <w:rFonts w:ascii="Arial" w:hAnsi="Arial" w:cs="Arial"/>
        </w:rPr>
        <w:t>p</w:t>
      </w:r>
      <w:r w:rsidRPr="000D6A0E">
        <w:rPr>
          <w:rFonts w:ascii="Arial" w:hAnsi="Arial" w:cs="Arial"/>
        </w:rPr>
        <w:t xml:space="preserve">urchase </w:t>
      </w:r>
      <w:r w:rsidR="000849FC" w:rsidRPr="000D6A0E">
        <w:rPr>
          <w:rFonts w:ascii="Arial" w:hAnsi="Arial" w:cs="Arial"/>
        </w:rPr>
        <w:t>a</w:t>
      </w:r>
      <w:r w:rsidRPr="000D6A0E">
        <w:rPr>
          <w:rFonts w:ascii="Arial" w:hAnsi="Arial" w:cs="Arial"/>
        </w:rPr>
        <w:t xml:space="preserve">greement </w:t>
      </w:r>
      <w:r w:rsidRPr="000D6A0E">
        <w:rPr>
          <w:rFonts w:ascii="Arial" w:hAnsi="Arial" w:cs="Arial"/>
          <w:b/>
        </w:rPr>
        <w:t>(Exhibit F-2)</w:t>
      </w:r>
      <w:r w:rsidRPr="000D6A0E">
        <w:rPr>
          <w:rFonts w:ascii="Arial" w:hAnsi="Arial" w:cs="Arial"/>
        </w:rPr>
        <w:t xml:space="preserve"> </w:t>
      </w:r>
      <w:r w:rsidR="00A36185">
        <w:rPr>
          <w:rFonts w:ascii="Arial" w:hAnsi="Arial" w:cs="Arial"/>
        </w:rPr>
        <w:t xml:space="preserve">confirming </w:t>
      </w:r>
      <w:r w:rsidRPr="000D6A0E">
        <w:rPr>
          <w:rFonts w:ascii="Arial" w:hAnsi="Arial" w:cs="Arial"/>
        </w:rPr>
        <w:t>the Bank Sponsor has accepted the responsibility for providing the required compensatory mitigation</w:t>
      </w:r>
      <w:r w:rsidR="00E12380" w:rsidRPr="000D6A0E">
        <w:rPr>
          <w:rFonts w:ascii="Arial" w:hAnsi="Arial" w:cs="Arial"/>
        </w:rPr>
        <w:t xml:space="preserve"> requirements</w:t>
      </w:r>
      <w:r w:rsidR="00820C28" w:rsidRPr="000D6A0E">
        <w:rPr>
          <w:rFonts w:ascii="Arial" w:hAnsi="Arial" w:cs="Arial"/>
        </w:rPr>
        <w:t xml:space="preserve"> of such USACE permit</w:t>
      </w:r>
      <w:r w:rsidRPr="000D6A0E">
        <w:rPr>
          <w:rFonts w:ascii="Arial" w:hAnsi="Arial" w:cs="Arial"/>
        </w:rPr>
        <w:t>.</w:t>
      </w:r>
      <w:bookmarkEnd w:id="301"/>
      <w:bookmarkEnd w:id="302"/>
      <w:r w:rsidR="00E35B3D" w:rsidRPr="000D6A0E">
        <w:rPr>
          <w:rFonts w:ascii="Arial" w:hAnsi="Arial" w:cs="Arial"/>
        </w:rPr>
        <w:t xml:space="preserve">  </w:t>
      </w:r>
    </w:p>
    <w:p w14:paraId="18CE1359" w14:textId="5E458F72" w:rsidR="00E35B3D" w:rsidRPr="000D6A0E" w:rsidRDefault="00AB59E1" w:rsidP="001A12D4">
      <w:pPr>
        <w:pStyle w:val="BEIOutlnL3"/>
        <w:numPr>
          <w:ilvl w:val="2"/>
          <w:numId w:val="17"/>
        </w:numPr>
        <w:tabs>
          <w:tab w:val="clear" w:pos="1242"/>
        </w:tabs>
        <w:ind w:left="1080"/>
        <w:rPr>
          <w:rFonts w:ascii="Arial" w:hAnsi="Arial" w:cs="Arial"/>
        </w:rPr>
      </w:pPr>
      <w:r w:rsidRPr="000D6A0E">
        <w:rPr>
          <w:rFonts w:ascii="Arial" w:hAnsi="Arial" w:cs="Arial"/>
        </w:rPr>
        <w:t xml:space="preserve">The Bank Sponsor agrees to perform the actions described </w:t>
      </w:r>
      <w:r w:rsidR="003F0C0B" w:rsidRPr="000D6A0E">
        <w:rPr>
          <w:rFonts w:ascii="Arial" w:hAnsi="Arial" w:cs="Arial"/>
        </w:rPr>
        <w:t>in this BEI and its Exhibits</w:t>
      </w:r>
      <w:r w:rsidRPr="000D6A0E">
        <w:rPr>
          <w:rFonts w:ascii="Arial" w:hAnsi="Arial" w:cs="Arial"/>
        </w:rPr>
        <w:t xml:space="preserve"> to support all Credits that project proponents/action agencies secure. </w:t>
      </w:r>
      <w:r w:rsidR="00A36185">
        <w:rPr>
          <w:rFonts w:ascii="Arial" w:hAnsi="Arial" w:cs="Arial"/>
        </w:rPr>
        <w:t xml:space="preserve"> </w:t>
      </w:r>
      <w:r w:rsidRPr="000D6A0E">
        <w:rPr>
          <w:rFonts w:ascii="Arial" w:hAnsi="Arial" w:cs="Arial"/>
        </w:rPr>
        <w:t>The Bank Sponsor shall provide [</w:t>
      </w:r>
      <w:r w:rsidRPr="000D6A0E">
        <w:rPr>
          <w:rFonts w:ascii="Arial" w:hAnsi="Arial" w:cs="Arial"/>
          <w:b/>
          <w:i/>
        </w:rPr>
        <w:t>Choose as appropriate</w:t>
      </w:r>
      <w:r w:rsidRPr="000D6A0E">
        <w:rPr>
          <w:rFonts w:ascii="Arial" w:hAnsi="Arial" w:cs="Arial"/>
        </w:rPr>
        <w:t>: NMFS, USFWS, CDFW] with the written Credit purchase agreement (</w:t>
      </w:r>
      <w:r w:rsidRPr="000D6A0E">
        <w:rPr>
          <w:rFonts w:ascii="Arial" w:hAnsi="Arial" w:cs="Arial"/>
          <w:b/>
        </w:rPr>
        <w:t>Exhibit F-2</w:t>
      </w:r>
      <w:r w:rsidRPr="000D6A0E">
        <w:rPr>
          <w:rFonts w:ascii="Arial" w:hAnsi="Arial" w:cs="Arial"/>
        </w:rPr>
        <w:t>) for all Credits secured by project proponents/action agencies that confirms that the Bank Sponsor will continue to perform the aforementioned actions.</w:t>
      </w:r>
    </w:p>
    <w:p w14:paraId="34C9051D" w14:textId="2D9CE5DA" w:rsidR="0022192A" w:rsidRPr="000D6A0E" w:rsidRDefault="0022192A" w:rsidP="001A12D4">
      <w:pPr>
        <w:pStyle w:val="BEIOutlnL3"/>
        <w:numPr>
          <w:ilvl w:val="2"/>
          <w:numId w:val="17"/>
        </w:numPr>
        <w:tabs>
          <w:tab w:val="clear" w:pos="1242"/>
        </w:tabs>
        <w:ind w:left="1080"/>
        <w:rPr>
          <w:rFonts w:ascii="Arial" w:hAnsi="Arial" w:cs="Arial"/>
        </w:rPr>
      </w:pPr>
      <w:bookmarkStart w:id="303" w:name="_Toc366484488"/>
      <w:bookmarkStart w:id="304" w:name="_Toc366485507"/>
      <w:r w:rsidRPr="000D6A0E">
        <w:rPr>
          <w:rFonts w:ascii="Arial" w:hAnsi="Arial" w:cs="Arial"/>
        </w:rPr>
        <w:t xml:space="preserve">It shall not discharge or release </w:t>
      </w:r>
      <w:r w:rsidR="00E12380" w:rsidRPr="000D6A0E">
        <w:rPr>
          <w:rFonts w:ascii="Arial" w:hAnsi="Arial" w:cs="Arial"/>
        </w:rPr>
        <w:t xml:space="preserve">on, </w:t>
      </w:r>
      <w:r w:rsidRPr="000D6A0E">
        <w:rPr>
          <w:rFonts w:ascii="Arial" w:hAnsi="Arial" w:cs="Arial"/>
        </w:rPr>
        <w:t xml:space="preserve">to or from the Bank Property, or permit others to discharge or release </w:t>
      </w:r>
      <w:r w:rsidR="00E12380" w:rsidRPr="000D6A0E">
        <w:rPr>
          <w:rFonts w:ascii="Arial" w:hAnsi="Arial" w:cs="Arial"/>
        </w:rPr>
        <w:t xml:space="preserve">on, </w:t>
      </w:r>
      <w:r w:rsidRPr="000D6A0E">
        <w:rPr>
          <w:rFonts w:ascii="Arial" w:hAnsi="Arial" w:cs="Arial"/>
        </w:rPr>
        <w:t xml:space="preserve">to or from the Bank Property, any material, waste or substance designated as hazardous or toxic or as a pollutant or contaminant under any </w:t>
      </w:r>
      <w:r w:rsidR="004A3E3D">
        <w:rPr>
          <w:rFonts w:ascii="Arial" w:hAnsi="Arial" w:cs="Arial"/>
        </w:rPr>
        <w:t>F</w:t>
      </w:r>
      <w:r w:rsidRPr="000D6A0E">
        <w:rPr>
          <w:rFonts w:ascii="Arial" w:hAnsi="Arial" w:cs="Arial"/>
        </w:rPr>
        <w:t>ederal, state, or local environmental law or regulation (each a “Hazardous Substance”).</w:t>
      </w:r>
      <w:bookmarkEnd w:id="303"/>
      <w:bookmarkEnd w:id="304"/>
    </w:p>
    <w:p w14:paraId="1ED603D3" w14:textId="39BF09A9" w:rsidR="00341F15" w:rsidRPr="000D6A0E" w:rsidRDefault="00341F15" w:rsidP="001A12D4">
      <w:pPr>
        <w:pStyle w:val="BEIOutlnL3"/>
        <w:numPr>
          <w:ilvl w:val="2"/>
          <w:numId w:val="17"/>
        </w:numPr>
        <w:tabs>
          <w:tab w:val="clear" w:pos="1242"/>
        </w:tabs>
        <w:ind w:left="1080"/>
        <w:rPr>
          <w:rFonts w:ascii="Arial" w:hAnsi="Arial" w:cs="Arial"/>
        </w:rPr>
      </w:pPr>
      <w:bookmarkStart w:id="305" w:name="_Toc366484489"/>
      <w:bookmarkStart w:id="306" w:name="_Toc366485508"/>
      <w:r w:rsidRPr="000D6A0E">
        <w:rPr>
          <w:rFonts w:ascii="Arial" w:hAnsi="Arial" w:cs="Arial"/>
        </w:rPr>
        <w:t>Property Owner shall not create or suffer any lien or encumbrance upon the Bank Property other than as set forth in the Property Assessment and Warranty approved by the IRT</w:t>
      </w:r>
      <w:r w:rsidR="00075B8D">
        <w:rPr>
          <w:rFonts w:ascii="Arial" w:hAnsi="Arial" w:cs="Arial"/>
        </w:rPr>
        <w:t xml:space="preserve">.  </w:t>
      </w:r>
      <w:r w:rsidRPr="000D6A0E">
        <w:rPr>
          <w:rFonts w:ascii="Arial" w:hAnsi="Arial" w:cs="Arial"/>
        </w:rPr>
        <w:t>Property Owner shall not execute, renew, or extend any lien, lease, license, or similar recorded or unrecorded right or interest in the Bank Property without the prior written consent of the IRT</w:t>
      </w:r>
      <w:r w:rsidR="001F4D7A" w:rsidRPr="000D6A0E">
        <w:rPr>
          <w:rFonts w:ascii="Arial" w:hAnsi="Arial" w:cs="Arial"/>
        </w:rPr>
        <w:t xml:space="preserve"> and the Grantee</w:t>
      </w:r>
      <w:r w:rsidR="001D3F91" w:rsidRPr="000D6A0E">
        <w:rPr>
          <w:rFonts w:ascii="Arial" w:hAnsi="Arial" w:cs="Arial"/>
        </w:rPr>
        <w:t xml:space="preserve">, if a </w:t>
      </w:r>
      <w:r w:rsidR="00ED7111" w:rsidRPr="000D6A0E">
        <w:rPr>
          <w:rFonts w:ascii="Arial" w:hAnsi="Arial" w:cs="Arial"/>
        </w:rPr>
        <w:t>C</w:t>
      </w:r>
      <w:r w:rsidR="001D3F91" w:rsidRPr="000D6A0E">
        <w:rPr>
          <w:rFonts w:ascii="Arial" w:hAnsi="Arial" w:cs="Arial"/>
        </w:rPr>
        <w:t xml:space="preserve">onservation </w:t>
      </w:r>
      <w:r w:rsidR="00ED7111" w:rsidRPr="000D6A0E">
        <w:rPr>
          <w:rFonts w:ascii="Arial" w:hAnsi="Arial" w:cs="Arial"/>
        </w:rPr>
        <w:t>E</w:t>
      </w:r>
      <w:r w:rsidR="001D3F91" w:rsidRPr="000D6A0E">
        <w:rPr>
          <w:rFonts w:ascii="Arial" w:hAnsi="Arial" w:cs="Arial"/>
        </w:rPr>
        <w:t>asement has been granted</w:t>
      </w:r>
      <w:r w:rsidRPr="000D6A0E">
        <w:rPr>
          <w:rFonts w:ascii="Arial" w:hAnsi="Arial" w:cs="Arial"/>
        </w:rPr>
        <w:t>.</w:t>
      </w:r>
      <w:bookmarkEnd w:id="305"/>
      <w:bookmarkEnd w:id="306"/>
    </w:p>
    <w:p w14:paraId="135D8AC6" w14:textId="38B301C7" w:rsidR="0022192A" w:rsidRPr="000D6A0E" w:rsidRDefault="00D4168F" w:rsidP="001A12D4">
      <w:pPr>
        <w:pStyle w:val="BEIOutlnL3"/>
        <w:numPr>
          <w:ilvl w:val="2"/>
          <w:numId w:val="17"/>
        </w:numPr>
        <w:tabs>
          <w:tab w:val="clear" w:pos="1242"/>
        </w:tabs>
        <w:ind w:left="1080"/>
        <w:rPr>
          <w:rFonts w:ascii="Arial" w:hAnsi="Arial" w:cs="Arial"/>
        </w:rPr>
      </w:pPr>
      <w:bookmarkStart w:id="307" w:name="_Toc366484490"/>
      <w:bookmarkStart w:id="308" w:name="_Toc366485509"/>
      <w:r>
        <w:rPr>
          <w:rFonts w:ascii="Arial" w:hAnsi="Arial" w:cs="Arial"/>
        </w:rPr>
        <w:t>It</w:t>
      </w:r>
      <w:r w:rsidR="00075B8D" w:rsidRPr="000D6A0E">
        <w:rPr>
          <w:rFonts w:ascii="Arial" w:hAnsi="Arial" w:cs="Arial"/>
        </w:rPr>
        <w:t xml:space="preserve"> </w:t>
      </w:r>
      <w:r w:rsidR="00341F15" w:rsidRPr="000D6A0E">
        <w:rPr>
          <w:rFonts w:ascii="Arial" w:hAnsi="Arial" w:cs="Arial"/>
        </w:rPr>
        <w:t xml:space="preserve">shall not construct or install any structure or improvement on, or engage in any activity or use of, the Bank Property, including mineral exploration or development, excavation, draining, dredging, or other alteration of the Bank Property that is </w:t>
      </w:r>
      <w:r w:rsidR="00E12380" w:rsidRPr="000D6A0E">
        <w:rPr>
          <w:rFonts w:ascii="Arial" w:hAnsi="Arial" w:cs="Arial"/>
        </w:rPr>
        <w:t xml:space="preserve">prohibited by, or </w:t>
      </w:r>
      <w:r w:rsidR="00341F15" w:rsidRPr="000D6A0E">
        <w:rPr>
          <w:rFonts w:ascii="Arial" w:hAnsi="Arial" w:cs="Arial"/>
        </w:rPr>
        <w:t>not consistent and in accordance with this BEI and its Exhibits.</w:t>
      </w:r>
      <w:bookmarkEnd w:id="307"/>
      <w:bookmarkEnd w:id="308"/>
    </w:p>
    <w:p w14:paraId="06A18E99" w14:textId="77777777" w:rsidR="00602068" w:rsidRPr="000D6A0E" w:rsidRDefault="00341F15" w:rsidP="001A12D4">
      <w:pPr>
        <w:pStyle w:val="BEIOutlnL3"/>
        <w:numPr>
          <w:ilvl w:val="2"/>
          <w:numId w:val="17"/>
        </w:numPr>
        <w:tabs>
          <w:tab w:val="clear" w:pos="1242"/>
        </w:tabs>
        <w:ind w:left="1080"/>
        <w:rPr>
          <w:rFonts w:ascii="Arial" w:hAnsi="Arial" w:cs="Arial"/>
        </w:rPr>
      </w:pPr>
      <w:bookmarkStart w:id="309" w:name="_Toc366484491"/>
      <w:bookmarkStart w:id="310" w:name="_Toc366485510"/>
      <w:r w:rsidRPr="000D6A0E">
        <w:rPr>
          <w:rFonts w:ascii="Arial" w:hAnsi="Arial" w:cs="Arial"/>
        </w:rPr>
        <w:t>Bank Sponsor shall ensure that the Bank Property is managed and maintained in accordance with the Interim Management Plan, this BEI and its Exhibits.</w:t>
      </w:r>
      <w:bookmarkEnd w:id="309"/>
      <w:bookmarkEnd w:id="310"/>
    </w:p>
    <w:p w14:paraId="7EE82DB0" w14:textId="77777777" w:rsidR="00341F15" w:rsidRPr="000D6A0E" w:rsidRDefault="00341F15" w:rsidP="001A12D4">
      <w:pPr>
        <w:pStyle w:val="BEIOutlnL3"/>
        <w:numPr>
          <w:ilvl w:val="2"/>
          <w:numId w:val="17"/>
        </w:numPr>
        <w:tabs>
          <w:tab w:val="clear" w:pos="1242"/>
        </w:tabs>
        <w:ind w:left="1080"/>
        <w:rPr>
          <w:rFonts w:ascii="Arial" w:hAnsi="Arial" w:cs="Arial"/>
        </w:rPr>
      </w:pPr>
      <w:bookmarkStart w:id="311" w:name="_Toc366484492"/>
      <w:bookmarkStart w:id="312" w:name="_Toc366485511"/>
      <w:r w:rsidRPr="000D6A0E">
        <w:rPr>
          <w:rFonts w:ascii="Arial" w:hAnsi="Arial" w:cs="Arial"/>
        </w:rPr>
        <w:t xml:space="preserve">Property Owner shall allow, or otherwise provide for, access to the Bank Property by Bank Sponsor, Grantee, the IRT agencies and third parties, as described in the </w:t>
      </w:r>
      <w:r w:rsidR="00A038C6" w:rsidRPr="000D6A0E">
        <w:rPr>
          <w:rFonts w:ascii="Arial" w:hAnsi="Arial" w:cs="Arial"/>
        </w:rPr>
        <w:t>Conservation Easement.</w:t>
      </w:r>
      <w:bookmarkEnd w:id="311"/>
      <w:bookmarkEnd w:id="312"/>
    </w:p>
    <w:p w14:paraId="2C2DBC4A" w14:textId="26E86EC6" w:rsidR="00341F15" w:rsidRPr="000D6A0E" w:rsidRDefault="00341F15" w:rsidP="001A12D4">
      <w:pPr>
        <w:pStyle w:val="BEIOutlnL3"/>
        <w:numPr>
          <w:ilvl w:val="2"/>
          <w:numId w:val="17"/>
        </w:numPr>
        <w:tabs>
          <w:tab w:val="num" w:pos="1152"/>
          <w:tab w:val="num" w:pos="2592"/>
        </w:tabs>
        <w:ind w:left="1080"/>
        <w:rPr>
          <w:rFonts w:ascii="Arial" w:hAnsi="Arial" w:cs="Arial"/>
        </w:rPr>
      </w:pPr>
      <w:bookmarkStart w:id="313" w:name="_Toc366484493"/>
      <w:bookmarkStart w:id="314" w:name="_Toc366485512"/>
      <w:r w:rsidRPr="000D6A0E">
        <w:rPr>
          <w:rFonts w:ascii="Arial" w:hAnsi="Arial" w:cs="Arial"/>
        </w:rPr>
        <w:t xml:space="preserve">Property Owner shall grant to Bank Sponsor all rights and authority necessary to carry out, and shall not limit the Bank Sponsor in performing its </w:t>
      </w:r>
      <w:r w:rsidR="003D694D" w:rsidRPr="000D6A0E">
        <w:rPr>
          <w:rFonts w:ascii="Arial" w:hAnsi="Arial" w:cs="Arial"/>
        </w:rPr>
        <w:t>responsibilities</w:t>
      </w:r>
      <w:r w:rsidRPr="000D6A0E">
        <w:rPr>
          <w:rFonts w:ascii="Arial" w:hAnsi="Arial" w:cs="Arial"/>
        </w:rPr>
        <w:t xml:space="preserve"> and obligations</w:t>
      </w:r>
      <w:r w:rsidR="00A36185">
        <w:rPr>
          <w:rFonts w:ascii="Arial" w:hAnsi="Arial" w:cs="Arial"/>
        </w:rPr>
        <w:t>,</w:t>
      </w:r>
      <w:r w:rsidRPr="000D6A0E">
        <w:rPr>
          <w:rFonts w:ascii="Arial" w:hAnsi="Arial" w:cs="Arial"/>
        </w:rPr>
        <w:t xml:space="preserve"> on and affecting</w:t>
      </w:r>
      <w:r w:rsidR="00A36185">
        <w:rPr>
          <w:rFonts w:ascii="Arial" w:hAnsi="Arial" w:cs="Arial"/>
        </w:rPr>
        <w:t>,</w:t>
      </w:r>
      <w:r w:rsidRPr="000D6A0E">
        <w:rPr>
          <w:rFonts w:ascii="Arial" w:hAnsi="Arial" w:cs="Arial"/>
        </w:rPr>
        <w:t xml:space="preserve"> the Bank Property in accordance with this BEI</w:t>
      </w:r>
      <w:r w:rsidR="00E12380" w:rsidRPr="000D6A0E">
        <w:rPr>
          <w:rFonts w:ascii="Arial" w:hAnsi="Arial" w:cs="Arial"/>
        </w:rPr>
        <w:t xml:space="preserve"> and its Exhibits</w:t>
      </w:r>
      <w:r w:rsidRPr="000D6A0E">
        <w:rPr>
          <w:rFonts w:ascii="Arial" w:hAnsi="Arial" w:cs="Arial"/>
        </w:rPr>
        <w:t>.</w:t>
      </w:r>
      <w:bookmarkEnd w:id="313"/>
      <w:bookmarkEnd w:id="314"/>
    </w:p>
    <w:p w14:paraId="719D2664" w14:textId="501C1CA6" w:rsidR="00A73ABD" w:rsidRPr="000D6A0E" w:rsidRDefault="00A73ABD" w:rsidP="001A12D4">
      <w:pPr>
        <w:pStyle w:val="BEIOutlnL3"/>
        <w:numPr>
          <w:ilvl w:val="2"/>
          <w:numId w:val="17"/>
        </w:numPr>
        <w:tabs>
          <w:tab w:val="num" w:pos="1152"/>
          <w:tab w:val="num" w:pos="2592"/>
        </w:tabs>
        <w:ind w:left="1080"/>
        <w:rPr>
          <w:rFonts w:ascii="Arial" w:hAnsi="Arial" w:cs="Arial"/>
        </w:rPr>
      </w:pPr>
      <w:bookmarkStart w:id="315" w:name="_Toc366484494"/>
      <w:bookmarkStart w:id="316" w:name="_Toc366485513"/>
      <w:r w:rsidRPr="000D6A0E">
        <w:rPr>
          <w:rFonts w:ascii="Arial" w:hAnsi="Arial" w:cs="Arial"/>
        </w:rPr>
        <w:t>Property Owner shall ensure that the Bank Property is managed and maintained in accordance with the Long-</w:t>
      </w:r>
      <w:r w:rsidR="001F01FC">
        <w:rPr>
          <w:rFonts w:ascii="Arial" w:hAnsi="Arial" w:cs="Arial"/>
        </w:rPr>
        <w:t>t</w:t>
      </w:r>
      <w:r w:rsidRPr="000D6A0E">
        <w:rPr>
          <w:rFonts w:ascii="Arial" w:hAnsi="Arial" w:cs="Arial"/>
        </w:rPr>
        <w:t>erm Management Plan, this BEI</w:t>
      </w:r>
      <w:r w:rsidR="00A36185">
        <w:rPr>
          <w:rFonts w:ascii="Arial" w:hAnsi="Arial" w:cs="Arial"/>
        </w:rPr>
        <w:t>,</w:t>
      </w:r>
      <w:r w:rsidRPr="000D6A0E">
        <w:rPr>
          <w:rFonts w:ascii="Arial" w:hAnsi="Arial" w:cs="Arial"/>
        </w:rPr>
        <w:t xml:space="preserve"> and its Exhibits.</w:t>
      </w:r>
      <w:bookmarkEnd w:id="315"/>
      <w:bookmarkEnd w:id="316"/>
    </w:p>
    <w:p w14:paraId="34D6BD6B" w14:textId="77777777" w:rsidR="0022192A" w:rsidRPr="000D6A0E" w:rsidRDefault="0022192A" w:rsidP="001A12D4">
      <w:pPr>
        <w:pStyle w:val="BEIOutlnL2"/>
        <w:numPr>
          <w:ilvl w:val="1"/>
          <w:numId w:val="45"/>
        </w:numPr>
        <w:spacing w:after="180"/>
        <w:rPr>
          <w:rFonts w:ascii="Arial" w:hAnsi="Arial" w:cs="Arial"/>
        </w:rPr>
      </w:pPr>
      <w:bookmarkStart w:id="317" w:name="_Toc411839202"/>
      <w:bookmarkStart w:id="318" w:name="_Toc485043435"/>
      <w:r w:rsidRPr="000D6A0E">
        <w:rPr>
          <w:rFonts w:ascii="Arial" w:hAnsi="Arial" w:cs="Arial"/>
        </w:rPr>
        <w:t>Reasonably foreseeable technical problems, or unanticipated or increased costs or expenses associated with the implementation of actions called for by this BEI, or changed financial or business circumstances in and of themselves shall not serve as the basis for modifications of this BEI or extensions for the performance of the requirements of this BEI.</w:t>
      </w:r>
      <w:bookmarkEnd w:id="317"/>
      <w:bookmarkEnd w:id="318"/>
    </w:p>
    <w:p w14:paraId="2D2D8BB6" w14:textId="77777777" w:rsidR="0022192A" w:rsidRPr="000D6A0E" w:rsidRDefault="0022192A" w:rsidP="001A12D4">
      <w:pPr>
        <w:pStyle w:val="BEIOutlnL2"/>
        <w:numPr>
          <w:ilvl w:val="1"/>
          <w:numId w:val="45"/>
        </w:numPr>
        <w:spacing w:after="180"/>
        <w:rPr>
          <w:rFonts w:ascii="Arial" w:hAnsi="Arial" w:cs="Arial"/>
        </w:rPr>
      </w:pPr>
      <w:bookmarkStart w:id="319" w:name="_Toc411839203"/>
      <w:bookmarkStart w:id="320" w:name="_Toc485043436"/>
      <w:r w:rsidRPr="000D6A0E">
        <w:rPr>
          <w:rFonts w:ascii="Arial" w:hAnsi="Arial" w:cs="Arial"/>
        </w:rPr>
        <w:t>An extension of one compliance date based upon or related to a single incident shall not extend any subsequent compliance dates.</w:t>
      </w:r>
      <w:bookmarkEnd w:id="319"/>
      <w:bookmarkEnd w:id="320"/>
      <w:r w:rsidRPr="000D6A0E">
        <w:rPr>
          <w:rFonts w:ascii="Arial" w:hAnsi="Arial" w:cs="Arial"/>
        </w:rPr>
        <w:t xml:space="preserve">  </w:t>
      </w:r>
    </w:p>
    <w:p w14:paraId="475596CA" w14:textId="77777777" w:rsidR="00D44F3D" w:rsidRPr="000D6A0E" w:rsidRDefault="00D44F3D" w:rsidP="00035DA0">
      <w:pPr>
        <w:pStyle w:val="BEIOutlnL1"/>
        <w:rPr>
          <w:rFonts w:ascii="Arial" w:hAnsi="Arial" w:cs="Arial"/>
        </w:rPr>
      </w:pPr>
      <w:bookmarkStart w:id="321" w:name="_Toc130996587"/>
      <w:bookmarkStart w:id="322" w:name="_Toc485043437"/>
      <w:r w:rsidRPr="000D6A0E">
        <w:rPr>
          <w:rFonts w:ascii="Arial" w:hAnsi="Arial" w:cs="Arial"/>
        </w:rPr>
        <w:t>Section XI:</w:t>
      </w:r>
      <w:r w:rsidRPr="000D6A0E">
        <w:rPr>
          <w:rFonts w:ascii="Arial" w:hAnsi="Arial" w:cs="Arial"/>
        </w:rPr>
        <w:tab/>
        <w:t xml:space="preserve">Responsibilities of the </w:t>
      </w:r>
      <w:bookmarkEnd w:id="321"/>
      <w:r w:rsidRPr="000D6A0E">
        <w:rPr>
          <w:rFonts w:ascii="Arial" w:hAnsi="Arial" w:cs="Arial"/>
        </w:rPr>
        <w:t>IRT</w:t>
      </w:r>
      <w:bookmarkEnd w:id="322"/>
    </w:p>
    <w:p w14:paraId="39869CC6" w14:textId="77777777" w:rsidR="002412AB" w:rsidRPr="000D6A0E" w:rsidRDefault="00D44F3D" w:rsidP="001A12D4">
      <w:pPr>
        <w:pStyle w:val="BEIOutlnL2"/>
        <w:numPr>
          <w:ilvl w:val="1"/>
          <w:numId w:val="28"/>
        </w:numPr>
        <w:spacing w:after="180"/>
        <w:rPr>
          <w:rFonts w:ascii="Arial" w:hAnsi="Arial" w:cs="Arial"/>
        </w:rPr>
      </w:pPr>
      <w:bookmarkStart w:id="323" w:name="_Toc131442045"/>
      <w:bookmarkStart w:id="324" w:name="_Toc131444012"/>
      <w:bookmarkStart w:id="325" w:name="_Toc131444131"/>
      <w:bookmarkStart w:id="326" w:name="_Toc130996588"/>
      <w:bookmarkStart w:id="327" w:name="_Toc485043438"/>
      <w:bookmarkEnd w:id="323"/>
      <w:bookmarkEnd w:id="324"/>
      <w:bookmarkEnd w:id="325"/>
      <w:r w:rsidRPr="000D6A0E">
        <w:rPr>
          <w:rFonts w:ascii="Arial" w:hAnsi="Arial" w:cs="Arial"/>
        </w:rPr>
        <w:t>IRT Oversight</w:t>
      </w:r>
      <w:bookmarkEnd w:id="326"/>
      <w:bookmarkEnd w:id="327"/>
    </w:p>
    <w:p w14:paraId="7C392627" w14:textId="701526AD" w:rsidR="00D44F3D" w:rsidRPr="000D6A0E" w:rsidRDefault="00016862" w:rsidP="00721784">
      <w:pPr>
        <w:pStyle w:val="BEIOutlnL2"/>
        <w:numPr>
          <w:ilvl w:val="0"/>
          <w:numId w:val="0"/>
        </w:numPr>
        <w:spacing w:after="180"/>
        <w:rPr>
          <w:rFonts w:ascii="Arial" w:hAnsi="Arial" w:cs="Arial"/>
        </w:rPr>
      </w:pPr>
      <w:bookmarkStart w:id="328" w:name="_Toc411839206"/>
      <w:bookmarkStart w:id="329" w:name="_Toc485043439"/>
      <w:r w:rsidRPr="000D6A0E">
        <w:rPr>
          <w:rFonts w:ascii="Arial" w:hAnsi="Arial" w:cs="Arial"/>
        </w:rPr>
        <w:t xml:space="preserve">Subject to the “Availability of Funds” provision of this </w:t>
      </w:r>
      <w:r w:rsidR="00820C28" w:rsidRPr="000D6A0E">
        <w:rPr>
          <w:rFonts w:ascii="Arial" w:hAnsi="Arial" w:cs="Arial"/>
        </w:rPr>
        <w:t>BEI</w:t>
      </w:r>
      <w:r w:rsidRPr="000D6A0E">
        <w:rPr>
          <w:rFonts w:ascii="Arial" w:hAnsi="Arial" w:cs="Arial"/>
        </w:rPr>
        <w:t>, t</w:t>
      </w:r>
      <w:r w:rsidR="00D44F3D" w:rsidRPr="000D6A0E">
        <w:rPr>
          <w:rFonts w:ascii="Arial" w:hAnsi="Arial" w:cs="Arial"/>
        </w:rPr>
        <w:t xml:space="preserve">he IRT agrees to </w:t>
      </w:r>
      <w:r w:rsidR="00E12380" w:rsidRPr="000D6A0E">
        <w:rPr>
          <w:rFonts w:ascii="Arial" w:hAnsi="Arial" w:cs="Arial"/>
        </w:rPr>
        <w:t>oversee the performance</w:t>
      </w:r>
      <w:r w:rsidR="00D44F3D" w:rsidRPr="000D6A0E">
        <w:rPr>
          <w:rFonts w:ascii="Arial" w:hAnsi="Arial" w:cs="Arial"/>
        </w:rPr>
        <w:t xml:space="preserve"> of this BEI.</w:t>
      </w:r>
      <w:bookmarkEnd w:id="328"/>
      <w:bookmarkEnd w:id="329"/>
      <w:r w:rsidR="00D44F3D" w:rsidRPr="000D6A0E">
        <w:rPr>
          <w:rFonts w:ascii="Arial" w:hAnsi="Arial" w:cs="Arial"/>
        </w:rPr>
        <w:t xml:space="preserve"> </w:t>
      </w:r>
    </w:p>
    <w:p w14:paraId="37799849" w14:textId="77777777" w:rsidR="00D44F3D" w:rsidRPr="000D6A0E" w:rsidRDefault="00D44F3D" w:rsidP="001A12D4">
      <w:pPr>
        <w:pStyle w:val="BEIOutlnL2"/>
        <w:numPr>
          <w:ilvl w:val="1"/>
          <w:numId w:val="28"/>
        </w:numPr>
        <w:spacing w:after="180"/>
        <w:rPr>
          <w:rFonts w:ascii="Arial" w:hAnsi="Arial" w:cs="Arial"/>
        </w:rPr>
      </w:pPr>
      <w:bookmarkStart w:id="330" w:name="_Toc131442047"/>
      <w:bookmarkStart w:id="331" w:name="_Toc131444014"/>
      <w:bookmarkStart w:id="332" w:name="_Toc131444133"/>
      <w:bookmarkStart w:id="333" w:name="_Toc130996589"/>
      <w:bookmarkStart w:id="334" w:name="_Toc485043440"/>
      <w:bookmarkEnd w:id="330"/>
      <w:bookmarkEnd w:id="331"/>
      <w:bookmarkEnd w:id="332"/>
      <w:r w:rsidRPr="000D6A0E">
        <w:rPr>
          <w:rFonts w:ascii="Arial" w:hAnsi="Arial" w:cs="Arial"/>
        </w:rPr>
        <w:t>IRT Review</w:t>
      </w:r>
      <w:bookmarkEnd w:id="333"/>
      <w:bookmarkEnd w:id="334"/>
    </w:p>
    <w:p w14:paraId="4ED3F492" w14:textId="77777777" w:rsidR="00D44F3D" w:rsidRPr="000D6A0E" w:rsidRDefault="00D44F3D" w:rsidP="00084BB1">
      <w:pPr>
        <w:pStyle w:val="BEIparaL2"/>
        <w:rPr>
          <w:rFonts w:ascii="Arial" w:hAnsi="Arial" w:cs="Arial"/>
        </w:rPr>
      </w:pPr>
      <w:r w:rsidRPr="000D6A0E">
        <w:rPr>
          <w:rFonts w:ascii="Arial" w:hAnsi="Arial" w:cs="Arial"/>
        </w:rPr>
        <w:t xml:space="preserve">The </w:t>
      </w:r>
      <w:r w:rsidR="00D4492B" w:rsidRPr="000D6A0E">
        <w:rPr>
          <w:rFonts w:ascii="Arial" w:hAnsi="Arial" w:cs="Arial"/>
        </w:rPr>
        <w:t xml:space="preserve">members of the </w:t>
      </w:r>
      <w:r w:rsidRPr="000D6A0E">
        <w:rPr>
          <w:rFonts w:ascii="Arial" w:hAnsi="Arial" w:cs="Arial"/>
        </w:rPr>
        <w:t xml:space="preserve">IRT will make a good faith effort to </w:t>
      </w:r>
      <w:r w:rsidR="00D4492B" w:rsidRPr="000D6A0E">
        <w:rPr>
          <w:rFonts w:ascii="Arial" w:hAnsi="Arial" w:cs="Arial"/>
        </w:rPr>
        <w:t xml:space="preserve">review </w:t>
      </w:r>
      <w:r w:rsidRPr="000D6A0E">
        <w:rPr>
          <w:rFonts w:ascii="Arial" w:hAnsi="Arial" w:cs="Arial"/>
        </w:rPr>
        <w:t xml:space="preserve">the annual reports and Remedial Action plans within 60 </w:t>
      </w:r>
      <w:r w:rsidR="00EB2D63" w:rsidRPr="000D6A0E">
        <w:rPr>
          <w:rFonts w:ascii="Arial" w:hAnsi="Arial" w:cs="Arial"/>
        </w:rPr>
        <w:t>calendar days</w:t>
      </w:r>
      <w:r w:rsidRPr="000D6A0E">
        <w:rPr>
          <w:rFonts w:ascii="Arial" w:hAnsi="Arial" w:cs="Arial"/>
        </w:rPr>
        <w:t xml:space="preserve"> from the date of </w:t>
      </w:r>
      <w:r w:rsidR="00E12380" w:rsidRPr="000D6A0E">
        <w:rPr>
          <w:rFonts w:ascii="Arial" w:hAnsi="Arial" w:cs="Arial"/>
        </w:rPr>
        <w:t xml:space="preserve">receipt of </w:t>
      </w:r>
      <w:r w:rsidRPr="000D6A0E">
        <w:rPr>
          <w:rFonts w:ascii="Arial" w:hAnsi="Arial" w:cs="Arial"/>
        </w:rPr>
        <w:t xml:space="preserve">complete submittal.  If </w:t>
      </w:r>
      <w:r w:rsidR="00D4492B" w:rsidRPr="000D6A0E">
        <w:rPr>
          <w:rFonts w:ascii="Arial" w:hAnsi="Arial" w:cs="Arial"/>
        </w:rPr>
        <w:t xml:space="preserve">any member of the </w:t>
      </w:r>
      <w:r w:rsidRPr="000D6A0E">
        <w:rPr>
          <w:rFonts w:ascii="Arial" w:hAnsi="Arial" w:cs="Arial"/>
        </w:rPr>
        <w:t>IRT is unable to</w:t>
      </w:r>
      <w:r w:rsidR="00D4492B" w:rsidRPr="000D6A0E">
        <w:rPr>
          <w:rFonts w:ascii="Arial" w:hAnsi="Arial" w:cs="Arial"/>
        </w:rPr>
        <w:t xml:space="preserve"> complete</w:t>
      </w:r>
      <w:r w:rsidRPr="000D6A0E">
        <w:rPr>
          <w:rFonts w:ascii="Arial" w:hAnsi="Arial" w:cs="Arial"/>
        </w:rPr>
        <w:t xml:space="preserve"> </w:t>
      </w:r>
      <w:r w:rsidR="00D4492B" w:rsidRPr="000D6A0E">
        <w:rPr>
          <w:rFonts w:ascii="Arial" w:hAnsi="Arial" w:cs="Arial"/>
        </w:rPr>
        <w:t>its review</w:t>
      </w:r>
      <w:r w:rsidRPr="000D6A0E">
        <w:rPr>
          <w:rFonts w:ascii="Arial" w:hAnsi="Arial" w:cs="Arial"/>
        </w:rPr>
        <w:t xml:space="preserve"> within the time specified</w:t>
      </w:r>
      <w:r w:rsidR="00E12380" w:rsidRPr="000D6A0E">
        <w:rPr>
          <w:rFonts w:ascii="Arial" w:hAnsi="Arial" w:cs="Arial"/>
        </w:rPr>
        <w:t xml:space="preserve"> in this section</w:t>
      </w:r>
      <w:r w:rsidRPr="000D6A0E">
        <w:rPr>
          <w:rFonts w:ascii="Arial" w:hAnsi="Arial" w:cs="Arial"/>
        </w:rPr>
        <w:t>, this fact will be reflected in any schedule established for performance of Remedial Action and any evaluation of timely performance of Remedial Action by Bank Sponsor.</w:t>
      </w:r>
    </w:p>
    <w:p w14:paraId="345A6CE4" w14:textId="77777777" w:rsidR="00D44F3D" w:rsidRPr="000D6A0E" w:rsidRDefault="00D44F3D" w:rsidP="001A12D4">
      <w:pPr>
        <w:pStyle w:val="BEIOutlnL2"/>
        <w:numPr>
          <w:ilvl w:val="1"/>
          <w:numId w:val="28"/>
        </w:numPr>
        <w:spacing w:after="180"/>
        <w:rPr>
          <w:rFonts w:ascii="Arial" w:hAnsi="Arial" w:cs="Arial"/>
        </w:rPr>
      </w:pPr>
      <w:bookmarkStart w:id="335" w:name="_Toc171902194"/>
      <w:bookmarkStart w:id="336" w:name="_Toc171902886"/>
      <w:bookmarkStart w:id="337" w:name="_Toc172622645"/>
      <w:bookmarkStart w:id="338" w:name="_Toc131442049"/>
      <w:bookmarkStart w:id="339" w:name="_Toc131444016"/>
      <w:bookmarkStart w:id="340" w:name="_Toc131444135"/>
      <w:bookmarkStart w:id="341" w:name="_Toc156896148"/>
      <w:bookmarkStart w:id="342" w:name="_Toc156896862"/>
      <w:bookmarkStart w:id="343" w:name="_Toc156896149"/>
      <w:bookmarkStart w:id="344" w:name="_Toc156896863"/>
      <w:bookmarkStart w:id="345" w:name="_Toc131442051"/>
      <w:bookmarkStart w:id="346" w:name="_Toc131444018"/>
      <w:bookmarkStart w:id="347" w:name="_Toc131444137"/>
      <w:bookmarkStart w:id="348" w:name="_Toc130996591"/>
      <w:bookmarkStart w:id="349" w:name="_Toc485043441"/>
      <w:bookmarkEnd w:id="335"/>
      <w:bookmarkEnd w:id="336"/>
      <w:bookmarkEnd w:id="337"/>
      <w:bookmarkEnd w:id="338"/>
      <w:bookmarkEnd w:id="339"/>
      <w:bookmarkEnd w:id="340"/>
      <w:bookmarkEnd w:id="341"/>
      <w:bookmarkEnd w:id="342"/>
      <w:bookmarkEnd w:id="343"/>
      <w:bookmarkEnd w:id="344"/>
      <w:bookmarkEnd w:id="345"/>
      <w:bookmarkEnd w:id="346"/>
      <w:bookmarkEnd w:id="347"/>
      <w:r w:rsidRPr="000D6A0E">
        <w:rPr>
          <w:rFonts w:ascii="Arial" w:hAnsi="Arial" w:cs="Arial"/>
        </w:rPr>
        <w:t>Compliance Inspections</w:t>
      </w:r>
      <w:bookmarkEnd w:id="348"/>
      <w:bookmarkEnd w:id="349"/>
    </w:p>
    <w:p w14:paraId="0C10373B" w14:textId="77777777" w:rsidR="00367236" w:rsidRPr="000D6A0E" w:rsidRDefault="00D44F3D" w:rsidP="00084BB1">
      <w:pPr>
        <w:pStyle w:val="BEIparaL2"/>
        <w:rPr>
          <w:rFonts w:ascii="Arial" w:hAnsi="Arial" w:cs="Arial"/>
          <w:strike/>
        </w:rPr>
      </w:pPr>
      <w:r w:rsidRPr="000D6A0E">
        <w:rPr>
          <w:rFonts w:ascii="Arial" w:hAnsi="Arial" w:cs="Arial"/>
        </w:rPr>
        <w:t xml:space="preserve">The IRT shall conduct compliance inspections </w:t>
      </w:r>
      <w:r w:rsidR="00744A47" w:rsidRPr="000D6A0E">
        <w:rPr>
          <w:rFonts w:ascii="Arial" w:hAnsi="Arial" w:cs="Arial"/>
        </w:rPr>
        <w:t>f</w:t>
      </w:r>
      <w:r w:rsidRPr="000D6A0E">
        <w:rPr>
          <w:rFonts w:ascii="Arial" w:hAnsi="Arial" w:cs="Arial"/>
        </w:rPr>
        <w:t>or any purpose</w:t>
      </w:r>
      <w:r w:rsidR="00E12380" w:rsidRPr="000D6A0E">
        <w:rPr>
          <w:rFonts w:ascii="Arial" w:hAnsi="Arial" w:cs="Arial"/>
        </w:rPr>
        <w:t>(s) it</w:t>
      </w:r>
      <w:r w:rsidRPr="000D6A0E">
        <w:rPr>
          <w:rFonts w:ascii="Arial" w:hAnsi="Arial" w:cs="Arial"/>
        </w:rPr>
        <w:t xml:space="preserve"> determine</w:t>
      </w:r>
      <w:r w:rsidR="00E12380" w:rsidRPr="000D6A0E">
        <w:rPr>
          <w:rFonts w:ascii="Arial" w:hAnsi="Arial" w:cs="Arial"/>
        </w:rPr>
        <w:t>s</w:t>
      </w:r>
      <w:r w:rsidRPr="000D6A0E">
        <w:rPr>
          <w:rFonts w:ascii="Arial" w:hAnsi="Arial" w:cs="Arial"/>
        </w:rPr>
        <w:t xml:space="preserve"> as necessary to assess compliance with this BEI.  </w:t>
      </w:r>
    </w:p>
    <w:p w14:paraId="65238216" w14:textId="77777777" w:rsidR="00D44F3D" w:rsidRPr="000D6A0E" w:rsidRDefault="00D44F3D" w:rsidP="00035DA0">
      <w:pPr>
        <w:pStyle w:val="BEIOutlnL1"/>
        <w:rPr>
          <w:rFonts w:ascii="Arial" w:hAnsi="Arial" w:cs="Arial"/>
        </w:rPr>
      </w:pPr>
      <w:bookmarkStart w:id="350" w:name="_Toc130996592"/>
      <w:bookmarkStart w:id="351" w:name="_Toc485043442"/>
      <w:r w:rsidRPr="000D6A0E">
        <w:rPr>
          <w:rFonts w:ascii="Arial" w:hAnsi="Arial" w:cs="Arial"/>
        </w:rPr>
        <w:t>Section XII:</w:t>
      </w:r>
      <w:r w:rsidRPr="000D6A0E">
        <w:rPr>
          <w:rFonts w:ascii="Arial" w:hAnsi="Arial" w:cs="Arial"/>
        </w:rPr>
        <w:tab/>
        <w:t>Other Provisions</w:t>
      </w:r>
      <w:bookmarkEnd w:id="350"/>
      <w:bookmarkEnd w:id="351"/>
    </w:p>
    <w:p w14:paraId="1E4273EA" w14:textId="375336CE" w:rsidR="00ED5E75" w:rsidRPr="000D6A0E" w:rsidRDefault="00570586" w:rsidP="008F1AE6">
      <w:pPr>
        <w:pStyle w:val="BEIOutlnL2"/>
        <w:numPr>
          <w:ilvl w:val="1"/>
          <w:numId w:val="4"/>
        </w:numPr>
        <w:rPr>
          <w:rFonts w:ascii="Arial" w:hAnsi="Arial" w:cs="Arial"/>
        </w:rPr>
      </w:pPr>
      <w:bookmarkStart w:id="352" w:name="_Toc485043443"/>
      <w:r w:rsidRPr="000D6A0E">
        <w:rPr>
          <w:rFonts w:ascii="Arial" w:hAnsi="Arial" w:cs="Arial"/>
        </w:rPr>
        <w:t>Extraordinary Circumstances</w:t>
      </w:r>
      <w:bookmarkEnd w:id="352"/>
      <w:r w:rsidR="00813FEB" w:rsidRPr="000D6A0E">
        <w:rPr>
          <w:rFonts w:ascii="Arial" w:hAnsi="Arial" w:cs="Arial"/>
        </w:rPr>
        <w:t xml:space="preserve"> </w:t>
      </w:r>
    </w:p>
    <w:p w14:paraId="04B3A5DF" w14:textId="527F31D5" w:rsidR="008747C6" w:rsidRPr="0035526F" w:rsidRDefault="008747C6" w:rsidP="001A12D4">
      <w:pPr>
        <w:pStyle w:val="BEIOutlnL3"/>
        <w:numPr>
          <w:ilvl w:val="2"/>
          <w:numId w:val="17"/>
        </w:numPr>
        <w:tabs>
          <w:tab w:val="num" w:pos="1152"/>
          <w:tab w:val="num" w:pos="2592"/>
        </w:tabs>
        <w:ind w:left="1080"/>
        <w:rPr>
          <w:rFonts w:ascii="Arial" w:hAnsi="Arial" w:cs="Arial"/>
        </w:rPr>
      </w:pPr>
      <w:r w:rsidRPr="0035526F">
        <w:rPr>
          <w:rFonts w:ascii="Arial" w:hAnsi="Arial" w:cs="Arial"/>
        </w:rPr>
        <w:t>The Bank Sponsor, Property Owner and IRT in its review of the BEI, have made a concerted effort to identify the preservation, restoration and management measures for the Bank Property, including Adaptive Management, necessary to qualify as compensatory mitigation for Waters of the U.S., Waters of the State, Covered Species, and Covered Habitat and to manage and maintain these resources in perpetuity.  However, the Parties recognize that there may be a rare event (an Extraordinary Circumstance) in which the Bank can no longer serve its intended purpose as compensatory mitigation</w:t>
      </w:r>
      <w:r w:rsidR="00015212">
        <w:rPr>
          <w:rFonts w:ascii="Arial" w:hAnsi="Arial" w:cs="Arial"/>
        </w:rPr>
        <w:t>, in whole or in part,</w:t>
      </w:r>
      <w:r w:rsidRPr="0035526F">
        <w:rPr>
          <w:rFonts w:ascii="Arial" w:hAnsi="Arial" w:cs="Arial"/>
        </w:rPr>
        <w:t xml:space="preserve"> for the specific resources for which it was established.  An Extraordinary Circumstance of this type may lead to Bank Sponsor and/or Property Owner being relieved of some or all of its obligations under this BEI.  The Parties agree that the IRT will consider whether it is appropriate to relieve any obligations under the process outlined below</w:t>
      </w:r>
      <w:r w:rsidR="0035526F" w:rsidRPr="0035526F">
        <w:rPr>
          <w:rFonts w:ascii="Arial" w:hAnsi="Arial" w:cs="Arial"/>
        </w:rPr>
        <w:t>:</w:t>
      </w:r>
    </w:p>
    <w:p w14:paraId="414033ED" w14:textId="6DF94532" w:rsidR="008747C6" w:rsidRPr="0035526F" w:rsidRDefault="008747C6" w:rsidP="0035526F">
      <w:pPr>
        <w:pStyle w:val="BEIOutlnL4"/>
        <w:spacing w:after="180"/>
        <w:ind w:left="1620"/>
        <w:rPr>
          <w:rFonts w:ascii="Arial" w:hAnsi="Arial" w:cs="Arial"/>
        </w:rPr>
      </w:pPr>
      <w:r w:rsidRPr="0035526F">
        <w:rPr>
          <w:rFonts w:ascii="Arial" w:hAnsi="Arial" w:cs="Arial"/>
        </w:rPr>
        <w:t xml:space="preserve">If the Bank Sponsor or Property Owner believes that an Extraordinary Circumstances event has taken </w:t>
      </w:r>
      <w:r w:rsidR="00740FB8" w:rsidRPr="0035526F">
        <w:rPr>
          <w:rFonts w:ascii="Arial" w:hAnsi="Arial" w:cs="Arial"/>
        </w:rPr>
        <w:t>place that</w:t>
      </w:r>
      <w:r w:rsidRPr="0035526F">
        <w:rPr>
          <w:rFonts w:ascii="Arial" w:hAnsi="Arial" w:cs="Arial"/>
        </w:rPr>
        <w:t xml:space="preserve"> Party shall send written notification to the IRT agencies as promptly as possible</w:t>
      </w:r>
      <w:r w:rsidR="0035526F" w:rsidRPr="0035526F">
        <w:rPr>
          <w:rFonts w:ascii="Arial" w:hAnsi="Arial" w:cs="Arial"/>
        </w:rPr>
        <w:t>,</w:t>
      </w:r>
      <w:r w:rsidRPr="0035526F">
        <w:rPr>
          <w:rFonts w:ascii="Arial" w:hAnsi="Arial" w:cs="Arial"/>
        </w:rPr>
        <w:t xml:space="preserve"> but no later than 14 calendar days following the date of discovery of the event. The Party sending the notification (invoking) will fully describe the nature of the Extraordinary Circumstances event, its effect on the Party’s performance of the obligations under this BEI, the habitat values affected by the event, and any expected timeframe of non-performance attributable to the Extraordinary Circumstances event.  As promptly as reasonably possible after providing notification, the Party invoking Extraordinary Circumstances shall meet with the IRT agencies to discuss whether the event qualifies as an Extraordinary Circumstance.  The Party invoking Extraordinary Circumstances shall bear the burden of demonstrating that Extraordinary Circumstances have occurred. </w:t>
      </w:r>
      <w:r w:rsidRPr="0035526F">
        <w:rPr>
          <w:rFonts w:ascii="Arial" w:eastAsia="Calibri" w:hAnsi="Arial" w:cs="Arial"/>
        </w:rPr>
        <w:t>Until such time the IRT agencies determine whether the event qualifies as an Extraordinary Circumstance and whether it is appropriate to suspend performance pursuant to Section XII.A.1.d, the Property Owner or Bank Sponsor shall continue to manage and maintain the Bank Property to the fullest extent practicable consistent with this BEI and other applicable documents.</w:t>
      </w:r>
    </w:p>
    <w:p w14:paraId="56FEA41A" w14:textId="568FEA6A" w:rsidR="008747C6" w:rsidRPr="0035526F" w:rsidRDefault="008747C6" w:rsidP="0035526F">
      <w:pPr>
        <w:pStyle w:val="BEIOutlnL4"/>
        <w:spacing w:after="180"/>
        <w:ind w:left="1620"/>
        <w:rPr>
          <w:rFonts w:ascii="Arial" w:hAnsi="Arial" w:cs="Arial"/>
        </w:rPr>
      </w:pPr>
      <w:r w:rsidRPr="0035526F">
        <w:rPr>
          <w:rFonts w:ascii="Arial" w:hAnsi="Arial" w:cs="Arial"/>
        </w:rPr>
        <w:t xml:space="preserve">If the IRT agencies concur that an Extraordinary Circumstances event has taken place, such agencies will provide written notification to the Bank Sponsor or Property Owner. Within 14 calendar days of notification of concurrence from the IRT agencies that Extraordinary Circumstances have occurred, or on a date mutually agreed upon by all Parties, the Parties will meet to discuss the course of potential action to be taken in response to such occurrence, including potential Remedial Action as defined in Section </w:t>
      </w:r>
      <w:r w:rsidR="00604C03" w:rsidRPr="0035526F">
        <w:rPr>
          <w:rFonts w:ascii="Arial" w:hAnsi="Arial" w:cs="Arial"/>
        </w:rPr>
        <w:t>II</w:t>
      </w:r>
      <w:r w:rsidRPr="0035526F">
        <w:rPr>
          <w:rFonts w:ascii="Arial" w:hAnsi="Arial" w:cs="Arial"/>
        </w:rPr>
        <w:t xml:space="preserve"> and potential suspension of Performance Standards as described in Section XII.A.1.c. Remedial Action in such circumstances may include, but is not limited to, restoration of the Bank Property, out-of-kind improvements on the Bank Property, a smaller restoration on the Bank Property (taking into account the diminution of habitat values across the Service Area), improvements to another property, or the purchase of credits from another bank. Once approved by the IRT, the Party invoking Extraordinary Circumstances shall carry out the Remedial Action within a mutually agreed upon timeframe.</w:t>
      </w:r>
    </w:p>
    <w:p w14:paraId="09CD37CC" w14:textId="77777777" w:rsidR="0035526F" w:rsidRPr="0035526F" w:rsidRDefault="008747C6" w:rsidP="0035526F">
      <w:pPr>
        <w:pStyle w:val="BEIOutlnL4"/>
        <w:spacing w:after="180"/>
        <w:ind w:left="1620"/>
        <w:rPr>
          <w:rFonts w:ascii="Arial" w:hAnsi="Arial" w:cs="Arial"/>
        </w:rPr>
      </w:pPr>
      <w:r w:rsidRPr="0035526F">
        <w:rPr>
          <w:rFonts w:ascii="Arial" w:eastAsia="Calibri" w:hAnsi="Arial" w:cs="Arial"/>
        </w:rPr>
        <w:t>If the Bank Sponsor or Property Owner is prevented from or delayed in performing an obligation under this BEI by Extraordinary Circumstances that commences after the Bank Establishment Date, the IRT may suspend the Bank Sponsor and/or Property Owner’s obligation to perform, as well as the ability of the Bank to provide any remaining Credits released, but not yet Transferred, as compensatory mitigation.</w:t>
      </w:r>
    </w:p>
    <w:p w14:paraId="2EEB3BD7" w14:textId="6183E0AC" w:rsidR="0035526F" w:rsidRPr="0035526F" w:rsidRDefault="008747C6" w:rsidP="0035526F">
      <w:pPr>
        <w:pStyle w:val="BEIOutlnL4"/>
        <w:spacing w:after="180"/>
        <w:ind w:left="1620"/>
        <w:rPr>
          <w:rFonts w:ascii="Arial" w:hAnsi="Arial" w:cs="Arial"/>
        </w:rPr>
      </w:pPr>
      <w:r w:rsidRPr="0035526F">
        <w:rPr>
          <w:rFonts w:ascii="Arial" w:hAnsi="Arial" w:cs="Arial"/>
        </w:rPr>
        <w:t xml:space="preserve">Following the meeting discussed in Section XII.A.1.b. to consider potential actions to be taken in response to the event, the IRT agencies will, in writing, (1) inform the Property Owner or Bank Sponsor as to what, if any, performance is suspended, and (2) direct the Property Owner or Bank Sponsor as to what specific Remedial Action is required.  The Bank Sponsor or Property </w:t>
      </w:r>
      <w:r w:rsidR="001F01FC">
        <w:rPr>
          <w:rFonts w:ascii="Arial" w:hAnsi="Arial" w:cs="Arial"/>
        </w:rPr>
        <w:t>O</w:t>
      </w:r>
      <w:r w:rsidRPr="0035526F">
        <w:rPr>
          <w:rFonts w:ascii="Arial" w:hAnsi="Arial" w:cs="Arial"/>
        </w:rPr>
        <w:t xml:space="preserve">wner will continue to perform all other obligations that are not suspended. </w:t>
      </w:r>
    </w:p>
    <w:p w14:paraId="4715C287" w14:textId="1B4F148E" w:rsidR="0035526F" w:rsidRPr="0035526F" w:rsidRDefault="008747C6" w:rsidP="0035526F">
      <w:pPr>
        <w:pStyle w:val="BEIOutlnL4"/>
        <w:spacing w:after="180"/>
        <w:ind w:left="1620"/>
        <w:rPr>
          <w:rFonts w:ascii="Arial" w:hAnsi="Arial" w:cs="Arial"/>
        </w:rPr>
      </w:pPr>
      <w:r w:rsidRPr="0035526F">
        <w:rPr>
          <w:rFonts w:ascii="Arial" w:hAnsi="Arial" w:cs="Arial"/>
        </w:rPr>
        <w:t xml:space="preserve">Within 60 calendar days of notification described in Section XII.1.d., or by a date mutually agreed upon by all Parties, the Party invoking Extraordinary Circumstances will submit to the IRT, in writing, the implementation plan to meet the required Remedial Action. At a minimum, the Remedial Action will be sufficient to ensure that the habitat values which underlie all previously Transferred Credits will be supported.  </w:t>
      </w:r>
    </w:p>
    <w:p w14:paraId="6FC5AFE4" w14:textId="77777777" w:rsidR="008747C6" w:rsidRPr="0035526F" w:rsidRDefault="008747C6" w:rsidP="0035526F">
      <w:pPr>
        <w:pStyle w:val="BEIOutlnL4"/>
        <w:spacing w:after="180"/>
        <w:ind w:left="1620"/>
        <w:rPr>
          <w:rFonts w:ascii="Arial" w:hAnsi="Arial" w:cs="Arial"/>
        </w:rPr>
      </w:pPr>
      <w:r w:rsidRPr="0035526F">
        <w:rPr>
          <w:rFonts w:ascii="Arial" w:hAnsi="Arial" w:cs="Arial"/>
        </w:rPr>
        <w:t xml:space="preserve">If the Remedial Action agreed upon and implemented do not meet an agreed upon objective or standard within the agreed upon timeframe, the Bank Sponsor or Property Owner and the IRT will reconvene to evaluate if alternative Remedial Action would be appropriate. </w:t>
      </w:r>
    </w:p>
    <w:p w14:paraId="65AD71D3" w14:textId="1F55EC6B" w:rsidR="008747C6" w:rsidRPr="0035526F" w:rsidRDefault="008747C6" w:rsidP="001A12D4">
      <w:pPr>
        <w:pStyle w:val="BEIOutlnL3"/>
        <w:numPr>
          <w:ilvl w:val="2"/>
          <w:numId w:val="17"/>
        </w:numPr>
        <w:tabs>
          <w:tab w:val="num" w:pos="1152"/>
          <w:tab w:val="num" w:pos="2592"/>
        </w:tabs>
        <w:ind w:left="1080"/>
        <w:rPr>
          <w:rFonts w:ascii="Arial" w:hAnsi="Arial" w:cs="Arial"/>
        </w:rPr>
      </w:pPr>
      <w:r w:rsidRPr="0035526F">
        <w:rPr>
          <w:rFonts w:ascii="Arial" w:hAnsi="Arial" w:cs="Arial"/>
        </w:rPr>
        <w:t>Failure to act in good faith to participate in the process outlined above in Section XII.A.1 or to implement any IRT-approved Remedial Actions shall be a default under this BEI.</w:t>
      </w:r>
      <w:r w:rsidRPr="000D6A0E">
        <w:rPr>
          <w:rFonts w:cs="Arial"/>
        </w:rPr>
        <w:t xml:space="preserve"> </w:t>
      </w:r>
    </w:p>
    <w:p w14:paraId="487D98BC" w14:textId="0D4C6721" w:rsidR="008747C6" w:rsidRPr="0035526F" w:rsidRDefault="008747C6" w:rsidP="001A12D4">
      <w:pPr>
        <w:pStyle w:val="BEIOutlnL3"/>
        <w:numPr>
          <w:ilvl w:val="2"/>
          <w:numId w:val="17"/>
        </w:numPr>
        <w:tabs>
          <w:tab w:val="num" w:pos="1152"/>
          <w:tab w:val="num" w:pos="2592"/>
        </w:tabs>
        <w:ind w:left="1080"/>
        <w:rPr>
          <w:rFonts w:ascii="Arial" w:hAnsi="Arial" w:cs="Arial"/>
        </w:rPr>
      </w:pPr>
      <w:r w:rsidRPr="000D6A0E">
        <w:rPr>
          <w:rFonts w:ascii="Arial" w:hAnsi="Arial" w:cs="Arial"/>
        </w:rPr>
        <w:t>In accordance with Section VIII.B.4</w:t>
      </w:r>
      <w:r w:rsidR="002401A8">
        <w:rPr>
          <w:rFonts w:ascii="Arial" w:hAnsi="Arial" w:cs="Arial"/>
        </w:rPr>
        <w:t xml:space="preserve"> </w:t>
      </w:r>
      <w:r w:rsidRPr="000D6A0E">
        <w:rPr>
          <w:rFonts w:ascii="Arial" w:hAnsi="Arial" w:cs="Arial"/>
        </w:rPr>
        <w:t>of this BEI, the IRT agencies may, at their discretion, direct Bank Sponsor to suspend the Transfer of Credits, prohibit the release of additional Credits, and/or reduce the number of Credits allocated to the Bank in proportion to such damaged area unless and until the Bank Sponsor has remedied the defect pursuant to the Remedial Action as described in Section XII.A.1.d.</w:t>
      </w:r>
    </w:p>
    <w:p w14:paraId="155931DA" w14:textId="471D2286" w:rsidR="008747C6" w:rsidRPr="000D6A0E" w:rsidRDefault="008747C6" w:rsidP="001A12D4">
      <w:pPr>
        <w:pStyle w:val="BEIOutlnL3"/>
        <w:numPr>
          <w:ilvl w:val="2"/>
          <w:numId w:val="17"/>
        </w:numPr>
        <w:tabs>
          <w:tab w:val="num" w:pos="1152"/>
          <w:tab w:val="num" w:pos="2592"/>
        </w:tabs>
        <w:ind w:left="1080"/>
        <w:rPr>
          <w:rFonts w:ascii="Arial" w:hAnsi="Arial" w:cs="Arial"/>
        </w:rPr>
      </w:pPr>
      <w:r w:rsidRPr="000D6A0E">
        <w:rPr>
          <w:rFonts w:ascii="Arial" w:hAnsi="Arial" w:cs="Arial"/>
        </w:rPr>
        <w:t>Disputes over whether an event is a result of Extraordinary Circumstances, or any Remedial Action taken in response pursuant to this Section, shall be resolved in accordance with Section XII.B.</w:t>
      </w:r>
    </w:p>
    <w:p w14:paraId="61C75749" w14:textId="0CE104F6" w:rsidR="008747C6" w:rsidRPr="000D6A0E" w:rsidRDefault="008747C6" w:rsidP="001A12D4">
      <w:pPr>
        <w:pStyle w:val="BEIOutlnL3"/>
        <w:numPr>
          <w:ilvl w:val="2"/>
          <w:numId w:val="17"/>
        </w:numPr>
        <w:tabs>
          <w:tab w:val="num" w:pos="1152"/>
          <w:tab w:val="num" w:pos="2592"/>
        </w:tabs>
        <w:ind w:left="1080"/>
        <w:rPr>
          <w:rFonts w:ascii="Arial" w:hAnsi="Arial" w:cs="Arial"/>
        </w:rPr>
      </w:pPr>
      <w:r w:rsidRPr="000D6A0E">
        <w:rPr>
          <w:rFonts w:ascii="Arial" w:hAnsi="Arial" w:cs="Arial"/>
        </w:rPr>
        <w:t xml:space="preserve">Bank Sponsor and Property Owner are not entitled to termination of this BEI under Section XII.D as a result of Extraordinary Circumstances.   </w:t>
      </w:r>
    </w:p>
    <w:p w14:paraId="5C58962E" w14:textId="77777777" w:rsidR="00D44F3D" w:rsidRPr="000D6A0E" w:rsidRDefault="00D44F3D" w:rsidP="0035526F">
      <w:pPr>
        <w:pStyle w:val="BEIOutlnL2"/>
        <w:numPr>
          <w:ilvl w:val="1"/>
          <w:numId w:val="4"/>
        </w:numPr>
        <w:rPr>
          <w:rFonts w:ascii="Arial" w:hAnsi="Arial" w:cs="Arial"/>
        </w:rPr>
      </w:pPr>
      <w:bookmarkStart w:id="353" w:name="_Toc485043444"/>
      <w:bookmarkStart w:id="354" w:name="_Toc130996594"/>
      <w:bookmarkStart w:id="355" w:name="_Toc485043445"/>
      <w:bookmarkEnd w:id="353"/>
      <w:r w:rsidRPr="000D6A0E">
        <w:rPr>
          <w:rFonts w:ascii="Arial" w:hAnsi="Arial" w:cs="Arial"/>
        </w:rPr>
        <w:t>Dispute Resolution</w:t>
      </w:r>
      <w:bookmarkEnd w:id="354"/>
      <w:bookmarkEnd w:id="355"/>
      <w:r w:rsidRPr="000D6A0E">
        <w:rPr>
          <w:rFonts w:ascii="Arial" w:hAnsi="Arial" w:cs="Arial"/>
        </w:rPr>
        <w:t xml:space="preserve"> </w:t>
      </w:r>
    </w:p>
    <w:p w14:paraId="4D864730" w14:textId="77777777" w:rsidR="00D44F3D" w:rsidRPr="000D6A0E" w:rsidRDefault="00D44F3D" w:rsidP="0035526F">
      <w:pPr>
        <w:pStyle w:val="BEIOutlnL3"/>
        <w:numPr>
          <w:ilvl w:val="0"/>
          <w:numId w:val="0"/>
        </w:numPr>
        <w:ind w:left="180"/>
        <w:rPr>
          <w:rFonts w:ascii="Arial" w:hAnsi="Arial" w:cs="Arial"/>
        </w:rPr>
      </w:pPr>
      <w:r w:rsidRPr="000D6A0E">
        <w:rPr>
          <w:rFonts w:ascii="Arial" w:hAnsi="Arial" w:cs="Arial"/>
        </w:rPr>
        <w:t xml:space="preserve">The </w:t>
      </w:r>
      <w:r w:rsidR="00010CDB" w:rsidRPr="000D6A0E">
        <w:rPr>
          <w:rFonts w:ascii="Arial" w:hAnsi="Arial" w:cs="Arial"/>
        </w:rPr>
        <w:t xml:space="preserve">Parties </w:t>
      </w:r>
      <w:r w:rsidRPr="000D6A0E">
        <w:rPr>
          <w:rFonts w:ascii="Arial" w:hAnsi="Arial" w:cs="Arial"/>
        </w:rPr>
        <w:t>agree to work together in good faith to resolve disputes concerning this BEI</w:t>
      </w:r>
      <w:r w:rsidR="00CC4E45" w:rsidRPr="000D6A0E">
        <w:rPr>
          <w:rFonts w:ascii="Arial" w:hAnsi="Arial" w:cs="Arial"/>
        </w:rPr>
        <w:t>.</w:t>
      </w:r>
      <w:r w:rsidR="00A34B7D" w:rsidRPr="000D6A0E">
        <w:rPr>
          <w:rFonts w:ascii="Arial" w:hAnsi="Arial" w:cs="Arial"/>
        </w:rPr>
        <w:t xml:space="preserve">  </w:t>
      </w:r>
      <w:r w:rsidRPr="000D6A0E">
        <w:rPr>
          <w:rFonts w:ascii="Arial" w:hAnsi="Arial" w:cs="Arial"/>
        </w:rPr>
        <w:t xml:space="preserve">Unless </w:t>
      </w:r>
      <w:r w:rsidR="00E12380" w:rsidRPr="000D6A0E">
        <w:rPr>
          <w:rFonts w:ascii="Arial" w:hAnsi="Arial" w:cs="Arial"/>
        </w:rPr>
        <w:t>a</w:t>
      </w:r>
      <w:r w:rsidRPr="000D6A0E">
        <w:rPr>
          <w:rFonts w:ascii="Arial" w:hAnsi="Arial" w:cs="Arial"/>
        </w:rPr>
        <w:t xml:space="preserve"> Part</w:t>
      </w:r>
      <w:r w:rsidR="00E12380" w:rsidRPr="000D6A0E">
        <w:rPr>
          <w:rFonts w:ascii="Arial" w:hAnsi="Arial" w:cs="Arial"/>
        </w:rPr>
        <w:t>y</w:t>
      </w:r>
      <w:r w:rsidRPr="000D6A0E">
        <w:rPr>
          <w:rFonts w:ascii="Arial" w:hAnsi="Arial" w:cs="Arial"/>
        </w:rPr>
        <w:t xml:space="preserve"> has initiated legal action</w:t>
      </w:r>
      <w:r w:rsidR="00E12380" w:rsidRPr="000D6A0E">
        <w:rPr>
          <w:rFonts w:ascii="Arial" w:hAnsi="Arial" w:cs="Arial"/>
        </w:rPr>
        <w:t xml:space="preserve"> in connection with the particular dispute</w:t>
      </w:r>
      <w:r w:rsidRPr="000D6A0E">
        <w:rPr>
          <w:rFonts w:ascii="Arial" w:hAnsi="Arial" w:cs="Arial"/>
        </w:rPr>
        <w:t xml:space="preserve">, any Party may elect </w:t>
      </w:r>
      <w:r w:rsidR="00B92680" w:rsidRPr="000D6A0E">
        <w:rPr>
          <w:rFonts w:ascii="Arial" w:hAnsi="Arial" w:cs="Arial"/>
        </w:rPr>
        <w:t xml:space="preserve">(“Electing Party”) </w:t>
      </w:r>
      <w:r w:rsidRPr="000D6A0E">
        <w:rPr>
          <w:rFonts w:ascii="Arial" w:hAnsi="Arial" w:cs="Arial"/>
        </w:rPr>
        <w:t>to employ an informal dispute resolution process whereby:</w:t>
      </w:r>
    </w:p>
    <w:p w14:paraId="3365EC88" w14:textId="77777777" w:rsidR="00D44F3D" w:rsidRPr="000D6A0E" w:rsidRDefault="00D44F3D" w:rsidP="001A12D4">
      <w:pPr>
        <w:pStyle w:val="BEIOutlnL3"/>
        <w:numPr>
          <w:ilvl w:val="2"/>
          <w:numId w:val="17"/>
        </w:numPr>
        <w:tabs>
          <w:tab w:val="num" w:pos="1152"/>
          <w:tab w:val="num" w:pos="2592"/>
        </w:tabs>
        <w:ind w:left="1080"/>
        <w:rPr>
          <w:rFonts w:ascii="Arial" w:hAnsi="Arial" w:cs="Arial"/>
        </w:rPr>
      </w:pPr>
      <w:r w:rsidRPr="000D6A0E">
        <w:rPr>
          <w:rFonts w:ascii="Arial" w:hAnsi="Arial" w:cs="Arial"/>
        </w:rPr>
        <w:t xml:space="preserve">The </w:t>
      </w:r>
      <w:r w:rsidR="00FF2516" w:rsidRPr="000D6A0E">
        <w:rPr>
          <w:rFonts w:ascii="Arial" w:hAnsi="Arial" w:cs="Arial"/>
        </w:rPr>
        <w:t>E</w:t>
      </w:r>
      <w:r w:rsidRPr="000D6A0E">
        <w:rPr>
          <w:rFonts w:ascii="Arial" w:hAnsi="Arial" w:cs="Arial"/>
        </w:rPr>
        <w:t xml:space="preserve">lecting Party shall notify </w:t>
      </w:r>
      <w:r w:rsidR="00FF2516" w:rsidRPr="000D6A0E">
        <w:rPr>
          <w:rFonts w:ascii="Arial" w:hAnsi="Arial" w:cs="Arial"/>
        </w:rPr>
        <w:t>all</w:t>
      </w:r>
      <w:r w:rsidRPr="000D6A0E">
        <w:rPr>
          <w:rFonts w:ascii="Arial" w:hAnsi="Arial" w:cs="Arial"/>
        </w:rPr>
        <w:t xml:space="preserve"> other Parties </w:t>
      </w:r>
      <w:r w:rsidR="00FF2516" w:rsidRPr="000D6A0E">
        <w:rPr>
          <w:rFonts w:ascii="Arial" w:hAnsi="Arial" w:cs="Arial"/>
        </w:rPr>
        <w:t xml:space="preserve">to this BEI </w:t>
      </w:r>
      <w:r w:rsidRPr="000D6A0E">
        <w:rPr>
          <w:rFonts w:ascii="Arial" w:hAnsi="Arial" w:cs="Arial"/>
        </w:rPr>
        <w:t>of the dispute</w:t>
      </w:r>
      <w:r w:rsidR="00FF2516" w:rsidRPr="000D6A0E">
        <w:rPr>
          <w:rFonts w:ascii="Arial" w:hAnsi="Arial" w:cs="Arial"/>
        </w:rPr>
        <w:t xml:space="preserve"> through a Dispute Notice. The Dispute Notice shall identify the Parties against which the Electing Party is commencing the informal dispute resolution process (“Implicated Parties”),</w:t>
      </w:r>
      <w:r w:rsidRPr="000D6A0E">
        <w:rPr>
          <w:rFonts w:ascii="Arial" w:hAnsi="Arial" w:cs="Arial"/>
        </w:rPr>
        <w:t xml:space="preserve"> the position of the </w:t>
      </w:r>
      <w:r w:rsidR="00FF2516" w:rsidRPr="000D6A0E">
        <w:rPr>
          <w:rFonts w:ascii="Arial" w:hAnsi="Arial" w:cs="Arial"/>
        </w:rPr>
        <w:t xml:space="preserve">Electing </w:t>
      </w:r>
      <w:r w:rsidRPr="000D6A0E">
        <w:rPr>
          <w:rFonts w:ascii="Arial" w:hAnsi="Arial" w:cs="Arial"/>
        </w:rPr>
        <w:t xml:space="preserve">Party (including, if applicable, the basis for contending that a violation has occurred), and the </w:t>
      </w:r>
      <w:r w:rsidR="00FF2516" w:rsidRPr="000D6A0E">
        <w:rPr>
          <w:rFonts w:ascii="Arial" w:hAnsi="Arial" w:cs="Arial"/>
        </w:rPr>
        <w:t xml:space="preserve">resolution </w:t>
      </w:r>
      <w:r w:rsidRPr="000D6A0E">
        <w:rPr>
          <w:rFonts w:ascii="Arial" w:hAnsi="Arial" w:cs="Arial"/>
        </w:rPr>
        <w:t xml:space="preserve">the </w:t>
      </w:r>
      <w:r w:rsidR="00FF2516" w:rsidRPr="000D6A0E">
        <w:rPr>
          <w:rFonts w:ascii="Arial" w:hAnsi="Arial" w:cs="Arial"/>
        </w:rPr>
        <w:t>E</w:t>
      </w:r>
      <w:r w:rsidRPr="000D6A0E">
        <w:rPr>
          <w:rFonts w:ascii="Arial" w:hAnsi="Arial" w:cs="Arial"/>
        </w:rPr>
        <w:t>lecting Party proposes</w:t>
      </w:r>
      <w:r w:rsidR="00E03FD3" w:rsidRPr="000D6A0E">
        <w:rPr>
          <w:rFonts w:ascii="Arial" w:hAnsi="Arial" w:cs="Arial"/>
        </w:rPr>
        <w:t>.</w:t>
      </w:r>
    </w:p>
    <w:p w14:paraId="682FED0E" w14:textId="160255BA" w:rsidR="00D44F3D" w:rsidRPr="000D6A0E" w:rsidRDefault="00F002B3" w:rsidP="001A12D4">
      <w:pPr>
        <w:pStyle w:val="BEIOutlnL3"/>
        <w:numPr>
          <w:ilvl w:val="2"/>
          <w:numId w:val="17"/>
        </w:numPr>
        <w:tabs>
          <w:tab w:val="num" w:pos="1152"/>
          <w:tab w:val="num" w:pos="2592"/>
        </w:tabs>
        <w:ind w:left="1080"/>
        <w:rPr>
          <w:rFonts w:ascii="Arial" w:hAnsi="Arial" w:cs="Arial"/>
        </w:rPr>
      </w:pPr>
      <w:r w:rsidRPr="000D6A0E">
        <w:rPr>
          <w:rFonts w:ascii="Arial" w:hAnsi="Arial" w:cs="Arial"/>
        </w:rPr>
        <w:t>Each Implicated</w:t>
      </w:r>
      <w:r w:rsidR="00D44F3D" w:rsidRPr="000D6A0E">
        <w:rPr>
          <w:rFonts w:ascii="Arial" w:hAnsi="Arial" w:cs="Arial"/>
        </w:rPr>
        <w:t xml:space="preserve"> </w:t>
      </w:r>
      <w:r w:rsidRPr="000D6A0E">
        <w:rPr>
          <w:rFonts w:ascii="Arial" w:hAnsi="Arial" w:cs="Arial"/>
        </w:rPr>
        <w:t xml:space="preserve">Party </w:t>
      </w:r>
      <w:r w:rsidR="00D44F3D" w:rsidRPr="000D6A0E">
        <w:rPr>
          <w:rFonts w:ascii="Arial" w:hAnsi="Arial" w:cs="Arial"/>
        </w:rPr>
        <w:t xml:space="preserve">shall have </w:t>
      </w:r>
      <w:r w:rsidR="00946432" w:rsidRPr="000D6A0E">
        <w:rPr>
          <w:rFonts w:ascii="Arial" w:hAnsi="Arial" w:cs="Arial"/>
        </w:rPr>
        <w:t xml:space="preserve">45 </w:t>
      </w:r>
      <w:r w:rsidR="00EB2D63" w:rsidRPr="000D6A0E">
        <w:rPr>
          <w:rFonts w:ascii="Arial" w:hAnsi="Arial" w:cs="Arial"/>
        </w:rPr>
        <w:t>calendar days</w:t>
      </w:r>
      <w:r w:rsidR="00D44F3D" w:rsidRPr="000D6A0E">
        <w:rPr>
          <w:rFonts w:ascii="Arial" w:hAnsi="Arial" w:cs="Arial"/>
        </w:rPr>
        <w:t xml:space="preserve"> </w:t>
      </w:r>
      <w:r w:rsidRPr="000D6A0E">
        <w:rPr>
          <w:rFonts w:ascii="Arial" w:hAnsi="Arial" w:cs="Arial"/>
        </w:rPr>
        <w:t xml:space="preserve">after receipt of the Dispute Notice </w:t>
      </w:r>
      <w:r w:rsidR="00D44F3D" w:rsidRPr="000D6A0E">
        <w:rPr>
          <w:rFonts w:ascii="Arial" w:hAnsi="Arial" w:cs="Arial"/>
        </w:rPr>
        <w:t>(or such other time as the Parties may mutually agree) to respond</w:t>
      </w:r>
      <w:r w:rsidR="00480849" w:rsidRPr="000D6A0E">
        <w:rPr>
          <w:rFonts w:ascii="Arial" w:hAnsi="Arial" w:cs="Arial"/>
        </w:rPr>
        <w:t xml:space="preserve"> to the electing Party</w:t>
      </w:r>
      <w:r w:rsidR="00D44F3D" w:rsidRPr="000D6A0E">
        <w:rPr>
          <w:rFonts w:ascii="Arial" w:hAnsi="Arial" w:cs="Arial"/>
        </w:rPr>
        <w:t xml:space="preserve">.  During this time, any </w:t>
      </w:r>
      <w:r w:rsidR="002F6A49" w:rsidRPr="000D6A0E">
        <w:rPr>
          <w:rFonts w:ascii="Arial" w:hAnsi="Arial" w:cs="Arial"/>
        </w:rPr>
        <w:t xml:space="preserve">Party to this BEI that received the Dispute Notice </w:t>
      </w:r>
      <w:r w:rsidR="00D44F3D" w:rsidRPr="000D6A0E">
        <w:rPr>
          <w:rFonts w:ascii="Arial" w:hAnsi="Arial" w:cs="Arial"/>
        </w:rPr>
        <w:t xml:space="preserve">may seek clarification of the </w:t>
      </w:r>
      <w:r w:rsidR="002F6A49" w:rsidRPr="000D6A0E">
        <w:rPr>
          <w:rFonts w:ascii="Arial" w:hAnsi="Arial" w:cs="Arial"/>
        </w:rPr>
        <w:t>Dispute Notice</w:t>
      </w:r>
      <w:r w:rsidR="00E03FD3" w:rsidRPr="000D6A0E">
        <w:rPr>
          <w:rFonts w:ascii="Arial" w:hAnsi="Arial" w:cs="Arial"/>
        </w:rPr>
        <w:t>.</w:t>
      </w:r>
      <w:r w:rsidR="00D44F3D" w:rsidRPr="000D6A0E">
        <w:rPr>
          <w:rFonts w:ascii="Arial" w:hAnsi="Arial" w:cs="Arial"/>
        </w:rPr>
        <w:t xml:space="preserve"> </w:t>
      </w:r>
    </w:p>
    <w:p w14:paraId="11A60F26" w14:textId="77777777" w:rsidR="00D44F3D" w:rsidRPr="000D6A0E" w:rsidRDefault="00D44F3D" w:rsidP="001A12D4">
      <w:pPr>
        <w:pStyle w:val="BEIOutlnL3"/>
        <w:numPr>
          <w:ilvl w:val="2"/>
          <w:numId w:val="17"/>
        </w:numPr>
        <w:tabs>
          <w:tab w:val="num" w:pos="1152"/>
          <w:tab w:val="num" w:pos="2592"/>
        </w:tabs>
        <w:ind w:left="1080"/>
        <w:rPr>
          <w:rFonts w:ascii="Arial" w:hAnsi="Arial" w:cs="Arial"/>
        </w:rPr>
      </w:pPr>
      <w:r w:rsidRPr="000D6A0E">
        <w:rPr>
          <w:rFonts w:ascii="Arial" w:hAnsi="Arial" w:cs="Arial"/>
        </w:rPr>
        <w:t xml:space="preserve">Within </w:t>
      </w:r>
      <w:r w:rsidR="00946432" w:rsidRPr="000D6A0E">
        <w:rPr>
          <w:rFonts w:ascii="Arial" w:hAnsi="Arial" w:cs="Arial"/>
        </w:rPr>
        <w:t>45</w:t>
      </w:r>
      <w:r w:rsidRPr="000D6A0E">
        <w:rPr>
          <w:rFonts w:ascii="Arial" w:hAnsi="Arial" w:cs="Arial"/>
        </w:rPr>
        <w:t xml:space="preserve"> </w:t>
      </w:r>
      <w:r w:rsidR="00EB2D63" w:rsidRPr="000D6A0E">
        <w:rPr>
          <w:rFonts w:ascii="Arial" w:hAnsi="Arial" w:cs="Arial"/>
        </w:rPr>
        <w:t>calendar days</w:t>
      </w:r>
      <w:r w:rsidRPr="000D6A0E">
        <w:rPr>
          <w:rFonts w:ascii="Arial" w:hAnsi="Arial" w:cs="Arial"/>
        </w:rPr>
        <w:t xml:space="preserve"> after </w:t>
      </w:r>
      <w:r w:rsidR="002F6A49" w:rsidRPr="000D6A0E">
        <w:rPr>
          <w:rFonts w:ascii="Arial" w:hAnsi="Arial" w:cs="Arial"/>
        </w:rPr>
        <w:t>each Implicated Party’s</w:t>
      </w:r>
      <w:r w:rsidRPr="000D6A0E">
        <w:rPr>
          <w:rFonts w:ascii="Arial" w:hAnsi="Arial" w:cs="Arial"/>
        </w:rPr>
        <w:t xml:space="preserve"> response was provided or due, whichever is later, the </w:t>
      </w:r>
      <w:r w:rsidR="002F6A49" w:rsidRPr="000D6A0E">
        <w:rPr>
          <w:rFonts w:ascii="Arial" w:hAnsi="Arial" w:cs="Arial"/>
        </w:rPr>
        <w:t xml:space="preserve">Electing Party and the Implicated Parties </w:t>
      </w:r>
      <w:r w:rsidRPr="000D6A0E">
        <w:rPr>
          <w:rFonts w:ascii="Arial" w:hAnsi="Arial" w:cs="Arial"/>
        </w:rPr>
        <w:t>shall confer and negotiate in good faith toward a mutually satisfactory resolution, or shall establish a specific process and timetable to seek such resolution</w:t>
      </w:r>
      <w:r w:rsidR="00E03FD3" w:rsidRPr="000D6A0E">
        <w:rPr>
          <w:rFonts w:ascii="Arial" w:hAnsi="Arial" w:cs="Arial"/>
        </w:rPr>
        <w:t>.</w:t>
      </w:r>
    </w:p>
    <w:p w14:paraId="2A9FEF36" w14:textId="77777777" w:rsidR="00D44F3D" w:rsidRPr="000D6A0E" w:rsidRDefault="00D44F3D" w:rsidP="001A12D4">
      <w:pPr>
        <w:pStyle w:val="BEIOutlnL3"/>
        <w:numPr>
          <w:ilvl w:val="2"/>
          <w:numId w:val="17"/>
        </w:numPr>
        <w:tabs>
          <w:tab w:val="num" w:pos="1152"/>
          <w:tab w:val="num" w:pos="2592"/>
        </w:tabs>
        <w:ind w:left="1080"/>
        <w:rPr>
          <w:rFonts w:ascii="Arial" w:hAnsi="Arial" w:cs="Arial"/>
        </w:rPr>
      </w:pPr>
      <w:r w:rsidRPr="000D6A0E">
        <w:rPr>
          <w:rFonts w:ascii="Arial" w:hAnsi="Arial" w:cs="Arial"/>
        </w:rPr>
        <w:t xml:space="preserve">The dispute resolution process may be terminated by </w:t>
      </w:r>
      <w:r w:rsidR="002F6A49" w:rsidRPr="000D6A0E">
        <w:rPr>
          <w:rFonts w:ascii="Arial" w:hAnsi="Arial" w:cs="Arial"/>
        </w:rPr>
        <w:t>the Electing Party or any Implicated Party</w:t>
      </w:r>
      <w:r w:rsidRPr="000D6A0E">
        <w:rPr>
          <w:rFonts w:ascii="Arial" w:hAnsi="Arial" w:cs="Arial"/>
        </w:rPr>
        <w:t xml:space="preserve"> upon written notice to all other Parties</w:t>
      </w:r>
      <w:r w:rsidR="002F6A49" w:rsidRPr="000D6A0E">
        <w:rPr>
          <w:rFonts w:ascii="Arial" w:hAnsi="Arial" w:cs="Arial"/>
        </w:rPr>
        <w:t xml:space="preserve"> to this BEI</w:t>
      </w:r>
      <w:r w:rsidR="00E03FD3" w:rsidRPr="000D6A0E">
        <w:rPr>
          <w:rFonts w:ascii="Arial" w:hAnsi="Arial" w:cs="Arial"/>
        </w:rPr>
        <w:t>.</w:t>
      </w:r>
    </w:p>
    <w:p w14:paraId="54A8AC41" w14:textId="77777777" w:rsidR="00D44F3D" w:rsidRPr="000D6A0E" w:rsidRDefault="00D44F3D" w:rsidP="00623844">
      <w:pPr>
        <w:pStyle w:val="BEIOutlnL2"/>
        <w:numPr>
          <w:ilvl w:val="1"/>
          <w:numId w:val="4"/>
        </w:numPr>
        <w:rPr>
          <w:rFonts w:ascii="Arial" w:hAnsi="Arial" w:cs="Arial"/>
        </w:rPr>
      </w:pPr>
      <w:bookmarkStart w:id="356" w:name="_Toc485043446"/>
      <w:r w:rsidRPr="000D6A0E">
        <w:rPr>
          <w:rFonts w:ascii="Arial" w:hAnsi="Arial" w:cs="Arial"/>
        </w:rPr>
        <w:t xml:space="preserve">Conveyance of </w:t>
      </w:r>
      <w:r w:rsidR="00B979D8" w:rsidRPr="000D6A0E">
        <w:rPr>
          <w:rFonts w:ascii="Arial" w:hAnsi="Arial" w:cs="Arial"/>
        </w:rPr>
        <w:t xml:space="preserve">Bank or </w:t>
      </w:r>
      <w:r w:rsidRPr="000D6A0E">
        <w:rPr>
          <w:rFonts w:ascii="Arial" w:hAnsi="Arial" w:cs="Arial"/>
        </w:rPr>
        <w:t>Bank Property or Other Interests</w:t>
      </w:r>
      <w:bookmarkEnd w:id="356"/>
    </w:p>
    <w:p w14:paraId="65E517F2" w14:textId="77777777" w:rsidR="00D44F3D" w:rsidRPr="000D6A0E" w:rsidRDefault="00D44F3D" w:rsidP="001A12D4">
      <w:pPr>
        <w:pStyle w:val="BEIOutlnL3"/>
        <w:numPr>
          <w:ilvl w:val="2"/>
          <w:numId w:val="12"/>
        </w:numPr>
        <w:ind w:left="1080"/>
        <w:rPr>
          <w:rFonts w:ascii="Arial" w:hAnsi="Arial" w:cs="Arial"/>
        </w:rPr>
      </w:pPr>
      <w:r w:rsidRPr="000D6A0E">
        <w:rPr>
          <w:rFonts w:ascii="Arial" w:hAnsi="Arial" w:cs="Arial"/>
        </w:rPr>
        <w:t xml:space="preserve">All transfers of any interest in the Bank Property are subject to the applicable provisions of the </w:t>
      </w:r>
      <w:r w:rsidR="00A038C6" w:rsidRPr="000D6A0E">
        <w:rPr>
          <w:rFonts w:ascii="Arial" w:hAnsi="Arial" w:cs="Arial"/>
        </w:rPr>
        <w:t>Conservation Easement</w:t>
      </w:r>
      <w:r w:rsidRPr="000D6A0E">
        <w:rPr>
          <w:rFonts w:ascii="Arial" w:hAnsi="Arial" w:cs="Arial"/>
        </w:rPr>
        <w:t>.</w:t>
      </w:r>
    </w:p>
    <w:p w14:paraId="20D4930E" w14:textId="77777777" w:rsidR="00DA5033" w:rsidRPr="000D6A0E" w:rsidRDefault="0001460F" w:rsidP="0001460F">
      <w:pPr>
        <w:pStyle w:val="BEIOutlnL3"/>
        <w:numPr>
          <w:ilvl w:val="0"/>
          <w:numId w:val="0"/>
        </w:numPr>
        <w:ind w:left="1080" w:hanging="540"/>
        <w:rPr>
          <w:rFonts w:ascii="Arial" w:hAnsi="Arial" w:cs="Arial"/>
        </w:rPr>
      </w:pPr>
      <w:r w:rsidRPr="000D6A0E">
        <w:rPr>
          <w:rFonts w:ascii="Arial" w:hAnsi="Arial" w:cs="Arial"/>
        </w:rPr>
        <w:t>2.</w:t>
      </w:r>
      <w:r w:rsidRPr="000D6A0E">
        <w:rPr>
          <w:rFonts w:ascii="Arial" w:hAnsi="Arial" w:cs="Arial"/>
        </w:rPr>
        <w:tab/>
      </w:r>
      <w:r w:rsidR="00D44F3D" w:rsidRPr="000D6A0E">
        <w:rPr>
          <w:rFonts w:ascii="Arial" w:hAnsi="Arial" w:cs="Arial"/>
        </w:rPr>
        <w:t xml:space="preserve">Property Owner shall have the right to sell, assign, transfer or convey (each a “transfer”) its interest in the Bank Property at any time; </w:t>
      </w:r>
      <w:r w:rsidR="00D44F3D" w:rsidRPr="000D6A0E">
        <w:rPr>
          <w:rFonts w:ascii="Arial" w:hAnsi="Arial" w:cs="Arial"/>
          <w:i/>
        </w:rPr>
        <w:t>provided, however</w:t>
      </w:r>
      <w:r w:rsidR="00D44F3D" w:rsidRPr="000D6A0E">
        <w:rPr>
          <w:rFonts w:ascii="Arial" w:hAnsi="Arial" w:cs="Arial"/>
        </w:rPr>
        <w:t xml:space="preserve">, that any such transfer on or after the execution date of this BEI must be made in accordance with this BEI and the </w:t>
      </w:r>
      <w:r w:rsidR="00A038C6" w:rsidRPr="000D6A0E">
        <w:rPr>
          <w:rFonts w:ascii="Arial" w:hAnsi="Arial" w:cs="Arial"/>
        </w:rPr>
        <w:t>Conservation Easement</w:t>
      </w:r>
      <w:r w:rsidR="00D44F3D" w:rsidRPr="000D6A0E">
        <w:rPr>
          <w:rFonts w:ascii="Arial" w:hAnsi="Arial" w:cs="Arial"/>
        </w:rPr>
        <w:t xml:space="preserve">, and shall be subject to </w:t>
      </w:r>
      <w:r w:rsidR="000A0F51" w:rsidRPr="000D6A0E">
        <w:rPr>
          <w:rFonts w:ascii="Arial" w:hAnsi="Arial" w:cs="Arial"/>
        </w:rPr>
        <w:t xml:space="preserve">prior </w:t>
      </w:r>
      <w:r w:rsidR="00D44F3D" w:rsidRPr="000D6A0E">
        <w:rPr>
          <w:rFonts w:ascii="Arial" w:hAnsi="Arial" w:cs="Arial"/>
        </w:rPr>
        <w:t xml:space="preserve">written concurrence by the IRT and Bank Sponsor.  Such concurrence shall be subject to the requirement that the transferee assumes and agrees in writing to observe and perform all of the Property Owner’s obligations pursuant to this BEI and the </w:t>
      </w:r>
      <w:r w:rsidR="00A038C6" w:rsidRPr="000D6A0E">
        <w:rPr>
          <w:rFonts w:ascii="Arial" w:hAnsi="Arial" w:cs="Arial"/>
        </w:rPr>
        <w:t>Conservation Easement</w:t>
      </w:r>
      <w:r w:rsidR="00D44F3D" w:rsidRPr="000D6A0E">
        <w:rPr>
          <w:rFonts w:ascii="Arial" w:hAnsi="Arial" w:cs="Arial"/>
        </w:rPr>
        <w:t>.  From and after the date of any transfer by Property Owner of its interest in the Bank Property</w:t>
      </w:r>
      <w:r w:rsidR="00B6424D" w:rsidRPr="000D6A0E">
        <w:rPr>
          <w:rFonts w:ascii="Arial" w:hAnsi="Arial" w:cs="Arial"/>
        </w:rPr>
        <w:t xml:space="preserve"> in which the transferee has assumed and agreed in writing to observe and perform all of the transferor’s obligations pursuant to this BEI</w:t>
      </w:r>
      <w:r w:rsidR="00D44F3D" w:rsidRPr="000D6A0E">
        <w:rPr>
          <w:rFonts w:ascii="Arial" w:hAnsi="Arial" w:cs="Arial"/>
        </w:rPr>
        <w:t xml:space="preserve">, the transferor shall have no further obligations hereunder and all references to Property Owner in this BEI shall thereafter refer to such transferee, except that the transferor’s liability for acts, omissions, or breaches occurring prior to the transfer shall survive the transfer.  Any transfer of the Property Owner’s interest in the Bank Property made without the prior written concurrence of the IRT </w:t>
      </w:r>
      <w:r w:rsidR="00367236" w:rsidRPr="000D6A0E">
        <w:rPr>
          <w:rFonts w:ascii="Arial" w:hAnsi="Arial" w:cs="Arial"/>
        </w:rPr>
        <w:t xml:space="preserve">constitutes </w:t>
      </w:r>
      <w:r w:rsidR="00345EAC" w:rsidRPr="000D6A0E">
        <w:rPr>
          <w:rFonts w:ascii="Arial" w:hAnsi="Arial" w:cs="Arial"/>
        </w:rPr>
        <w:t>d</w:t>
      </w:r>
      <w:r w:rsidR="00367236" w:rsidRPr="000D6A0E">
        <w:rPr>
          <w:rFonts w:ascii="Arial" w:hAnsi="Arial" w:cs="Arial"/>
        </w:rPr>
        <w:t xml:space="preserve">efault </w:t>
      </w:r>
      <w:r w:rsidR="00D75B0B" w:rsidRPr="000D6A0E">
        <w:rPr>
          <w:rFonts w:ascii="Arial" w:hAnsi="Arial" w:cs="Arial"/>
        </w:rPr>
        <w:t>pursuant</w:t>
      </w:r>
      <w:r w:rsidR="00345EAC" w:rsidRPr="000D6A0E">
        <w:rPr>
          <w:rFonts w:ascii="Arial" w:hAnsi="Arial" w:cs="Arial"/>
        </w:rPr>
        <w:t xml:space="preserve"> to Section XII.E </w:t>
      </w:r>
      <w:r w:rsidR="00367236" w:rsidRPr="000D6A0E">
        <w:rPr>
          <w:rFonts w:ascii="Arial" w:hAnsi="Arial" w:cs="Arial"/>
        </w:rPr>
        <w:t>and</w:t>
      </w:r>
      <w:r w:rsidR="00345EAC" w:rsidRPr="000D6A0E">
        <w:rPr>
          <w:rFonts w:ascii="Arial" w:hAnsi="Arial" w:cs="Arial"/>
        </w:rPr>
        <w:t xml:space="preserve"> the IRT may take action accordingly.</w:t>
      </w:r>
    </w:p>
    <w:p w14:paraId="161A4865" w14:textId="77777777" w:rsidR="00DA5033" w:rsidRPr="000D6A0E" w:rsidRDefault="0001460F" w:rsidP="0001460F">
      <w:pPr>
        <w:pStyle w:val="BEIOutlnL3"/>
        <w:numPr>
          <w:ilvl w:val="0"/>
          <w:numId w:val="0"/>
        </w:numPr>
        <w:ind w:left="1080" w:hanging="540"/>
        <w:rPr>
          <w:rFonts w:ascii="Arial" w:hAnsi="Arial" w:cs="Arial"/>
        </w:rPr>
      </w:pPr>
      <w:r w:rsidRPr="000D6A0E">
        <w:rPr>
          <w:rFonts w:ascii="Arial" w:hAnsi="Arial" w:cs="Arial"/>
        </w:rPr>
        <w:t>3.</w:t>
      </w:r>
      <w:r w:rsidRPr="000D6A0E">
        <w:rPr>
          <w:rFonts w:ascii="Arial" w:hAnsi="Arial" w:cs="Arial"/>
        </w:rPr>
        <w:tab/>
      </w:r>
      <w:r w:rsidR="00D44F3D" w:rsidRPr="000D6A0E">
        <w:rPr>
          <w:rFonts w:ascii="Arial" w:hAnsi="Arial" w:cs="Arial"/>
        </w:rPr>
        <w:t xml:space="preserve">Bank Sponsor may sell or convey its interest in the Bank at any time, provided that </w:t>
      </w:r>
      <w:r w:rsidR="00A64101" w:rsidRPr="000D6A0E">
        <w:rPr>
          <w:rFonts w:ascii="Arial" w:hAnsi="Arial" w:cs="Arial"/>
        </w:rPr>
        <w:t xml:space="preserve">no uncured event of default exists, </w:t>
      </w:r>
      <w:r w:rsidR="00D44F3D" w:rsidRPr="000D6A0E">
        <w:rPr>
          <w:rFonts w:ascii="Arial" w:hAnsi="Arial" w:cs="Arial"/>
        </w:rPr>
        <w:t>Bank Sponsor is in</w:t>
      </w:r>
      <w:r w:rsidR="00D44F3D" w:rsidRPr="00623844">
        <w:rPr>
          <w:rFonts w:ascii="Arial" w:hAnsi="Arial" w:cs="Arial"/>
        </w:rPr>
        <w:t xml:space="preserve"> full compliance</w:t>
      </w:r>
      <w:r w:rsidR="00D44F3D" w:rsidRPr="000D6A0E">
        <w:rPr>
          <w:rFonts w:ascii="Arial" w:hAnsi="Arial" w:cs="Arial"/>
          <w:i/>
        </w:rPr>
        <w:t xml:space="preserve"> w</w:t>
      </w:r>
      <w:r w:rsidR="00D44F3D" w:rsidRPr="000D6A0E">
        <w:rPr>
          <w:rFonts w:ascii="Arial" w:hAnsi="Arial" w:cs="Arial"/>
        </w:rPr>
        <w:t>ith all requirements of this BEI (including all financial assurance requirements), and subject to the prior written approval of the IRT.  If any of the financial assurances required under this BEI are not completely funded at the time the Bank Sponsor requests IRT approval of a sale or conveyance, then the IRT shall not approve such sale or conveyance unless and until either the current Bank Sponsor, or the proposed replacement Bank Sponsor, shall have provided all required financial assurances.  In addition, prior to sale or conveyance, the Bank Sponsor shall provide to each member of the IRT a written agreement signed by the replacement Bank Sponsor</w:t>
      </w:r>
      <w:r w:rsidR="00A64101" w:rsidRPr="000D6A0E">
        <w:rPr>
          <w:rFonts w:ascii="Arial" w:hAnsi="Arial" w:cs="Arial"/>
        </w:rPr>
        <w:t>, acceptable to the IRT in form and substance,</w:t>
      </w:r>
      <w:r w:rsidR="00D44F3D" w:rsidRPr="000D6A0E">
        <w:rPr>
          <w:rFonts w:ascii="Arial" w:hAnsi="Arial" w:cs="Arial"/>
        </w:rPr>
        <w:t xml:space="preserve"> in which the Bank Sponsor assigns to the replacement Bank Sponsor, and the replacement Bank Sponsor assumes and agrees to perform, all of the responsibilities and obligations of the Bank Sponsor under the BEI.  Any such sale or conveyance made without the prior written concurrence of the IRT </w:t>
      </w:r>
      <w:r w:rsidR="00367236" w:rsidRPr="000D6A0E">
        <w:rPr>
          <w:rFonts w:ascii="Arial" w:hAnsi="Arial" w:cs="Arial"/>
        </w:rPr>
        <w:t xml:space="preserve">constitutes default </w:t>
      </w:r>
      <w:r w:rsidRPr="000D6A0E">
        <w:rPr>
          <w:rFonts w:ascii="Arial" w:hAnsi="Arial" w:cs="Arial"/>
        </w:rPr>
        <w:t>pursuant</w:t>
      </w:r>
      <w:r w:rsidR="00345EAC" w:rsidRPr="000D6A0E">
        <w:rPr>
          <w:rFonts w:ascii="Arial" w:hAnsi="Arial" w:cs="Arial"/>
        </w:rPr>
        <w:t xml:space="preserve"> to Section XII.E and the IRT may take action accordingly.</w:t>
      </w:r>
    </w:p>
    <w:p w14:paraId="09580909" w14:textId="77777777" w:rsidR="00D44F3D" w:rsidRPr="000D6A0E" w:rsidRDefault="00D44F3D" w:rsidP="00623844">
      <w:pPr>
        <w:pStyle w:val="BEIOutlnL2"/>
        <w:numPr>
          <w:ilvl w:val="1"/>
          <w:numId w:val="4"/>
        </w:numPr>
        <w:rPr>
          <w:rFonts w:ascii="Arial" w:hAnsi="Arial" w:cs="Arial"/>
        </w:rPr>
      </w:pPr>
      <w:bookmarkStart w:id="357" w:name="_Toc130996596"/>
      <w:bookmarkStart w:id="358" w:name="_Toc485043447"/>
      <w:r w:rsidRPr="000D6A0E">
        <w:rPr>
          <w:rFonts w:ascii="Arial" w:hAnsi="Arial" w:cs="Arial"/>
        </w:rPr>
        <w:t>Modification and Termination of the BEI</w:t>
      </w:r>
      <w:bookmarkEnd w:id="357"/>
      <w:bookmarkEnd w:id="358"/>
    </w:p>
    <w:p w14:paraId="22E3C4C6" w14:textId="7C0B5774" w:rsidR="000C4494" w:rsidRPr="00623844" w:rsidRDefault="000C4494" w:rsidP="00623844">
      <w:pPr>
        <w:pStyle w:val="BEIOutlnL3"/>
        <w:tabs>
          <w:tab w:val="clear" w:pos="1242"/>
        </w:tabs>
        <w:ind w:left="1080"/>
        <w:rPr>
          <w:rFonts w:ascii="Arial" w:hAnsi="Arial" w:cs="Arial"/>
        </w:rPr>
      </w:pPr>
      <w:r w:rsidRPr="00623844">
        <w:rPr>
          <w:rFonts w:ascii="Arial" w:hAnsi="Arial" w:cs="Arial"/>
        </w:rPr>
        <w:t>Amendment and Modification</w:t>
      </w:r>
    </w:p>
    <w:p w14:paraId="17009548" w14:textId="77777777" w:rsidR="000C4494" w:rsidRPr="000D6A0E" w:rsidRDefault="000C4494" w:rsidP="00623844">
      <w:pPr>
        <w:pStyle w:val="BEIOutlnL4"/>
        <w:spacing w:after="180"/>
        <w:ind w:left="1620"/>
        <w:rPr>
          <w:rFonts w:ascii="Arial" w:hAnsi="Arial" w:cs="Arial"/>
        </w:rPr>
      </w:pPr>
      <w:r w:rsidRPr="000D6A0E">
        <w:rPr>
          <w:rFonts w:ascii="Arial" w:hAnsi="Arial" w:cs="Arial"/>
        </w:rPr>
        <w:t xml:space="preserve">Prior to Bank closure, this BEI, including its Exhibits, may be amended or modified only with the written approval of the Parties, which approval may be withheld or denied.  All amendments and modifications shall be fully set forth in a separate document signed by all Parties that shall be appended to this BEI. </w:t>
      </w:r>
    </w:p>
    <w:p w14:paraId="0C6BAB39" w14:textId="2F8806CB" w:rsidR="000C4494" w:rsidRPr="000D6A0E" w:rsidRDefault="000C4494" w:rsidP="00623844">
      <w:pPr>
        <w:pStyle w:val="BEIOutlnL4"/>
        <w:spacing w:after="180"/>
        <w:ind w:left="1620"/>
        <w:rPr>
          <w:rFonts w:ascii="Arial" w:hAnsi="Arial" w:cs="Arial"/>
        </w:rPr>
      </w:pPr>
      <w:r w:rsidRPr="000D6A0E">
        <w:rPr>
          <w:rFonts w:ascii="Arial" w:hAnsi="Arial" w:cs="Arial"/>
        </w:rPr>
        <w:t>After Bank closure, amendments or modifications to this BEI, including its Exhibits, which do not impact obligations of the Bank Sponsor under this BEI must be approved in writing</w:t>
      </w:r>
      <w:r w:rsidR="001B0B14" w:rsidRPr="000D6A0E">
        <w:rPr>
          <w:rFonts w:ascii="Arial" w:hAnsi="Arial" w:cs="Arial"/>
        </w:rPr>
        <w:t xml:space="preserve"> by the Property Owner and the IRT</w:t>
      </w:r>
      <w:r w:rsidRPr="000D6A0E">
        <w:rPr>
          <w:rFonts w:ascii="Arial" w:hAnsi="Arial" w:cs="Arial"/>
        </w:rPr>
        <w:t>, which approval may be withheld or denied. All amendments and modifications shall be fully set forth in a separate document signed by all required parties that shall be appended to this BEI.</w:t>
      </w:r>
    </w:p>
    <w:p w14:paraId="199468CD" w14:textId="77777777" w:rsidR="000C4494" w:rsidRPr="000D6A0E" w:rsidRDefault="000C4494" w:rsidP="00623844">
      <w:pPr>
        <w:pStyle w:val="BEIOutlnL4"/>
        <w:spacing w:after="180"/>
        <w:ind w:left="1620"/>
        <w:rPr>
          <w:rFonts w:ascii="Arial" w:hAnsi="Arial" w:cs="Arial"/>
        </w:rPr>
      </w:pPr>
      <w:r w:rsidRPr="000D6A0E">
        <w:rPr>
          <w:rFonts w:ascii="Arial" w:hAnsi="Arial" w:cs="Arial"/>
        </w:rPr>
        <w:t xml:space="preserve">At the request of the Bank Sponsor, the IRT may consider an amendment to the BEI to conform to an approved NCCP or HCP.  </w:t>
      </w:r>
    </w:p>
    <w:p w14:paraId="6D8531B3" w14:textId="77777777" w:rsidR="000C4494" w:rsidRPr="000D6A0E" w:rsidRDefault="000C4494" w:rsidP="00623844">
      <w:pPr>
        <w:pStyle w:val="BEIOutlnL4"/>
        <w:spacing w:after="180"/>
        <w:ind w:left="1620"/>
        <w:rPr>
          <w:rFonts w:ascii="Arial" w:hAnsi="Arial" w:cs="Arial"/>
        </w:rPr>
      </w:pPr>
      <w:r w:rsidRPr="000D6A0E">
        <w:rPr>
          <w:rFonts w:ascii="Arial" w:hAnsi="Arial" w:cs="Arial"/>
        </w:rPr>
        <w:t>Pursuant to Fish and Game Code § 1798.6(a), any person seeking to amend the Bank shall submit to CDFW, a complete Bank amendment package containing each of the original Bank agreement package documents, including any prior amendments, as well as any documents proposed to be amended or that would be affected by the proposed amendment, together with the applicable amendment fee.</w:t>
      </w:r>
    </w:p>
    <w:p w14:paraId="509FBC3F" w14:textId="77777777" w:rsidR="00D44F3D" w:rsidRPr="000D6A0E" w:rsidRDefault="00D44F3D" w:rsidP="00623844">
      <w:pPr>
        <w:pStyle w:val="BEIOutlnL3"/>
        <w:tabs>
          <w:tab w:val="clear" w:pos="1242"/>
        </w:tabs>
        <w:ind w:left="1080"/>
        <w:rPr>
          <w:rFonts w:ascii="Arial" w:hAnsi="Arial" w:cs="Arial"/>
        </w:rPr>
      </w:pPr>
      <w:bookmarkStart w:id="359" w:name="_Toc411839214"/>
      <w:r w:rsidRPr="000D6A0E">
        <w:rPr>
          <w:rFonts w:ascii="Arial" w:hAnsi="Arial" w:cs="Arial"/>
        </w:rPr>
        <w:t xml:space="preserve">Termination </w:t>
      </w:r>
      <w:bookmarkEnd w:id="359"/>
    </w:p>
    <w:p w14:paraId="1B05A0D8" w14:textId="77777777" w:rsidR="002412AB" w:rsidRPr="000D6A0E" w:rsidRDefault="00D44F3D" w:rsidP="00623844">
      <w:pPr>
        <w:pStyle w:val="BEIOutlnL4"/>
        <w:spacing w:after="180"/>
        <w:ind w:left="1620"/>
        <w:rPr>
          <w:rFonts w:ascii="Arial" w:hAnsi="Arial" w:cs="Arial"/>
        </w:rPr>
      </w:pPr>
      <w:r w:rsidRPr="000D6A0E">
        <w:rPr>
          <w:rFonts w:ascii="Arial" w:hAnsi="Arial" w:cs="Arial"/>
        </w:rPr>
        <w:t xml:space="preserve">The Bank Sponsor and Property Owner may jointly withdraw the entire Bank Property and terminate this BEI at any time prior to </w:t>
      </w:r>
      <w:r w:rsidR="00CF1477" w:rsidRPr="000D6A0E">
        <w:rPr>
          <w:rFonts w:ascii="Arial" w:hAnsi="Arial" w:cs="Arial"/>
        </w:rPr>
        <w:t xml:space="preserve">the first </w:t>
      </w:r>
      <w:r w:rsidRPr="000D6A0E">
        <w:rPr>
          <w:rFonts w:ascii="Arial" w:hAnsi="Arial" w:cs="Arial"/>
        </w:rPr>
        <w:t>Credit Transfer, provided that Waters of the U.S.</w:t>
      </w:r>
      <w:r w:rsidR="00CA6C8E" w:rsidRPr="000D6A0E">
        <w:rPr>
          <w:rFonts w:ascii="Arial" w:hAnsi="Arial" w:cs="Arial"/>
        </w:rPr>
        <w:t>, Waters of the State,</w:t>
      </w:r>
      <w:r w:rsidRPr="000D6A0E">
        <w:rPr>
          <w:rFonts w:ascii="Arial" w:hAnsi="Arial" w:cs="Arial"/>
        </w:rPr>
        <w:t xml:space="preserve"> and other habitat values existing on the Bank Property prior to the initiation of any efforts to restore or enhance the Bank Property shall be preserved in a condition at least equal to that which existed prior to initiation of Bank establishment efforts, and as the </w:t>
      </w:r>
      <w:r w:rsidR="00D20F1C" w:rsidRPr="000D6A0E">
        <w:rPr>
          <w:rFonts w:ascii="Arial" w:hAnsi="Arial" w:cs="Arial"/>
        </w:rPr>
        <w:t xml:space="preserve">Conservation Easement </w:t>
      </w:r>
      <w:r w:rsidRPr="000D6A0E">
        <w:rPr>
          <w:rFonts w:ascii="Arial" w:hAnsi="Arial" w:cs="Arial"/>
        </w:rPr>
        <w:t>may require.</w:t>
      </w:r>
    </w:p>
    <w:p w14:paraId="41F83DC9" w14:textId="77777777" w:rsidR="008B0391" w:rsidRPr="000D6A0E" w:rsidRDefault="00D44F3D" w:rsidP="00623844">
      <w:pPr>
        <w:pStyle w:val="BEIOutlnL4"/>
        <w:spacing w:after="180"/>
        <w:ind w:left="1620"/>
        <w:rPr>
          <w:rFonts w:ascii="Arial" w:hAnsi="Arial" w:cs="Arial"/>
        </w:rPr>
      </w:pPr>
      <w:r w:rsidRPr="000D6A0E">
        <w:rPr>
          <w:rFonts w:ascii="Arial" w:hAnsi="Arial" w:cs="Arial"/>
        </w:rPr>
        <w:t xml:space="preserve">In the event this BEI is terminated or the Bank is closed prior to the Transfer of all authorized Credits, any remaining Credits </w:t>
      </w:r>
      <w:r w:rsidR="00B6247D" w:rsidRPr="000D6A0E">
        <w:rPr>
          <w:rFonts w:ascii="Arial" w:hAnsi="Arial" w:cs="Arial"/>
        </w:rPr>
        <w:t xml:space="preserve">under this BEI </w:t>
      </w:r>
      <w:r w:rsidRPr="000D6A0E">
        <w:rPr>
          <w:rFonts w:ascii="Arial" w:hAnsi="Arial" w:cs="Arial"/>
        </w:rPr>
        <w:t>shall be extinguished and will no longer be available for Transfer.</w:t>
      </w:r>
    </w:p>
    <w:p w14:paraId="6B670E26" w14:textId="3D920013" w:rsidR="008B0391" w:rsidRPr="000D6A0E" w:rsidRDefault="00D44F3D" w:rsidP="00623844">
      <w:pPr>
        <w:pStyle w:val="BEIOutlnL4"/>
        <w:spacing w:after="180"/>
        <w:ind w:left="1620"/>
        <w:rPr>
          <w:rFonts w:ascii="Arial" w:hAnsi="Arial" w:cs="Arial"/>
        </w:rPr>
      </w:pPr>
      <w:r w:rsidRPr="000D6A0E">
        <w:rPr>
          <w:rFonts w:ascii="Arial" w:hAnsi="Arial" w:cs="Arial"/>
        </w:rPr>
        <w:t>The IRT may terminate this BEI if the Bank Sponsor or Property Owner sells or conveys the Bank or the Bank Property without the prior written concurrence of the IRT, as required by Section XII.</w:t>
      </w:r>
      <w:r w:rsidR="00561D26" w:rsidRPr="000D6A0E">
        <w:rPr>
          <w:rFonts w:ascii="Arial" w:hAnsi="Arial" w:cs="Arial"/>
        </w:rPr>
        <w:t>C</w:t>
      </w:r>
      <w:r w:rsidRPr="000D6A0E">
        <w:rPr>
          <w:rFonts w:ascii="Arial" w:hAnsi="Arial" w:cs="Arial"/>
        </w:rPr>
        <w:t>.</w:t>
      </w:r>
    </w:p>
    <w:p w14:paraId="6B96C89B" w14:textId="77777777" w:rsidR="008B0391" w:rsidRPr="000D6A0E" w:rsidRDefault="00D44F3D" w:rsidP="00623844">
      <w:pPr>
        <w:pStyle w:val="BEIOutlnL4"/>
        <w:spacing w:after="180"/>
        <w:ind w:left="1620"/>
        <w:rPr>
          <w:rFonts w:ascii="Arial" w:hAnsi="Arial" w:cs="Arial"/>
        </w:rPr>
      </w:pPr>
      <w:r w:rsidRPr="000D6A0E">
        <w:rPr>
          <w:rFonts w:ascii="Arial" w:hAnsi="Arial" w:cs="Arial"/>
        </w:rPr>
        <w:t>USEPA</w:t>
      </w:r>
      <w:r w:rsidR="00FE2CE9" w:rsidRPr="000D6A0E">
        <w:rPr>
          <w:rFonts w:ascii="Arial" w:hAnsi="Arial" w:cs="Arial"/>
        </w:rPr>
        <w:t>,</w:t>
      </w:r>
      <w:r w:rsidRPr="000D6A0E">
        <w:rPr>
          <w:rFonts w:ascii="Arial" w:hAnsi="Arial" w:cs="Arial"/>
        </w:rPr>
        <w:t xml:space="preserve"> </w:t>
      </w:r>
      <w:r w:rsidR="00B522FA" w:rsidRPr="000D6A0E">
        <w:rPr>
          <w:rFonts w:ascii="Arial" w:hAnsi="Arial" w:cs="Arial"/>
          <w:b/>
        </w:rPr>
        <w:t>[</w:t>
      </w:r>
      <w:r w:rsidR="002D14B1" w:rsidRPr="000D6A0E">
        <w:rPr>
          <w:rFonts w:ascii="Arial" w:hAnsi="Arial" w:cs="Arial"/>
          <w:b/>
          <w:i/>
        </w:rPr>
        <w:t>insert appropriate agencies signing, but not providing credits:</w:t>
      </w:r>
      <w:r w:rsidR="002D14B1" w:rsidRPr="000D6A0E">
        <w:rPr>
          <w:rFonts w:ascii="Arial" w:hAnsi="Arial" w:cs="Arial"/>
        </w:rPr>
        <w:t xml:space="preserve"> USACE, CDFW, USFWS, </w:t>
      </w:r>
      <w:r w:rsidR="00A62C0C" w:rsidRPr="000D6A0E">
        <w:rPr>
          <w:rFonts w:ascii="Arial" w:hAnsi="Arial" w:cs="Arial"/>
        </w:rPr>
        <w:t xml:space="preserve">State Water Board, </w:t>
      </w:r>
      <w:r w:rsidR="002D14B1" w:rsidRPr="000D6A0E">
        <w:rPr>
          <w:rFonts w:ascii="Arial" w:hAnsi="Arial" w:cs="Arial"/>
        </w:rPr>
        <w:t>Regional Water Board, and NMFS</w:t>
      </w:r>
      <w:r w:rsidR="00B522FA" w:rsidRPr="000D6A0E">
        <w:rPr>
          <w:rFonts w:ascii="Arial" w:hAnsi="Arial" w:cs="Arial"/>
          <w:b/>
        </w:rPr>
        <w:t>]</w:t>
      </w:r>
      <w:r w:rsidR="002D14B1" w:rsidRPr="000D6A0E">
        <w:rPr>
          <w:rFonts w:ascii="Arial" w:hAnsi="Arial" w:cs="Arial"/>
        </w:rPr>
        <w:t xml:space="preserve"> </w:t>
      </w:r>
      <w:r w:rsidRPr="000D6A0E">
        <w:rPr>
          <w:rFonts w:ascii="Arial" w:hAnsi="Arial" w:cs="Arial"/>
        </w:rPr>
        <w:t xml:space="preserve">may terminate its participation upon 30 </w:t>
      </w:r>
      <w:r w:rsidR="00EB2D63" w:rsidRPr="000D6A0E">
        <w:rPr>
          <w:rFonts w:ascii="Arial" w:hAnsi="Arial" w:cs="Arial"/>
        </w:rPr>
        <w:t>calendar days</w:t>
      </w:r>
      <w:r w:rsidRPr="000D6A0E">
        <w:rPr>
          <w:rFonts w:ascii="Arial" w:hAnsi="Arial" w:cs="Arial"/>
        </w:rPr>
        <w:t>’ written notice to all other Parties.</w:t>
      </w:r>
      <w:r w:rsidR="00A64101" w:rsidRPr="000D6A0E">
        <w:rPr>
          <w:rFonts w:ascii="Arial" w:hAnsi="Arial" w:cs="Arial"/>
        </w:rPr>
        <w:t xml:space="preserve">  This BEI shall continue in full force and effect as to the remaining Parties</w:t>
      </w:r>
      <w:r w:rsidR="00B11CB7" w:rsidRPr="000D6A0E">
        <w:rPr>
          <w:rFonts w:ascii="Arial" w:hAnsi="Arial" w:cs="Arial"/>
        </w:rPr>
        <w:t>.</w:t>
      </w:r>
      <w:r w:rsidR="00A64101" w:rsidRPr="000D6A0E">
        <w:rPr>
          <w:rFonts w:ascii="Arial" w:hAnsi="Arial" w:cs="Arial"/>
        </w:rPr>
        <w:t xml:space="preserve"> </w:t>
      </w:r>
    </w:p>
    <w:p w14:paraId="129AC571" w14:textId="18366FB8" w:rsidR="008B0391" w:rsidRPr="000D6A0E" w:rsidRDefault="00D44F3D" w:rsidP="00623844">
      <w:pPr>
        <w:pStyle w:val="BEIOutlnL4"/>
        <w:spacing w:after="180"/>
        <w:ind w:left="1620"/>
        <w:rPr>
          <w:rFonts w:ascii="Arial" w:hAnsi="Arial" w:cs="Arial"/>
        </w:rPr>
      </w:pPr>
      <w:r w:rsidRPr="000D6A0E">
        <w:rPr>
          <w:rFonts w:ascii="Arial" w:hAnsi="Arial" w:cs="Arial"/>
        </w:rPr>
        <w:t xml:space="preserve">The </w:t>
      </w:r>
      <w:r w:rsidR="00B522FA" w:rsidRPr="000D6A0E">
        <w:rPr>
          <w:rFonts w:ascii="Arial" w:hAnsi="Arial" w:cs="Arial"/>
          <w:b/>
        </w:rPr>
        <w:t>[</w:t>
      </w:r>
      <w:r w:rsidRPr="000D6A0E">
        <w:rPr>
          <w:rFonts w:ascii="Arial" w:hAnsi="Arial" w:cs="Arial"/>
          <w:b/>
          <w:i/>
        </w:rPr>
        <w:t>insert appropriate agencies:</w:t>
      </w:r>
      <w:r w:rsidRPr="000D6A0E">
        <w:rPr>
          <w:rFonts w:ascii="Arial" w:hAnsi="Arial" w:cs="Arial"/>
        </w:rPr>
        <w:t xml:space="preserve"> USACE, </w:t>
      </w:r>
      <w:r w:rsidR="00243C08" w:rsidRPr="000D6A0E">
        <w:rPr>
          <w:rFonts w:ascii="Arial" w:hAnsi="Arial" w:cs="Arial"/>
        </w:rPr>
        <w:t>CDFW</w:t>
      </w:r>
      <w:r w:rsidRPr="000D6A0E">
        <w:rPr>
          <w:rFonts w:ascii="Arial" w:hAnsi="Arial" w:cs="Arial"/>
        </w:rPr>
        <w:t xml:space="preserve">, USFWS, </w:t>
      </w:r>
      <w:r w:rsidR="00A62C0C" w:rsidRPr="000D6A0E">
        <w:rPr>
          <w:rFonts w:ascii="Arial" w:hAnsi="Arial" w:cs="Arial"/>
        </w:rPr>
        <w:t xml:space="preserve">State Water Board, </w:t>
      </w:r>
      <w:r w:rsidR="00CA6C8E" w:rsidRPr="000D6A0E">
        <w:rPr>
          <w:rFonts w:ascii="Arial" w:hAnsi="Arial" w:cs="Arial"/>
        </w:rPr>
        <w:t xml:space="preserve">Regional Water Board, </w:t>
      </w:r>
      <w:r w:rsidRPr="000D6A0E">
        <w:rPr>
          <w:rFonts w:ascii="Arial" w:hAnsi="Arial" w:cs="Arial"/>
        </w:rPr>
        <w:t>and NMFS</w:t>
      </w:r>
      <w:r w:rsidR="00B522FA" w:rsidRPr="000D6A0E">
        <w:rPr>
          <w:rFonts w:ascii="Arial" w:hAnsi="Arial" w:cs="Arial"/>
          <w:b/>
        </w:rPr>
        <w:t>]</w:t>
      </w:r>
      <w:r w:rsidRPr="000D6A0E">
        <w:rPr>
          <w:rFonts w:ascii="Arial" w:hAnsi="Arial" w:cs="Arial"/>
        </w:rPr>
        <w:t xml:space="preserve"> may each terminate its participation</w:t>
      </w:r>
      <w:r w:rsidR="005D40EE">
        <w:rPr>
          <w:rFonts w:ascii="Arial" w:hAnsi="Arial" w:cs="Arial"/>
        </w:rPr>
        <w:t xml:space="preserve"> in</w:t>
      </w:r>
      <w:r w:rsidRPr="000D6A0E">
        <w:rPr>
          <w:rFonts w:ascii="Arial" w:hAnsi="Arial" w:cs="Arial"/>
        </w:rPr>
        <w:t xml:space="preserve"> this BEI upon 30 </w:t>
      </w:r>
      <w:r w:rsidR="00EB2D63" w:rsidRPr="000D6A0E">
        <w:rPr>
          <w:rFonts w:ascii="Arial" w:hAnsi="Arial" w:cs="Arial"/>
        </w:rPr>
        <w:t>calendar days</w:t>
      </w:r>
      <w:r w:rsidRPr="000D6A0E">
        <w:rPr>
          <w:rFonts w:ascii="Arial" w:hAnsi="Arial" w:cs="Arial"/>
        </w:rPr>
        <w:t xml:space="preserve">’ </w:t>
      </w:r>
      <w:r w:rsidR="00A64101" w:rsidRPr="000D6A0E">
        <w:rPr>
          <w:rFonts w:ascii="Arial" w:hAnsi="Arial" w:cs="Arial"/>
        </w:rPr>
        <w:t xml:space="preserve">written </w:t>
      </w:r>
      <w:r w:rsidRPr="000D6A0E">
        <w:rPr>
          <w:rFonts w:ascii="Arial" w:hAnsi="Arial" w:cs="Arial"/>
        </w:rPr>
        <w:t xml:space="preserve">notice to </w:t>
      </w:r>
      <w:r w:rsidR="00A64101" w:rsidRPr="000D6A0E">
        <w:rPr>
          <w:rFonts w:ascii="Arial" w:hAnsi="Arial" w:cs="Arial"/>
        </w:rPr>
        <w:t xml:space="preserve">all </w:t>
      </w:r>
      <w:r w:rsidRPr="000D6A0E">
        <w:rPr>
          <w:rFonts w:ascii="Arial" w:hAnsi="Arial" w:cs="Arial"/>
        </w:rPr>
        <w:t xml:space="preserve">other Parties, on the condition that each of the following has occurred: </w:t>
      </w:r>
    </w:p>
    <w:p w14:paraId="56953F84" w14:textId="77777777" w:rsidR="00D44F3D" w:rsidRPr="000D6A0E" w:rsidRDefault="00D44F3D" w:rsidP="001A12D4">
      <w:pPr>
        <w:pStyle w:val="BEIOutlnL4"/>
        <w:numPr>
          <w:ilvl w:val="4"/>
          <w:numId w:val="7"/>
        </w:numPr>
        <w:tabs>
          <w:tab w:val="clear" w:pos="1908"/>
        </w:tabs>
        <w:spacing w:after="180"/>
        <w:ind w:left="2160"/>
        <w:rPr>
          <w:rFonts w:ascii="Arial" w:hAnsi="Arial" w:cs="Arial"/>
        </w:rPr>
      </w:pPr>
      <w:r w:rsidRPr="000D6A0E">
        <w:rPr>
          <w:rFonts w:ascii="Arial" w:hAnsi="Arial" w:cs="Arial"/>
        </w:rPr>
        <w:t xml:space="preserve">Bank Sponsor or Property Owner has </w:t>
      </w:r>
      <w:r w:rsidR="007F01A8" w:rsidRPr="000D6A0E">
        <w:rPr>
          <w:rFonts w:ascii="Arial" w:hAnsi="Arial" w:cs="Arial"/>
        </w:rPr>
        <w:t xml:space="preserve">defaulted on </w:t>
      </w:r>
      <w:r w:rsidRPr="000D6A0E">
        <w:rPr>
          <w:rFonts w:ascii="Arial" w:hAnsi="Arial" w:cs="Arial"/>
        </w:rPr>
        <w:t xml:space="preserve">one or more covenants, terms or conditions </w:t>
      </w:r>
      <w:r w:rsidR="00A64101" w:rsidRPr="000D6A0E">
        <w:rPr>
          <w:rFonts w:ascii="Arial" w:hAnsi="Arial" w:cs="Arial"/>
        </w:rPr>
        <w:t>of this BEI</w:t>
      </w:r>
      <w:r w:rsidR="00E03FD3" w:rsidRPr="000D6A0E">
        <w:rPr>
          <w:rFonts w:ascii="Arial" w:hAnsi="Arial" w:cs="Arial"/>
        </w:rPr>
        <w:t>.</w:t>
      </w:r>
    </w:p>
    <w:p w14:paraId="36B27F06" w14:textId="5A4E0C4E" w:rsidR="00D44F3D" w:rsidRPr="000D6A0E" w:rsidRDefault="00D44F3D" w:rsidP="001A12D4">
      <w:pPr>
        <w:pStyle w:val="BEIOutlnL4"/>
        <w:numPr>
          <w:ilvl w:val="4"/>
          <w:numId w:val="7"/>
        </w:numPr>
        <w:tabs>
          <w:tab w:val="clear" w:pos="1908"/>
        </w:tabs>
        <w:spacing w:after="180"/>
        <w:ind w:left="2160"/>
        <w:rPr>
          <w:rFonts w:ascii="Arial" w:hAnsi="Arial" w:cs="Arial"/>
        </w:rPr>
      </w:pPr>
      <w:r w:rsidRPr="000D6A0E">
        <w:rPr>
          <w:rFonts w:ascii="Arial" w:hAnsi="Arial" w:cs="Arial"/>
        </w:rPr>
        <w:t xml:space="preserve">Bank Sponsor </w:t>
      </w:r>
      <w:r w:rsidR="00A64101" w:rsidRPr="000D6A0E">
        <w:rPr>
          <w:rFonts w:ascii="Arial" w:hAnsi="Arial" w:cs="Arial"/>
        </w:rPr>
        <w:t xml:space="preserve">and </w:t>
      </w:r>
      <w:r w:rsidRPr="000D6A0E">
        <w:rPr>
          <w:rFonts w:ascii="Arial" w:hAnsi="Arial" w:cs="Arial"/>
        </w:rPr>
        <w:t xml:space="preserve">Property Owner, has </w:t>
      </w:r>
      <w:r w:rsidR="00A64101" w:rsidRPr="000D6A0E">
        <w:rPr>
          <w:rFonts w:ascii="Arial" w:hAnsi="Arial" w:cs="Arial"/>
        </w:rPr>
        <w:t xml:space="preserve">each </w:t>
      </w:r>
      <w:r w:rsidRPr="000D6A0E">
        <w:rPr>
          <w:rFonts w:ascii="Arial" w:hAnsi="Arial" w:cs="Arial"/>
        </w:rPr>
        <w:t xml:space="preserve">received notice of such </w:t>
      </w:r>
      <w:r w:rsidR="007F01A8" w:rsidRPr="000D6A0E">
        <w:rPr>
          <w:rFonts w:ascii="Arial" w:hAnsi="Arial" w:cs="Arial"/>
        </w:rPr>
        <w:t xml:space="preserve">default </w:t>
      </w:r>
      <w:r w:rsidRPr="000D6A0E">
        <w:rPr>
          <w:rFonts w:ascii="Arial" w:hAnsi="Arial" w:cs="Arial"/>
        </w:rPr>
        <w:t xml:space="preserve">from the terminating IRT </w:t>
      </w:r>
      <w:r w:rsidR="00CA6A78" w:rsidRPr="000D6A0E">
        <w:rPr>
          <w:rFonts w:ascii="Arial" w:hAnsi="Arial" w:cs="Arial"/>
        </w:rPr>
        <w:t>a</w:t>
      </w:r>
      <w:r w:rsidRPr="000D6A0E">
        <w:rPr>
          <w:rFonts w:ascii="Arial" w:hAnsi="Arial" w:cs="Arial"/>
        </w:rPr>
        <w:t xml:space="preserve">gency in accordance with </w:t>
      </w:r>
      <w:r w:rsidR="00D4168F">
        <w:rPr>
          <w:rFonts w:ascii="Arial" w:hAnsi="Arial" w:cs="Arial"/>
        </w:rPr>
        <w:t>Section</w:t>
      </w:r>
      <w:r w:rsidR="00D4168F" w:rsidRPr="000D6A0E">
        <w:rPr>
          <w:rFonts w:ascii="Arial" w:hAnsi="Arial" w:cs="Arial"/>
        </w:rPr>
        <w:t xml:space="preserve"> </w:t>
      </w:r>
      <w:r w:rsidRPr="000D6A0E">
        <w:rPr>
          <w:rFonts w:ascii="Arial" w:hAnsi="Arial" w:cs="Arial"/>
        </w:rPr>
        <w:t xml:space="preserve">XII.B, if applicable, and </w:t>
      </w:r>
      <w:r w:rsidR="00D4168F">
        <w:rPr>
          <w:rFonts w:ascii="Arial" w:hAnsi="Arial" w:cs="Arial"/>
        </w:rPr>
        <w:t xml:space="preserve">Section </w:t>
      </w:r>
      <w:r w:rsidRPr="000D6A0E">
        <w:rPr>
          <w:rFonts w:ascii="Arial" w:hAnsi="Arial" w:cs="Arial"/>
        </w:rPr>
        <w:t>XII.K.</w:t>
      </w:r>
    </w:p>
    <w:p w14:paraId="78BFDB5F" w14:textId="77777777" w:rsidR="00D44F3D" w:rsidRPr="000D6A0E" w:rsidRDefault="00D44F3D" w:rsidP="001A12D4">
      <w:pPr>
        <w:pStyle w:val="BEIOutlnL4"/>
        <w:numPr>
          <w:ilvl w:val="4"/>
          <w:numId w:val="7"/>
        </w:numPr>
        <w:tabs>
          <w:tab w:val="clear" w:pos="1908"/>
        </w:tabs>
        <w:spacing w:after="180"/>
        <w:ind w:left="2160"/>
        <w:rPr>
          <w:rFonts w:ascii="Arial" w:hAnsi="Arial" w:cs="Arial"/>
        </w:rPr>
      </w:pPr>
      <w:r w:rsidRPr="000D6A0E">
        <w:rPr>
          <w:rFonts w:ascii="Arial" w:hAnsi="Arial" w:cs="Arial"/>
        </w:rPr>
        <w:t>Bank Sponsor or Property Owner, as applicable,</w:t>
      </w:r>
      <w:r w:rsidR="00967C4C" w:rsidRPr="000D6A0E">
        <w:rPr>
          <w:rFonts w:ascii="Arial" w:hAnsi="Arial" w:cs="Arial"/>
        </w:rPr>
        <w:t xml:space="preserve"> </w:t>
      </w:r>
      <w:r w:rsidRPr="000D6A0E">
        <w:rPr>
          <w:rFonts w:ascii="Arial" w:hAnsi="Arial" w:cs="Arial"/>
        </w:rPr>
        <w:t xml:space="preserve">has failed to cure </w:t>
      </w:r>
      <w:r w:rsidR="00A64101" w:rsidRPr="000D6A0E">
        <w:rPr>
          <w:rFonts w:ascii="Arial" w:hAnsi="Arial" w:cs="Arial"/>
        </w:rPr>
        <w:t xml:space="preserve">its </w:t>
      </w:r>
      <w:r w:rsidR="00967C4C" w:rsidRPr="000D6A0E">
        <w:rPr>
          <w:rFonts w:ascii="Arial" w:hAnsi="Arial" w:cs="Arial"/>
        </w:rPr>
        <w:t>default</w:t>
      </w:r>
      <w:r w:rsidR="00B11138" w:rsidRPr="000D6A0E">
        <w:rPr>
          <w:rFonts w:ascii="Arial" w:hAnsi="Arial" w:cs="Arial"/>
        </w:rPr>
        <w:t xml:space="preserve"> to the satisfaction of the terminating IRT agency</w:t>
      </w:r>
      <w:r w:rsidRPr="000D6A0E">
        <w:rPr>
          <w:rFonts w:ascii="Arial" w:hAnsi="Arial" w:cs="Arial"/>
        </w:rPr>
        <w:t>.</w:t>
      </w:r>
    </w:p>
    <w:p w14:paraId="734FD5AD" w14:textId="77777777" w:rsidR="008B0391" w:rsidRPr="000D6A0E" w:rsidRDefault="00D44F3D" w:rsidP="00623844">
      <w:pPr>
        <w:pStyle w:val="BEIOutlnL4"/>
        <w:spacing w:after="180"/>
        <w:ind w:left="1620"/>
        <w:rPr>
          <w:rFonts w:ascii="Arial" w:hAnsi="Arial" w:cs="Arial"/>
        </w:rPr>
      </w:pPr>
      <w:r w:rsidRPr="000D6A0E">
        <w:rPr>
          <w:rFonts w:ascii="Arial" w:hAnsi="Arial" w:cs="Arial"/>
        </w:rPr>
        <w:t>If any member of the IRT so requests, the member(s) of the IRT proposing to terminate participation in the BEI agree to meet with the other IRT members to discuss the reason(s) for such termination, prior to the termination taking effect.  Notice of a request for such meeting shall be made by the requesting IRT member(s) not later than 15 calendar days from receipt of the notice of termination.</w:t>
      </w:r>
    </w:p>
    <w:p w14:paraId="58C54BF3" w14:textId="2A9E8A29" w:rsidR="008B0391" w:rsidRPr="009F1A13" w:rsidRDefault="00D44F3D" w:rsidP="00015212">
      <w:pPr>
        <w:pStyle w:val="BEIOutlnL4"/>
        <w:spacing w:after="180"/>
        <w:ind w:left="1620"/>
        <w:rPr>
          <w:rFonts w:ascii="Arial" w:hAnsi="Arial" w:cs="Arial"/>
        </w:rPr>
      </w:pPr>
      <w:r w:rsidRPr="009F1A13">
        <w:rPr>
          <w:rFonts w:ascii="Arial" w:hAnsi="Arial" w:cs="Arial"/>
        </w:rPr>
        <w:t xml:space="preserve">Termination by </w:t>
      </w:r>
      <w:r w:rsidR="00634C49" w:rsidRPr="009F1A13">
        <w:rPr>
          <w:rFonts w:ascii="Arial" w:hAnsi="Arial" w:cs="Arial"/>
        </w:rPr>
        <w:t>any</w:t>
      </w:r>
      <w:r w:rsidRPr="009F1A13">
        <w:rPr>
          <w:rFonts w:ascii="Arial" w:hAnsi="Arial" w:cs="Arial"/>
        </w:rPr>
        <w:t xml:space="preserve"> member of the IRT</w:t>
      </w:r>
      <w:r w:rsidR="00634C49" w:rsidRPr="009F1A13">
        <w:rPr>
          <w:rFonts w:ascii="Arial" w:hAnsi="Arial" w:cs="Arial"/>
        </w:rPr>
        <w:t xml:space="preserve"> from </w:t>
      </w:r>
      <w:r w:rsidRPr="009F1A13">
        <w:rPr>
          <w:rFonts w:ascii="Arial" w:hAnsi="Arial" w:cs="Arial"/>
        </w:rPr>
        <w:t xml:space="preserve">this BEI shall not terminate </w:t>
      </w:r>
      <w:r w:rsidR="00634C49" w:rsidRPr="009F1A13">
        <w:rPr>
          <w:rFonts w:ascii="Arial" w:hAnsi="Arial" w:cs="Arial"/>
        </w:rPr>
        <w:t xml:space="preserve">this BEI </w:t>
      </w:r>
      <w:r w:rsidRPr="009F1A13">
        <w:rPr>
          <w:rFonts w:ascii="Arial" w:hAnsi="Arial" w:cs="Arial"/>
        </w:rPr>
        <w:t xml:space="preserve">or affect the relationship between the remaining members of the IRT, toward each other or the Bank Sponsor or Property Owner, under this BEI.  Remaining </w:t>
      </w:r>
      <w:r w:rsidR="00744A47" w:rsidRPr="009F1A13">
        <w:rPr>
          <w:rFonts w:ascii="Arial" w:hAnsi="Arial" w:cs="Arial"/>
        </w:rPr>
        <w:t>Credits under</w:t>
      </w:r>
      <w:r w:rsidRPr="009F1A13">
        <w:rPr>
          <w:rFonts w:ascii="Arial" w:hAnsi="Arial" w:cs="Arial"/>
        </w:rPr>
        <w:t xml:space="preserve"> the authority of the </w:t>
      </w:r>
      <w:r w:rsidR="00B11138" w:rsidRPr="009F1A13">
        <w:rPr>
          <w:rFonts w:ascii="Arial" w:hAnsi="Arial" w:cs="Arial"/>
        </w:rPr>
        <w:t xml:space="preserve">terminating </w:t>
      </w:r>
      <w:r w:rsidR="006E22AE" w:rsidRPr="009F1A13">
        <w:rPr>
          <w:rFonts w:ascii="Arial" w:hAnsi="Arial" w:cs="Arial"/>
        </w:rPr>
        <w:t>a</w:t>
      </w:r>
      <w:r w:rsidRPr="009F1A13">
        <w:rPr>
          <w:rFonts w:ascii="Arial" w:hAnsi="Arial" w:cs="Arial"/>
        </w:rPr>
        <w:t>gency will no longer be available for Transfer.</w:t>
      </w:r>
      <w:r w:rsidR="005D40EE" w:rsidRPr="009F1A13">
        <w:rPr>
          <w:rFonts w:ascii="Arial" w:hAnsi="Arial" w:cs="Arial"/>
        </w:rPr>
        <w:t xml:space="preserve">  </w:t>
      </w:r>
      <w:r w:rsidR="007B1BA6">
        <w:rPr>
          <w:rFonts w:ascii="Arial" w:hAnsi="Arial" w:cs="Arial"/>
        </w:rPr>
        <w:t>Consistent with Section VIII.E.1., i</w:t>
      </w:r>
      <w:r w:rsidR="009F1A13" w:rsidRPr="009F1A13">
        <w:rPr>
          <w:rFonts w:ascii="Arial" w:hAnsi="Arial" w:cs="Arial"/>
        </w:rPr>
        <w:t>n the event [</w:t>
      </w:r>
      <w:r w:rsidR="009F1A13" w:rsidRPr="009F1A13">
        <w:rPr>
          <w:rFonts w:ascii="Arial" w:hAnsi="Arial" w:cs="Arial"/>
          <w:b/>
          <w:i/>
        </w:rPr>
        <w:t>Choose one, as applicable</w:t>
      </w:r>
      <w:r w:rsidR="009F1A13" w:rsidRPr="009F1A13">
        <w:rPr>
          <w:rFonts w:ascii="Arial" w:hAnsi="Arial" w:cs="Arial"/>
        </w:rPr>
        <w:t xml:space="preserve">: CDFW </w:t>
      </w:r>
      <w:r w:rsidR="009F1A13" w:rsidRPr="009F1A13">
        <w:rPr>
          <w:rFonts w:ascii="Arial" w:hAnsi="Arial" w:cs="Arial"/>
          <w:b/>
          <w:i/>
        </w:rPr>
        <w:t>or</w:t>
      </w:r>
      <w:r w:rsidR="009F1A13" w:rsidRPr="009F1A13">
        <w:rPr>
          <w:rFonts w:ascii="Arial" w:hAnsi="Arial" w:cs="Arial"/>
        </w:rPr>
        <w:t xml:space="preserve"> USACE</w:t>
      </w:r>
      <w:r w:rsidR="009F1A13" w:rsidRPr="009F1A13">
        <w:rPr>
          <w:rFonts w:ascii="Arial" w:hAnsi="Arial" w:cs="Arial"/>
          <w:b/>
        </w:rPr>
        <w:t>]</w:t>
      </w:r>
      <w:r w:rsidR="009F1A13" w:rsidRPr="009F1A13">
        <w:rPr>
          <w:rFonts w:ascii="Arial" w:hAnsi="Arial" w:cs="Arial"/>
        </w:rPr>
        <w:t xml:space="preserve">, as the holder of the </w:t>
      </w:r>
      <w:r w:rsidR="007B1BA6" w:rsidRPr="007B1BA6">
        <w:rPr>
          <w:rFonts w:ascii="Arial" w:hAnsi="Arial" w:cs="Arial"/>
        </w:rPr>
        <w:t>Construction Security, In</w:t>
      </w:r>
      <w:r w:rsidR="007B1BA6">
        <w:rPr>
          <w:rFonts w:ascii="Arial" w:hAnsi="Arial" w:cs="Arial"/>
        </w:rPr>
        <w:t xml:space="preserve">terim Management Security, and </w:t>
      </w:r>
      <w:r w:rsidR="007B1BA6" w:rsidRPr="007B1BA6">
        <w:rPr>
          <w:rFonts w:ascii="Arial" w:hAnsi="Arial" w:cs="Arial"/>
        </w:rPr>
        <w:t>Performance Security</w:t>
      </w:r>
      <w:r w:rsidR="009F1A13" w:rsidRPr="009F1A13">
        <w:rPr>
          <w:rFonts w:ascii="Arial" w:hAnsi="Arial" w:cs="Arial"/>
        </w:rPr>
        <w:t>, terminates its participation in this BEI, the Bank S</w:t>
      </w:r>
      <w:r w:rsidR="007B1BA6">
        <w:rPr>
          <w:rFonts w:ascii="Arial" w:hAnsi="Arial" w:cs="Arial"/>
        </w:rPr>
        <w:t xml:space="preserve">ponsor shall provide </w:t>
      </w:r>
      <w:r w:rsidR="009F1A13" w:rsidRPr="009F1A13">
        <w:rPr>
          <w:rFonts w:ascii="Arial" w:hAnsi="Arial" w:cs="Arial"/>
        </w:rPr>
        <w:t xml:space="preserve">replacement </w:t>
      </w:r>
      <w:r w:rsidR="007B1BA6" w:rsidRPr="007B1BA6">
        <w:rPr>
          <w:rFonts w:ascii="Arial" w:hAnsi="Arial" w:cs="Arial"/>
        </w:rPr>
        <w:t>Construction Security, Interim Management Security, and Performance Security</w:t>
      </w:r>
      <w:r w:rsidR="009F1A13" w:rsidRPr="009F1A13">
        <w:rPr>
          <w:rFonts w:ascii="Arial" w:hAnsi="Arial" w:cs="Arial"/>
        </w:rPr>
        <w:t xml:space="preserve"> in the amount specified in </w:t>
      </w:r>
      <w:r w:rsidR="007B1BA6">
        <w:rPr>
          <w:rFonts w:ascii="Arial" w:hAnsi="Arial" w:cs="Arial"/>
        </w:rPr>
        <w:t>this BEI</w:t>
      </w:r>
      <w:r w:rsidR="009F1A13" w:rsidRPr="009F1A13">
        <w:rPr>
          <w:rFonts w:ascii="Arial" w:hAnsi="Arial" w:cs="Arial"/>
        </w:rPr>
        <w:t xml:space="preserve"> within 20 calendar days’ after receiving written notice of termination from </w:t>
      </w:r>
      <w:r w:rsidR="009F1A13" w:rsidRPr="009F1A13">
        <w:rPr>
          <w:rFonts w:ascii="Arial" w:hAnsi="Arial" w:cs="Arial"/>
          <w:b/>
        </w:rPr>
        <w:t>[</w:t>
      </w:r>
      <w:r w:rsidR="009F1A13" w:rsidRPr="009F1A13">
        <w:rPr>
          <w:rFonts w:ascii="Arial" w:hAnsi="Arial" w:cs="Arial"/>
          <w:b/>
          <w:i/>
        </w:rPr>
        <w:t>Choose one, as applicable</w:t>
      </w:r>
      <w:r w:rsidR="009F1A13" w:rsidRPr="009F1A13">
        <w:rPr>
          <w:rFonts w:ascii="Arial" w:hAnsi="Arial" w:cs="Arial"/>
        </w:rPr>
        <w:t xml:space="preserve">: CDFW </w:t>
      </w:r>
      <w:r w:rsidR="009F1A13" w:rsidRPr="009F1A13">
        <w:rPr>
          <w:rFonts w:ascii="Arial" w:hAnsi="Arial" w:cs="Arial"/>
          <w:i/>
        </w:rPr>
        <w:t>or</w:t>
      </w:r>
      <w:r w:rsidR="009F1A13" w:rsidRPr="009F1A13">
        <w:rPr>
          <w:rFonts w:ascii="Arial" w:hAnsi="Arial" w:cs="Arial"/>
        </w:rPr>
        <w:t xml:space="preserve"> USACE</w:t>
      </w:r>
      <w:r w:rsidR="009F1A13" w:rsidRPr="009F1A13">
        <w:rPr>
          <w:rFonts w:ascii="Arial" w:hAnsi="Arial" w:cs="Arial"/>
          <w:b/>
        </w:rPr>
        <w:t>]</w:t>
      </w:r>
      <w:r w:rsidR="009F1A13" w:rsidRPr="009F1A13">
        <w:rPr>
          <w:rFonts w:ascii="Arial" w:hAnsi="Arial" w:cs="Arial"/>
        </w:rPr>
        <w:t xml:space="preserve">.  In the event the remaining members of the IRT are unable to hold the </w:t>
      </w:r>
      <w:r w:rsidR="007B1BA6">
        <w:rPr>
          <w:rFonts w:ascii="Arial" w:hAnsi="Arial" w:cs="Arial"/>
        </w:rPr>
        <w:t>Construction Security, Interim Management Security, and  Performance Security</w:t>
      </w:r>
      <w:r w:rsidR="009F1A13" w:rsidRPr="009F1A13">
        <w:rPr>
          <w:rFonts w:ascii="Arial" w:hAnsi="Arial" w:cs="Arial"/>
        </w:rPr>
        <w:t xml:space="preserve"> specified in Section VI, the remaining parties agree to modify the BEI to name a third party holder</w:t>
      </w:r>
      <w:r w:rsidR="007B1BA6">
        <w:rPr>
          <w:rFonts w:ascii="Arial" w:hAnsi="Arial" w:cs="Arial"/>
        </w:rPr>
        <w:t xml:space="preserve"> of each of these securities</w:t>
      </w:r>
      <w:r w:rsidR="009F1A13" w:rsidRPr="009F1A13">
        <w:rPr>
          <w:rFonts w:ascii="Arial" w:hAnsi="Arial" w:cs="Arial"/>
        </w:rPr>
        <w:t>.</w:t>
      </w:r>
    </w:p>
    <w:p w14:paraId="23FF9E18" w14:textId="7B663916" w:rsidR="00B11138" w:rsidRPr="000D6A0E" w:rsidRDefault="00B11138" w:rsidP="00623844">
      <w:pPr>
        <w:pStyle w:val="BEIOutlnL4"/>
        <w:spacing w:after="180"/>
        <w:ind w:left="1620"/>
        <w:rPr>
          <w:rFonts w:ascii="Arial" w:hAnsi="Arial" w:cs="Arial"/>
        </w:rPr>
      </w:pPr>
      <w:r w:rsidRPr="000D6A0E">
        <w:rPr>
          <w:rFonts w:ascii="Arial" w:hAnsi="Arial" w:cs="Arial"/>
        </w:rPr>
        <w:t>In the event</w:t>
      </w:r>
      <w:r w:rsidR="00B33608">
        <w:rPr>
          <w:rFonts w:ascii="Arial" w:hAnsi="Arial" w:cs="Arial"/>
        </w:rPr>
        <w:t xml:space="preserve"> </w:t>
      </w:r>
      <w:r w:rsidRPr="000D6A0E">
        <w:rPr>
          <w:rFonts w:ascii="Arial" w:hAnsi="Arial" w:cs="Arial"/>
        </w:rPr>
        <w:t xml:space="preserve">termination is commenced, the Bank Sponsor agrees to fulfill its pre-existing obligations to perform all establishment, monitoring, maintenance, management, and remediation responsibilities that arise directly from Credits that </w:t>
      </w:r>
      <w:r w:rsidR="00B33608">
        <w:rPr>
          <w:rFonts w:ascii="Arial" w:hAnsi="Arial" w:cs="Arial"/>
        </w:rPr>
        <w:t>were</w:t>
      </w:r>
      <w:r w:rsidRPr="000D6A0E">
        <w:rPr>
          <w:rFonts w:ascii="Arial" w:hAnsi="Arial" w:cs="Arial"/>
        </w:rPr>
        <w:t xml:space="preserve"> transferred at the time of termination.</w:t>
      </w:r>
    </w:p>
    <w:p w14:paraId="59FA8694" w14:textId="556023E6" w:rsidR="005C2BB6" w:rsidRPr="000D6A0E" w:rsidRDefault="00D44F3D" w:rsidP="00623844">
      <w:pPr>
        <w:pStyle w:val="BEIOutlnL4"/>
        <w:spacing w:after="180"/>
        <w:ind w:left="1620"/>
        <w:rPr>
          <w:rFonts w:ascii="Arial" w:hAnsi="Arial" w:cs="Arial"/>
        </w:rPr>
      </w:pPr>
      <w:r w:rsidRPr="000D6A0E">
        <w:rPr>
          <w:rFonts w:ascii="Arial" w:hAnsi="Arial" w:cs="Arial"/>
        </w:rPr>
        <w:t xml:space="preserve">Nothing in this Section </w:t>
      </w:r>
      <w:r w:rsidR="00D4216A">
        <w:rPr>
          <w:rFonts w:ascii="Arial" w:hAnsi="Arial" w:cs="Arial"/>
        </w:rPr>
        <w:t xml:space="preserve">is </w:t>
      </w:r>
      <w:r w:rsidRPr="000D6A0E">
        <w:rPr>
          <w:rFonts w:ascii="Arial" w:hAnsi="Arial" w:cs="Arial"/>
        </w:rPr>
        <w:t>intend</w:t>
      </w:r>
      <w:r w:rsidR="00D4216A">
        <w:rPr>
          <w:rFonts w:ascii="Arial" w:hAnsi="Arial" w:cs="Arial"/>
        </w:rPr>
        <w:t>ed</w:t>
      </w:r>
      <w:r w:rsidRPr="000D6A0E">
        <w:rPr>
          <w:rFonts w:ascii="Arial" w:hAnsi="Arial" w:cs="Arial"/>
        </w:rPr>
        <w:t xml:space="preserve"> or shall be construed to limit the legal or equitable remedies (including specific performance and injunctive relief) available to the USACE, </w:t>
      </w:r>
      <w:r w:rsidR="00243C08" w:rsidRPr="000D6A0E">
        <w:rPr>
          <w:rFonts w:ascii="Arial" w:hAnsi="Arial" w:cs="Arial"/>
        </w:rPr>
        <w:t>CDFW</w:t>
      </w:r>
      <w:r w:rsidR="00346401" w:rsidRPr="000D6A0E">
        <w:rPr>
          <w:rFonts w:ascii="Arial" w:hAnsi="Arial" w:cs="Arial"/>
        </w:rPr>
        <w:t>, NMFS,</w:t>
      </w:r>
      <w:r w:rsidRPr="000D6A0E">
        <w:rPr>
          <w:rFonts w:ascii="Arial" w:hAnsi="Arial" w:cs="Arial"/>
        </w:rPr>
        <w:t xml:space="preserve"> </w:t>
      </w:r>
      <w:r w:rsidR="00A62C0C" w:rsidRPr="000D6A0E">
        <w:rPr>
          <w:rFonts w:ascii="Arial" w:hAnsi="Arial" w:cs="Arial"/>
        </w:rPr>
        <w:t xml:space="preserve">State Water Board, </w:t>
      </w:r>
      <w:r w:rsidR="008A12BF" w:rsidRPr="000D6A0E">
        <w:rPr>
          <w:rFonts w:ascii="Arial" w:hAnsi="Arial" w:cs="Arial"/>
        </w:rPr>
        <w:t xml:space="preserve">Regional Water Board, </w:t>
      </w:r>
      <w:r w:rsidRPr="000D6A0E">
        <w:rPr>
          <w:rFonts w:ascii="Arial" w:hAnsi="Arial" w:cs="Arial"/>
        </w:rPr>
        <w:t xml:space="preserve">and USFWS in the event of </w:t>
      </w:r>
      <w:r w:rsidR="00561D26" w:rsidRPr="000D6A0E">
        <w:rPr>
          <w:rFonts w:ascii="Arial" w:hAnsi="Arial" w:cs="Arial"/>
        </w:rPr>
        <w:t>default by Bank Sponsor and/or Property Owner</w:t>
      </w:r>
      <w:r w:rsidRPr="000D6A0E">
        <w:rPr>
          <w:rFonts w:ascii="Arial" w:hAnsi="Arial" w:cs="Arial"/>
        </w:rPr>
        <w:t>.</w:t>
      </w:r>
      <w:r w:rsidR="005C2BB6" w:rsidRPr="000D6A0E">
        <w:rPr>
          <w:rFonts w:ascii="Arial" w:hAnsi="Arial" w:cs="Arial"/>
        </w:rPr>
        <w:t xml:space="preserve"> </w:t>
      </w:r>
    </w:p>
    <w:p w14:paraId="39A68E11" w14:textId="77777777" w:rsidR="00052BDF" w:rsidRPr="000D6A0E" w:rsidRDefault="00B11138" w:rsidP="00B33608">
      <w:pPr>
        <w:pStyle w:val="BEIOutlnL2"/>
        <w:numPr>
          <w:ilvl w:val="1"/>
          <w:numId w:val="4"/>
        </w:numPr>
        <w:spacing w:after="180"/>
        <w:rPr>
          <w:rFonts w:ascii="Arial" w:hAnsi="Arial" w:cs="Arial"/>
          <w:color w:val="FF0000"/>
        </w:rPr>
      </w:pPr>
      <w:bookmarkStart w:id="360" w:name="_Toc485043448"/>
      <w:r w:rsidRPr="000D6A0E">
        <w:rPr>
          <w:rFonts w:ascii="Arial" w:hAnsi="Arial" w:cs="Arial"/>
        </w:rPr>
        <w:t>Default</w:t>
      </w:r>
      <w:bookmarkEnd w:id="360"/>
    </w:p>
    <w:p w14:paraId="6DEA16F9" w14:textId="7F8C155E" w:rsidR="00EF117E" w:rsidRPr="000D6A0E" w:rsidRDefault="00EF117E" w:rsidP="00B33608">
      <w:pPr>
        <w:spacing w:after="180"/>
        <w:rPr>
          <w:rFonts w:ascii="Arial" w:hAnsi="Arial" w:cs="Arial"/>
        </w:rPr>
      </w:pPr>
      <w:r w:rsidRPr="000D6A0E">
        <w:rPr>
          <w:rFonts w:ascii="Arial" w:hAnsi="Arial" w:cs="Arial"/>
        </w:rPr>
        <w:t>The Bank Sponsor and/or Property Owner shall be in default if that party fails to observe or perform any obligations or responsibilities required of it by this BEI.  In the event of default, the IRT shall issue a notice of default to Bank Sponsor and/or Property Owner, which includes direction and specified time period to cure the default.</w:t>
      </w:r>
      <w:r w:rsidR="004A3E3D">
        <w:rPr>
          <w:rFonts w:ascii="Arial" w:hAnsi="Arial" w:cs="Arial"/>
        </w:rPr>
        <w:t xml:space="preserve"> </w:t>
      </w:r>
      <w:r w:rsidRPr="000D6A0E">
        <w:rPr>
          <w:rFonts w:ascii="Arial" w:hAnsi="Arial" w:cs="Arial"/>
        </w:rPr>
        <w:t xml:space="preserve"> If the Bank Sponsor and/or Property Owner fails to remedy the default within the allotted time, the IRT will take appropriate action, which includes but is not limited to, suspending Credit Transfers, reducing available Credits, utilizing financial assurances, and terminating the BEI. </w:t>
      </w:r>
      <w:r w:rsidR="004A3E3D">
        <w:rPr>
          <w:rFonts w:ascii="Arial" w:hAnsi="Arial" w:cs="Arial"/>
        </w:rPr>
        <w:t xml:space="preserve"> </w:t>
      </w:r>
      <w:r w:rsidRPr="000D6A0E">
        <w:rPr>
          <w:rFonts w:ascii="Arial" w:hAnsi="Arial" w:cs="Arial"/>
        </w:rPr>
        <w:t>This Section shall not be construed to modify or limit any specific right, remedy, or procedure in any Section of this BEI or any remedy available under applicable State and/or Federal Law.</w:t>
      </w:r>
    </w:p>
    <w:p w14:paraId="21BC4F7C" w14:textId="77777777" w:rsidR="00D44F3D" w:rsidRPr="000D6A0E" w:rsidRDefault="00D44F3D" w:rsidP="00B33608">
      <w:pPr>
        <w:pStyle w:val="BEIOutlnL2"/>
        <w:numPr>
          <w:ilvl w:val="1"/>
          <w:numId w:val="4"/>
        </w:numPr>
        <w:spacing w:after="180"/>
        <w:rPr>
          <w:rFonts w:ascii="Arial" w:hAnsi="Arial" w:cs="Arial"/>
        </w:rPr>
      </w:pPr>
      <w:bookmarkStart w:id="361" w:name="_Toc485043449"/>
      <w:bookmarkStart w:id="362" w:name="_Toc130996597"/>
      <w:bookmarkStart w:id="363" w:name="_Toc485043450"/>
      <w:bookmarkEnd w:id="361"/>
      <w:r w:rsidRPr="000D6A0E">
        <w:rPr>
          <w:rFonts w:ascii="Arial" w:hAnsi="Arial" w:cs="Arial"/>
        </w:rPr>
        <w:t>Controlling</w:t>
      </w:r>
      <w:bookmarkEnd w:id="362"/>
      <w:r w:rsidRPr="000D6A0E">
        <w:rPr>
          <w:rFonts w:ascii="Arial" w:hAnsi="Arial" w:cs="Arial"/>
        </w:rPr>
        <w:t xml:space="preserve"> Language</w:t>
      </w:r>
      <w:bookmarkEnd w:id="363"/>
    </w:p>
    <w:p w14:paraId="5041F9B9" w14:textId="77777777" w:rsidR="00D44F3D" w:rsidRPr="000D6A0E" w:rsidRDefault="00D44F3D" w:rsidP="00B33608">
      <w:pPr>
        <w:pStyle w:val="BEIparaL2"/>
        <w:rPr>
          <w:rFonts w:ascii="Arial" w:hAnsi="Arial" w:cs="Arial"/>
        </w:rPr>
      </w:pPr>
      <w:r w:rsidRPr="000D6A0E">
        <w:rPr>
          <w:rFonts w:ascii="Arial" w:hAnsi="Arial" w:cs="Arial"/>
        </w:rPr>
        <w:t>The Parties intend the provisions of this BEI and each of the documents incorporated by reference in it to be consistent with each other, and for each document to be binding in accordance with its terms.  To the fullest extent possible, these documents shall be interpreted in a manner that avoids or limits any conflict between or among them.  However, if and to the extent that specific language in this BEI conflicts with specific language in any document that is incorporated into this BEI by reference, the specific language within the BEI shall be controlling.  The captions and headings of this BEI are for convenient reference only, and shall not define or limit any of its terms or provisions.</w:t>
      </w:r>
    </w:p>
    <w:p w14:paraId="0E161875" w14:textId="77777777" w:rsidR="00D44F3D" w:rsidRPr="000D6A0E" w:rsidRDefault="00D44F3D" w:rsidP="001A12D4">
      <w:pPr>
        <w:pStyle w:val="BEIOutlnL2"/>
        <w:numPr>
          <w:ilvl w:val="1"/>
          <w:numId w:val="7"/>
        </w:numPr>
        <w:spacing w:after="180"/>
        <w:rPr>
          <w:rFonts w:ascii="Arial" w:hAnsi="Arial" w:cs="Arial"/>
        </w:rPr>
      </w:pPr>
      <w:bookmarkStart w:id="364" w:name="_Toc130996598"/>
      <w:bookmarkStart w:id="365" w:name="_Toc485043451"/>
      <w:r w:rsidRPr="000D6A0E">
        <w:rPr>
          <w:rFonts w:ascii="Arial" w:hAnsi="Arial" w:cs="Arial"/>
        </w:rPr>
        <w:t>Entire Agreement</w:t>
      </w:r>
      <w:bookmarkEnd w:id="364"/>
      <w:bookmarkEnd w:id="365"/>
    </w:p>
    <w:p w14:paraId="00B509B7" w14:textId="77777777" w:rsidR="00D44F3D" w:rsidRPr="000D6A0E" w:rsidRDefault="00D44F3D" w:rsidP="00B33608">
      <w:pPr>
        <w:pStyle w:val="BEIparaL2"/>
        <w:rPr>
          <w:rFonts w:ascii="Arial" w:hAnsi="Arial" w:cs="Arial"/>
        </w:rPr>
      </w:pPr>
      <w:r w:rsidRPr="000D6A0E">
        <w:rPr>
          <w:rFonts w:ascii="Arial" w:hAnsi="Arial" w:cs="Arial"/>
        </w:rPr>
        <w:t>This BEI, and all exhibits, appendices, schedules and agreements referred to in this BEI, constitute the final, complete</w:t>
      </w:r>
      <w:r w:rsidR="000D3170" w:rsidRPr="000D6A0E">
        <w:rPr>
          <w:rFonts w:ascii="Arial" w:hAnsi="Arial" w:cs="Arial"/>
        </w:rPr>
        <w:t>,</w:t>
      </w:r>
      <w:r w:rsidRPr="000D6A0E">
        <w:rPr>
          <w:rFonts w:ascii="Arial" w:hAnsi="Arial" w:cs="Arial"/>
        </w:rPr>
        <w:t xml:space="preserve"> and exclusive statement of the terms of the agreement between and among the </w:t>
      </w:r>
      <w:r w:rsidR="00010CDB" w:rsidRPr="000D6A0E">
        <w:rPr>
          <w:rFonts w:ascii="Arial" w:hAnsi="Arial" w:cs="Arial"/>
        </w:rPr>
        <w:t>Parties</w:t>
      </w:r>
      <w:r w:rsidRPr="000D6A0E">
        <w:rPr>
          <w:rFonts w:ascii="Arial" w:hAnsi="Arial" w:cs="Arial"/>
        </w:rPr>
        <w:t xml:space="preserve"> pertaining to the Bank, and supersede all prior and contemporaneous discussions, negotiations, understandings or agreements of the Parties.  No other agreement, statement, or promise made by the Parties, or to any employ</w:t>
      </w:r>
      <w:r w:rsidR="00D20F1C" w:rsidRPr="000D6A0E">
        <w:rPr>
          <w:rFonts w:ascii="Arial" w:hAnsi="Arial" w:cs="Arial"/>
          <w:color w:val="auto"/>
        </w:rPr>
        <w:t>e</w:t>
      </w:r>
      <w:r w:rsidRPr="000D6A0E">
        <w:rPr>
          <w:rFonts w:ascii="Arial" w:hAnsi="Arial" w:cs="Arial"/>
        </w:rPr>
        <w:t>e, officer, or agent of the Parties, which is not contained in this BEI</w:t>
      </w:r>
      <w:r w:rsidR="00D20F1C" w:rsidRPr="000D6A0E">
        <w:rPr>
          <w:rFonts w:ascii="Arial" w:hAnsi="Arial" w:cs="Arial"/>
        </w:rPr>
        <w:t xml:space="preserve"> or incorporated herein by reference,</w:t>
      </w:r>
      <w:r w:rsidRPr="000D6A0E">
        <w:rPr>
          <w:rFonts w:ascii="Arial" w:hAnsi="Arial" w:cs="Arial"/>
        </w:rPr>
        <w:t xml:space="preserve"> shall be binding or valid</w:t>
      </w:r>
      <w:r w:rsidR="0054463D" w:rsidRPr="000D6A0E">
        <w:rPr>
          <w:rFonts w:ascii="Arial" w:hAnsi="Arial" w:cs="Arial"/>
        </w:rPr>
        <w:t>,</w:t>
      </w:r>
      <w:r w:rsidR="00D20F1C" w:rsidRPr="000D6A0E">
        <w:rPr>
          <w:rFonts w:ascii="Arial" w:hAnsi="Arial" w:cs="Arial"/>
        </w:rPr>
        <w:t xml:space="preserve"> with respect to the subject matter hereof.</w:t>
      </w:r>
      <w:r w:rsidRPr="000D6A0E">
        <w:rPr>
          <w:rFonts w:ascii="Arial" w:hAnsi="Arial" w:cs="Arial"/>
        </w:rPr>
        <w:t xml:space="preserve">  No alteration or variation of this instrument shall be valid or binding unless contained in a written amendment in accordance with Section XII.D.1.  Each of the Parties acknowledges that no representation, inducement, promise or agreement, oral or otherwise, has been made by any of the other Parties or anyone acting on behalf of any of the Parties unless the same has been embodied herein. </w:t>
      </w:r>
    </w:p>
    <w:p w14:paraId="3C42505A" w14:textId="77777777" w:rsidR="00D44F3D" w:rsidRPr="000D6A0E" w:rsidRDefault="00D44F3D" w:rsidP="001A12D4">
      <w:pPr>
        <w:pStyle w:val="BEIOutlnL2"/>
        <w:numPr>
          <w:ilvl w:val="1"/>
          <w:numId w:val="7"/>
        </w:numPr>
        <w:spacing w:after="180"/>
        <w:rPr>
          <w:rFonts w:ascii="Arial" w:hAnsi="Arial" w:cs="Arial"/>
        </w:rPr>
      </w:pPr>
      <w:bookmarkStart w:id="366" w:name="_Toc130996599"/>
      <w:bookmarkStart w:id="367" w:name="_Toc485043452"/>
      <w:r w:rsidRPr="000D6A0E">
        <w:rPr>
          <w:rFonts w:ascii="Arial" w:hAnsi="Arial" w:cs="Arial"/>
        </w:rPr>
        <w:t>Reasonableness and Good Faith</w:t>
      </w:r>
      <w:bookmarkEnd w:id="366"/>
      <w:bookmarkEnd w:id="367"/>
    </w:p>
    <w:p w14:paraId="5711603E" w14:textId="77777777" w:rsidR="00D44F3D" w:rsidRPr="000D6A0E" w:rsidRDefault="00D44F3D" w:rsidP="00B33608">
      <w:pPr>
        <w:pStyle w:val="BEIparaL2"/>
        <w:rPr>
          <w:rFonts w:ascii="Arial" w:hAnsi="Arial" w:cs="Arial"/>
        </w:rPr>
      </w:pPr>
      <w:r w:rsidRPr="000D6A0E">
        <w:rPr>
          <w:rFonts w:ascii="Arial" w:hAnsi="Arial" w:cs="Arial"/>
        </w:rPr>
        <w:t xml:space="preserve">Except as specifically limited elsewhere in this BEI, whenever this BEI requires </w:t>
      </w:r>
      <w:r w:rsidR="008A28D2" w:rsidRPr="000D6A0E">
        <w:rPr>
          <w:rFonts w:ascii="Arial" w:hAnsi="Arial" w:cs="Arial"/>
        </w:rPr>
        <w:t>a Party</w:t>
      </w:r>
      <w:r w:rsidRPr="000D6A0E">
        <w:rPr>
          <w:rFonts w:ascii="Arial" w:hAnsi="Arial" w:cs="Arial"/>
        </w:rPr>
        <w:t xml:space="preserve"> to give its consent or approval to any action on the part of the other, such consent or approval shall not be unreasonably withheld or delayed.  If </w:t>
      </w:r>
      <w:r w:rsidR="009C6BD7" w:rsidRPr="000D6A0E">
        <w:rPr>
          <w:rFonts w:ascii="Arial" w:hAnsi="Arial" w:cs="Arial"/>
        </w:rPr>
        <w:t>the</w:t>
      </w:r>
      <w:r w:rsidR="00010CDB" w:rsidRPr="000D6A0E">
        <w:rPr>
          <w:rFonts w:ascii="Arial" w:hAnsi="Arial" w:cs="Arial"/>
        </w:rPr>
        <w:t xml:space="preserve"> Party </w:t>
      </w:r>
      <w:r w:rsidRPr="000D6A0E">
        <w:rPr>
          <w:rFonts w:ascii="Arial" w:hAnsi="Arial" w:cs="Arial"/>
        </w:rPr>
        <w:t xml:space="preserve">disagrees with any determination covered by this provision and reasonably requests the reasons for that determination, the determining Party shall furnish its reasons in writing and in reasonable detail within 30 </w:t>
      </w:r>
      <w:r w:rsidR="00EB2D63" w:rsidRPr="000D6A0E">
        <w:rPr>
          <w:rFonts w:ascii="Arial" w:hAnsi="Arial" w:cs="Arial"/>
        </w:rPr>
        <w:t>calendar days</w:t>
      </w:r>
      <w:r w:rsidRPr="000D6A0E">
        <w:rPr>
          <w:rFonts w:ascii="Arial" w:hAnsi="Arial" w:cs="Arial"/>
        </w:rPr>
        <w:t xml:space="preserve"> following the request.</w:t>
      </w:r>
    </w:p>
    <w:p w14:paraId="50A5FDC5" w14:textId="77777777" w:rsidR="00D44F3D" w:rsidRPr="000D6A0E" w:rsidRDefault="00D44F3D" w:rsidP="001A12D4">
      <w:pPr>
        <w:pStyle w:val="BEIOutlnL2"/>
        <w:numPr>
          <w:ilvl w:val="1"/>
          <w:numId w:val="7"/>
        </w:numPr>
        <w:spacing w:after="180"/>
        <w:rPr>
          <w:rFonts w:ascii="Arial" w:hAnsi="Arial" w:cs="Arial"/>
        </w:rPr>
      </w:pPr>
      <w:bookmarkStart w:id="368" w:name="_Toc130996600"/>
      <w:bookmarkStart w:id="369" w:name="_Toc485043453"/>
      <w:r w:rsidRPr="000D6A0E">
        <w:rPr>
          <w:rFonts w:ascii="Arial" w:hAnsi="Arial" w:cs="Arial"/>
        </w:rPr>
        <w:t>Successors and Assigns</w:t>
      </w:r>
      <w:bookmarkEnd w:id="368"/>
      <w:bookmarkEnd w:id="369"/>
    </w:p>
    <w:p w14:paraId="0B0540D7" w14:textId="77777777" w:rsidR="00D44F3D" w:rsidRPr="000D6A0E" w:rsidRDefault="00D44F3D" w:rsidP="00B33608">
      <w:pPr>
        <w:pStyle w:val="BEIparaL2"/>
        <w:rPr>
          <w:rFonts w:ascii="Arial" w:hAnsi="Arial" w:cs="Arial"/>
        </w:rPr>
      </w:pPr>
      <w:r w:rsidRPr="000D6A0E">
        <w:rPr>
          <w:rFonts w:ascii="Arial" w:hAnsi="Arial" w:cs="Arial"/>
        </w:rPr>
        <w:t>This BEI and each of its covenants and conditions shall be binding on and shall inure to the benefit of the Parties and their respective successors and assigns subject to the limitations on transfer set forth in this BEI.</w:t>
      </w:r>
    </w:p>
    <w:p w14:paraId="63953C83" w14:textId="77777777" w:rsidR="00D44F3D" w:rsidRPr="000D6A0E" w:rsidRDefault="00D44F3D" w:rsidP="001A12D4">
      <w:pPr>
        <w:pStyle w:val="BEIOutlnL2"/>
        <w:numPr>
          <w:ilvl w:val="1"/>
          <w:numId w:val="7"/>
        </w:numPr>
        <w:spacing w:after="180"/>
        <w:rPr>
          <w:rFonts w:ascii="Arial" w:hAnsi="Arial" w:cs="Arial"/>
        </w:rPr>
      </w:pPr>
      <w:bookmarkStart w:id="370" w:name="_Toc130996601"/>
      <w:bookmarkStart w:id="371" w:name="_Toc485043454"/>
      <w:r w:rsidRPr="000D6A0E">
        <w:rPr>
          <w:rFonts w:ascii="Arial" w:hAnsi="Arial" w:cs="Arial"/>
        </w:rPr>
        <w:t>Partial Invalidity</w:t>
      </w:r>
      <w:bookmarkEnd w:id="370"/>
      <w:bookmarkEnd w:id="371"/>
    </w:p>
    <w:p w14:paraId="6F3F6792" w14:textId="77777777" w:rsidR="00D44F3D" w:rsidRPr="000D6A0E" w:rsidRDefault="00D44F3D" w:rsidP="00B33608">
      <w:pPr>
        <w:pStyle w:val="BEIparaL2"/>
        <w:rPr>
          <w:rFonts w:ascii="Arial" w:hAnsi="Arial" w:cs="Arial"/>
        </w:rPr>
      </w:pPr>
      <w:r w:rsidRPr="000D6A0E">
        <w:rPr>
          <w:rFonts w:ascii="Arial" w:hAnsi="Arial" w:cs="Arial"/>
        </w:rPr>
        <w:t>If a court of competent jurisdiction holds any term or provision of this BEI to be invalid or unenforceable, in whole or in part, for any reason</w:t>
      </w:r>
      <w:r w:rsidR="00634C49" w:rsidRPr="000D6A0E">
        <w:rPr>
          <w:rFonts w:ascii="Arial" w:hAnsi="Arial" w:cs="Arial"/>
        </w:rPr>
        <w:t xml:space="preserve"> or as to any Party</w:t>
      </w:r>
      <w:r w:rsidRPr="000D6A0E">
        <w:rPr>
          <w:rFonts w:ascii="Arial" w:hAnsi="Arial" w:cs="Arial"/>
        </w:rPr>
        <w:t>, the validity and enforceability of the remaining terms and provisions, or portions of them, shall not be affected unless an essential purpose of this BEI would be defeated by loss of the invalid or unenforceable provision</w:t>
      </w:r>
      <w:r w:rsidR="00634C49" w:rsidRPr="000D6A0E">
        <w:rPr>
          <w:rFonts w:ascii="Arial" w:hAnsi="Arial" w:cs="Arial"/>
        </w:rPr>
        <w:t xml:space="preserve"> or its invalidity or unenforceability as to any Party</w:t>
      </w:r>
      <w:r w:rsidRPr="000D6A0E">
        <w:rPr>
          <w:rFonts w:ascii="Arial" w:hAnsi="Arial" w:cs="Arial"/>
        </w:rPr>
        <w:t>.</w:t>
      </w:r>
    </w:p>
    <w:p w14:paraId="6E754126" w14:textId="77777777" w:rsidR="00D44F3D" w:rsidRPr="000D6A0E" w:rsidRDefault="00D44F3D" w:rsidP="001A12D4">
      <w:pPr>
        <w:pStyle w:val="BEIOutlnL2"/>
        <w:numPr>
          <w:ilvl w:val="1"/>
          <w:numId w:val="7"/>
        </w:numPr>
        <w:spacing w:after="180"/>
        <w:rPr>
          <w:rFonts w:ascii="Arial" w:hAnsi="Arial" w:cs="Arial"/>
        </w:rPr>
      </w:pPr>
      <w:bookmarkStart w:id="372" w:name="_Toc130996602"/>
      <w:bookmarkStart w:id="373" w:name="_Toc485043455"/>
      <w:r w:rsidRPr="000D6A0E">
        <w:rPr>
          <w:rFonts w:ascii="Arial" w:hAnsi="Arial" w:cs="Arial"/>
        </w:rPr>
        <w:t>Notices</w:t>
      </w:r>
      <w:bookmarkEnd w:id="372"/>
      <w:bookmarkEnd w:id="373"/>
    </w:p>
    <w:p w14:paraId="23514B6A" w14:textId="4F110CB5" w:rsidR="008B0391" w:rsidRPr="000A761F" w:rsidRDefault="00D44F3D" w:rsidP="000A761F">
      <w:pPr>
        <w:pStyle w:val="BEIOutlnL3"/>
        <w:tabs>
          <w:tab w:val="clear" w:pos="1242"/>
        </w:tabs>
        <w:ind w:left="1080"/>
        <w:rPr>
          <w:rFonts w:ascii="Arial" w:hAnsi="Arial" w:cs="Arial"/>
        </w:rPr>
      </w:pPr>
      <w:r w:rsidRPr="000A761F">
        <w:rPr>
          <w:rFonts w:ascii="Arial" w:hAnsi="Arial" w:cs="Arial"/>
        </w:rPr>
        <w:t xml:space="preserve">Any notice, demand, approval, request, or other communication permitted or required by this BEI shall be in writing and deemed given when delivered personally, sent by receipt-confirmed facsimile, or sent by recognized overnight delivery service, addressed as set forth below, or five </w:t>
      </w:r>
      <w:r w:rsidR="00EB2D63" w:rsidRPr="000A761F">
        <w:rPr>
          <w:rFonts w:ascii="Arial" w:hAnsi="Arial" w:cs="Arial"/>
        </w:rPr>
        <w:t>calendar days</w:t>
      </w:r>
      <w:r w:rsidRPr="000A761F">
        <w:rPr>
          <w:rFonts w:ascii="Arial" w:hAnsi="Arial" w:cs="Arial"/>
        </w:rPr>
        <w:t xml:space="preserve"> after deposit in the U.S. mail, postage prepaid, and addressed as set forth below.</w:t>
      </w:r>
    </w:p>
    <w:p w14:paraId="00C6D7AF" w14:textId="77777777" w:rsidR="008B0391" w:rsidRPr="000D6A0E" w:rsidRDefault="00D44F3D" w:rsidP="000A761F">
      <w:pPr>
        <w:pStyle w:val="BEIOutlnL3"/>
        <w:tabs>
          <w:tab w:val="clear" w:pos="1242"/>
        </w:tabs>
        <w:ind w:left="1080"/>
        <w:rPr>
          <w:rFonts w:ascii="Arial" w:hAnsi="Arial" w:cs="Arial"/>
        </w:rPr>
      </w:pPr>
      <w:r w:rsidRPr="000D6A0E">
        <w:rPr>
          <w:rFonts w:ascii="Arial" w:hAnsi="Arial" w:cs="Arial"/>
        </w:rPr>
        <w:t>Notice by any Party to any other Party shall be given to all Parties.  Such notice shall not be effective until it is deemed to have been received by all Parties.</w:t>
      </w:r>
    </w:p>
    <w:p w14:paraId="674D1490" w14:textId="6CF2EE18" w:rsidR="008B0391" w:rsidRPr="000D6A0E" w:rsidRDefault="00D44F3D" w:rsidP="001A12D4">
      <w:pPr>
        <w:pStyle w:val="BEIOutlnL3"/>
        <w:numPr>
          <w:ilvl w:val="2"/>
          <w:numId w:val="7"/>
        </w:numPr>
        <w:ind w:left="1080"/>
        <w:rPr>
          <w:rFonts w:ascii="Arial" w:hAnsi="Arial" w:cs="Arial"/>
        </w:rPr>
      </w:pPr>
      <w:r w:rsidRPr="000D6A0E">
        <w:rPr>
          <w:rFonts w:ascii="Arial" w:hAnsi="Arial" w:cs="Arial"/>
        </w:rPr>
        <w:t xml:space="preserve">Any Party may change its notice address by giving notice of change of address to the other Parties in the manner specified in this Section XII.K. </w:t>
      </w:r>
    </w:p>
    <w:p w14:paraId="72FDC892" w14:textId="77777777" w:rsidR="000A761F" w:rsidRDefault="000A761F" w:rsidP="00C712E6">
      <w:pPr>
        <w:pStyle w:val="BEIOutlnL3"/>
        <w:numPr>
          <w:ilvl w:val="0"/>
          <w:numId w:val="0"/>
        </w:numPr>
        <w:rPr>
          <w:rFonts w:ascii="Arial" w:hAnsi="Arial" w:cs="Arial"/>
        </w:rPr>
      </w:pPr>
    </w:p>
    <w:p w14:paraId="7DE1B195" w14:textId="77777777" w:rsidR="000A761F" w:rsidRPr="000D6A0E" w:rsidRDefault="000A761F" w:rsidP="00B33608">
      <w:pPr>
        <w:pStyle w:val="BEIOutlnL3"/>
        <w:numPr>
          <w:ilvl w:val="0"/>
          <w:numId w:val="0"/>
        </w:numPr>
        <w:ind w:left="1080"/>
        <w:rPr>
          <w:rFonts w:ascii="Arial" w:hAnsi="Arial" w:cs="Arial"/>
        </w:rPr>
      </w:pPr>
    </w:p>
    <w:p w14:paraId="02E3974A" w14:textId="6043BC62" w:rsidR="00D44F3D" w:rsidRPr="000D6A0E" w:rsidRDefault="00D44F3D" w:rsidP="00B33608">
      <w:pPr>
        <w:pStyle w:val="BEIparaL2"/>
        <w:rPr>
          <w:rFonts w:ascii="Arial" w:hAnsi="Arial" w:cs="Arial"/>
        </w:rPr>
      </w:pPr>
      <w:r w:rsidRPr="000D6A0E">
        <w:rPr>
          <w:rFonts w:ascii="Arial" w:hAnsi="Arial" w:cs="Arial"/>
        </w:rPr>
        <w:t>Bank Sponsor:</w:t>
      </w:r>
    </w:p>
    <w:p w14:paraId="702FA9ED" w14:textId="77777777" w:rsidR="00D44F3D" w:rsidRPr="000D6A0E" w:rsidRDefault="00B522FA" w:rsidP="00B33608">
      <w:pPr>
        <w:pStyle w:val="BEINoticesindent"/>
        <w:spacing w:after="180"/>
        <w:rPr>
          <w:rFonts w:ascii="Arial" w:hAnsi="Arial" w:cs="Arial"/>
          <w:color w:val="33CCCC"/>
        </w:rPr>
      </w:pPr>
      <w:r w:rsidRPr="000D6A0E">
        <w:rPr>
          <w:rFonts w:ascii="Arial" w:hAnsi="Arial" w:cs="Arial"/>
          <w:b/>
          <w:color w:val="33CCCC"/>
        </w:rPr>
        <w:t>[</w:t>
      </w:r>
      <w:r w:rsidR="00D44F3D" w:rsidRPr="000D6A0E">
        <w:rPr>
          <w:rFonts w:ascii="Arial" w:hAnsi="Arial" w:cs="Arial"/>
          <w:color w:val="33CCCC"/>
        </w:rPr>
        <w:t>NAME</w:t>
      </w:r>
      <w:r w:rsidRPr="000D6A0E">
        <w:rPr>
          <w:rFonts w:ascii="Arial" w:hAnsi="Arial" w:cs="Arial"/>
          <w:b/>
          <w:color w:val="33CCCC"/>
        </w:rPr>
        <w:t>]</w:t>
      </w:r>
    </w:p>
    <w:p w14:paraId="6F96E434" w14:textId="77777777" w:rsidR="00D44F3D" w:rsidRPr="000D6A0E" w:rsidRDefault="00B522FA" w:rsidP="00B33608">
      <w:pPr>
        <w:pStyle w:val="BEINoticesindent"/>
        <w:spacing w:after="180"/>
        <w:rPr>
          <w:rFonts w:ascii="Arial" w:hAnsi="Arial" w:cs="Arial"/>
          <w:color w:val="33CCCC"/>
        </w:rPr>
      </w:pPr>
      <w:r w:rsidRPr="000D6A0E">
        <w:rPr>
          <w:rFonts w:ascii="Arial" w:hAnsi="Arial" w:cs="Arial"/>
          <w:b/>
          <w:color w:val="33CCCC"/>
        </w:rPr>
        <w:t>[</w:t>
      </w:r>
      <w:r w:rsidR="00D44F3D" w:rsidRPr="000D6A0E">
        <w:rPr>
          <w:rFonts w:ascii="Arial" w:hAnsi="Arial" w:cs="Arial"/>
          <w:color w:val="33CCCC"/>
        </w:rPr>
        <w:t>ADDRESS</w:t>
      </w:r>
      <w:r w:rsidRPr="000D6A0E">
        <w:rPr>
          <w:rFonts w:ascii="Arial" w:hAnsi="Arial" w:cs="Arial"/>
          <w:b/>
          <w:color w:val="33CCCC"/>
        </w:rPr>
        <w:t>]</w:t>
      </w:r>
    </w:p>
    <w:p w14:paraId="0ABDA072" w14:textId="77777777" w:rsidR="00DB16EE" w:rsidRPr="000D6A0E" w:rsidRDefault="00DB16EE" w:rsidP="00B33608">
      <w:pPr>
        <w:pStyle w:val="BEINoticesindent"/>
        <w:spacing w:after="180"/>
        <w:rPr>
          <w:rFonts w:ascii="Arial" w:hAnsi="Arial" w:cs="Arial"/>
          <w:color w:val="33CCCC"/>
        </w:rPr>
      </w:pPr>
      <w:r w:rsidRPr="000D6A0E">
        <w:rPr>
          <w:rFonts w:ascii="Arial" w:hAnsi="Arial" w:cs="Arial"/>
        </w:rPr>
        <w:t xml:space="preserve">Attn: </w:t>
      </w:r>
    </w:p>
    <w:p w14:paraId="2F09809F" w14:textId="77777777" w:rsidR="00D44F3D" w:rsidRPr="000D6A0E" w:rsidRDefault="00D44F3D" w:rsidP="00B33608">
      <w:pPr>
        <w:pStyle w:val="BEINoticesindent"/>
        <w:spacing w:after="180"/>
        <w:rPr>
          <w:rFonts w:ascii="Arial" w:hAnsi="Arial" w:cs="Arial"/>
        </w:rPr>
      </w:pPr>
      <w:r w:rsidRPr="000D6A0E">
        <w:rPr>
          <w:rFonts w:ascii="Arial" w:hAnsi="Arial" w:cs="Arial"/>
        </w:rPr>
        <w:t>Fax:</w:t>
      </w:r>
    </w:p>
    <w:p w14:paraId="1A98249D" w14:textId="77777777" w:rsidR="00035DA0" w:rsidRPr="000D6A0E" w:rsidRDefault="00035DA0" w:rsidP="00B33608">
      <w:pPr>
        <w:pStyle w:val="BEINoticesindent"/>
        <w:spacing w:after="180"/>
        <w:rPr>
          <w:rFonts w:ascii="Arial" w:hAnsi="Arial" w:cs="Arial"/>
        </w:rPr>
      </w:pPr>
    </w:p>
    <w:p w14:paraId="59C14E23" w14:textId="644E20F8" w:rsidR="00D44F3D" w:rsidRPr="000D6A0E" w:rsidRDefault="00B522FA" w:rsidP="00B33608">
      <w:pPr>
        <w:pStyle w:val="BEIparaL2"/>
        <w:rPr>
          <w:rFonts w:ascii="Arial" w:hAnsi="Arial" w:cs="Arial"/>
        </w:rPr>
      </w:pPr>
      <w:r w:rsidRPr="000D6A0E">
        <w:rPr>
          <w:rFonts w:ascii="Arial" w:hAnsi="Arial" w:cs="Arial"/>
          <w:b/>
        </w:rPr>
        <w:t>[</w:t>
      </w:r>
      <w:r w:rsidR="00DB16EE" w:rsidRPr="00B33608">
        <w:rPr>
          <w:rFonts w:ascii="Arial" w:hAnsi="Arial" w:cs="Arial"/>
          <w:b/>
          <w:i/>
        </w:rPr>
        <w:t>Insert:</w:t>
      </w:r>
      <w:r w:rsidR="00DB16EE" w:rsidRPr="000D6A0E">
        <w:rPr>
          <w:rFonts w:ascii="Arial" w:hAnsi="Arial" w:cs="Arial"/>
        </w:rPr>
        <w:t xml:space="preserve"> </w:t>
      </w:r>
      <w:r w:rsidR="00D44F3D" w:rsidRPr="000D6A0E">
        <w:rPr>
          <w:rFonts w:ascii="Arial" w:hAnsi="Arial" w:cs="Arial"/>
        </w:rPr>
        <w:t>Property Owner:</w:t>
      </w:r>
      <w:r w:rsidRPr="000D6A0E">
        <w:rPr>
          <w:rFonts w:ascii="Arial" w:hAnsi="Arial" w:cs="Arial"/>
          <w:b/>
        </w:rPr>
        <w:t>]</w:t>
      </w:r>
    </w:p>
    <w:p w14:paraId="67DF69E8" w14:textId="77777777" w:rsidR="00D44F3D" w:rsidRPr="000D6A0E" w:rsidRDefault="00B522FA" w:rsidP="00B33608">
      <w:pPr>
        <w:pStyle w:val="BEINoticesindent"/>
        <w:spacing w:after="180"/>
        <w:rPr>
          <w:rFonts w:ascii="Arial" w:hAnsi="Arial" w:cs="Arial"/>
          <w:color w:val="33CCCC"/>
        </w:rPr>
      </w:pPr>
      <w:r w:rsidRPr="000D6A0E">
        <w:rPr>
          <w:rFonts w:ascii="Arial" w:hAnsi="Arial" w:cs="Arial"/>
          <w:b/>
          <w:color w:val="33CCCC"/>
        </w:rPr>
        <w:t>[</w:t>
      </w:r>
      <w:r w:rsidR="00D44F3D" w:rsidRPr="000D6A0E">
        <w:rPr>
          <w:rFonts w:ascii="Arial" w:hAnsi="Arial" w:cs="Arial"/>
          <w:color w:val="33CCCC"/>
        </w:rPr>
        <w:t>NAME</w:t>
      </w:r>
      <w:r w:rsidRPr="000D6A0E">
        <w:rPr>
          <w:rFonts w:ascii="Arial" w:hAnsi="Arial" w:cs="Arial"/>
          <w:b/>
          <w:color w:val="33CCCC"/>
        </w:rPr>
        <w:t>]</w:t>
      </w:r>
    </w:p>
    <w:p w14:paraId="00EED748" w14:textId="77777777" w:rsidR="00D44F3D" w:rsidRPr="000D6A0E" w:rsidRDefault="00B522FA" w:rsidP="00B33608">
      <w:pPr>
        <w:pStyle w:val="BEINoticesindent"/>
        <w:spacing w:after="180"/>
        <w:rPr>
          <w:rFonts w:ascii="Arial" w:hAnsi="Arial" w:cs="Arial"/>
          <w:color w:val="33CCCC"/>
        </w:rPr>
      </w:pPr>
      <w:r w:rsidRPr="000D6A0E">
        <w:rPr>
          <w:rFonts w:ascii="Arial" w:hAnsi="Arial" w:cs="Arial"/>
          <w:b/>
          <w:color w:val="33CCCC"/>
        </w:rPr>
        <w:t>[</w:t>
      </w:r>
      <w:r w:rsidR="00D44F3D" w:rsidRPr="000D6A0E">
        <w:rPr>
          <w:rFonts w:ascii="Arial" w:hAnsi="Arial" w:cs="Arial"/>
          <w:color w:val="33CCCC"/>
        </w:rPr>
        <w:t>ADDRESS</w:t>
      </w:r>
      <w:r w:rsidRPr="000D6A0E">
        <w:rPr>
          <w:rFonts w:ascii="Arial" w:hAnsi="Arial" w:cs="Arial"/>
          <w:b/>
          <w:color w:val="33CCCC"/>
        </w:rPr>
        <w:t>]</w:t>
      </w:r>
    </w:p>
    <w:p w14:paraId="65C58B25" w14:textId="77777777" w:rsidR="00DB16EE" w:rsidRPr="000D6A0E" w:rsidRDefault="00DB16EE" w:rsidP="00B33608">
      <w:pPr>
        <w:pStyle w:val="BEINoticesindent"/>
        <w:spacing w:after="180"/>
        <w:rPr>
          <w:rFonts w:ascii="Arial" w:hAnsi="Arial" w:cs="Arial"/>
          <w:color w:val="33CCCC"/>
        </w:rPr>
      </w:pPr>
      <w:r w:rsidRPr="000D6A0E">
        <w:rPr>
          <w:rFonts w:ascii="Arial" w:hAnsi="Arial" w:cs="Arial"/>
        </w:rPr>
        <w:t xml:space="preserve">Attn: </w:t>
      </w:r>
    </w:p>
    <w:p w14:paraId="21049537" w14:textId="77777777" w:rsidR="00346401" w:rsidRPr="000D6A0E" w:rsidRDefault="00D44F3D" w:rsidP="00B33608">
      <w:pPr>
        <w:pStyle w:val="BEINoticesindent"/>
        <w:spacing w:after="180"/>
        <w:rPr>
          <w:rFonts w:ascii="Arial" w:hAnsi="Arial" w:cs="Arial"/>
        </w:rPr>
      </w:pPr>
      <w:r w:rsidRPr="000D6A0E">
        <w:rPr>
          <w:rFonts w:ascii="Arial" w:hAnsi="Arial" w:cs="Arial"/>
        </w:rPr>
        <w:t>Fax:</w:t>
      </w:r>
    </w:p>
    <w:p w14:paraId="47DD2E7B" w14:textId="77777777" w:rsidR="00035DA0" w:rsidRPr="000D6A0E" w:rsidRDefault="00035DA0" w:rsidP="00B33608">
      <w:pPr>
        <w:pStyle w:val="BEINoticesindent"/>
        <w:spacing w:after="180"/>
        <w:rPr>
          <w:rFonts w:ascii="Arial" w:hAnsi="Arial" w:cs="Arial"/>
        </w:rPr>
      </w:pPr>
    </w:p>
    <w:p w14:paraId="0B4CF3D0" w14:textId="77777777" w:rsidR="00D44F3D" w:rsidRPr="000D6A0E" w:rsidRDefault="00B522FA" w:rsidP="00B33608">
      <w:pPr>
        <w:pStyle w:val="BEIparaL2"/>
        <w:rPr>
          <w:rFonts w:ascii="Arial" w:hAnsi="Arial" w:cs="Arial"/>
        </w:rPr>
      </w:pPr>
      <w:r w:rsidRPr="000D6A0E">
        <w:rPr>
          <w:rFonts w:ascii="Arial" w:hAnsi="Arial" w:cs="Arial"/>
          <w:b/>
        </w:rPr>
        <w:t>[</w:t>
      </w:r>
      <w:r w:rsidR="00D44F3D" w:rsidRPr="00B33608">
        <w:rPr>
          <w:rFonts w:ascii="Arial" w:hAnsi="Arial" w:cs="Arial"/>
          <w:b/>
          <w:i/>
        </w:rPr>
        <w:t>Insert appropriate agencies:</w:t>
      </w:r>
      <w:r w:rsidR="00D44F3D" w:rsidRPr="00B33608">
        <w:rPr>
          <w:rFonts w:ascii="Arial" w:hAnsi="Arial" w:cs="Arial"/>
          <w:b/>
        </w:rPr>
        <w:t xml:space="preserve"> </w:t>
      </w:r>
      <w:r w:rsidR="00D44F3D" w:rsidRPr="000D6A0E">
        <w:rPr>
          <w:rFonts w:ascii="Arial" w:hAnsi="Arial" w:cs="Arial"/>
        </w:rPr>
        <w:t>IRT Members:</w:t>
      </w:r>
      <w:r w:rsidRPr="000D6A0E">
        <w:rPr>
          <w:rFonts w:ascii="Arial" w:hAnsi="Arial" w:cs="Arial"/>
          <w:b/>
        </w:rPr>
        <w:t>]</w:t>
      </w:r>
    </w:p>
    <w:p w14:paraId="22321ED9" w14:textId="77777777" w:rsidR="00D44F3D" w:rsidRPr="000D6A0E" w:rsidRDefault="00D44F3D" w:rsidP="00B33608">
      <w:pPr>
        <w:pStyle w:val="BEINoticesindent"/>
        <w:spacing w:after="180"/>
        <w:outlineLvl w:val="0"/>
        <w:rPr>
          <w:rFonts w:ascii="Arial" w:hAnsi="Arial" w:cs="Arial"/>
        </w:rPr>
      </w:pPr>
      <w:bookmarkStart w:id="374" w:name="_Toc411839222"/>
      <w:bookmarkStart w:id="375" w:name="_Toc485043456"/>
      <w:r w:rsidRPr="000D6A0E">
        <w:rPr>
          <w:rFonts w:ascii="Arial" w:hAnsi="Arial" w:cs="Arial"/>
        </w:rPr>
        <w:t>U.S. Army Corps of Engineers</w:t>
      </w:r>
      <w:bookmarkEnd w:id="374"/>
      <w:bookmarkEnd w:id="375"/>
    </w:p>
    <w:p w14:paraId="77D62BB8" w14:textId="77777777" w:rsidR="00D44F3D" w:rsidRPr="000D6A0E" w:rsidRDefault="00D44F3D" w:rsidP="00B33608">
      <w:pPr>
        <w:pStyle w:val="BEINoticesindent"/>
        <w:spacing w:after="180"/>
        <w:rPr>
          <w:rFonts w:ascii="Arial" w:hAnsi="Arial" w:cs="Arial"/>
        </w:rPr>
      </w:pPr>
      <w:r w:rsidRPr="000D6A0E">
        <w:rPr>
          <w:rFonts w:ascii="Arial" w:hAnsi="Arial" w:cs="Arial"/>
        </w:rPr>
        <w:t xml:space="preserve">___________ District </w:t>
      </w:r>
    </w:p>
    <w:p w14:paraId="6E581738" w14:textId="77777777" w:rsidR="00D44F3D" w:rsidRPr="000D6A0E" w:rsidRDefault="00B522FA" w:rsidP="00B33608">
      <w:pPr>
        <w:pStyle w:val="BEINoticesindent"/>
        <w:spacing w:after="180"/>
        <w:rPr>
          <w:rFonts w:ascii="Arial" w:hAnsi="Arial" w:cs="Arial"/>
          <w:color w:val="33CCCC"/>
        </w:rPr>
      </w:pPr>
      <w:r w:rsidRPr="000D6A0E">
        <w:rPr>
          <w:rFonts w:ascii="Arial" w:hAnsi="Arial" w:cs="Arial"/>
          <w:b/>
          <w:color w:val="33CCCC"/>
        </w:rPr>
        <w:t>[</w:t>
      </w:r>
      <w:r w:rsidR="00D44F3D" w:rsidRPr="000D6A0E">
        <w:rPr>
          <w:rFonts w:ascii="Arial" w:hAnsi="Arial" w:cs="Arial"/>
          <w:color w:val="33CCCC"/>
        </w:rPr>
        <w:t>DISTRICT ADDRESS</w:t>
      </w:r>
      <w:r w:rsidRPr="000D6A0E">
        <w:rPr>
          <w:rFonts w:ascii="Arial" w:hAnsi="Arial" w:cs="Arial"/>
          <w:b/>
          <w:color w:val="33CCCC"/>
        </w:rPr>
        <w:t>]</w:t>
      </w:r>
    </w:p>
    <w:p w14:paraId="72857F62" w14:textId="219ED538" w:rsidR="00D44F3D" w:rsidRPr="000D6A0E" w:rsidRDefault="00D44F3D" w:rsidP="00B33608">
      <w:pPr>
        <w:pStyle w:val="BEINoticesindent"/>
        <w:spacing w:after="180"/>
        <w:outlineLvl w:val="0"/>
        <w:rPr>
          <w:rFonts w:ascii="Arial" w:hAnsi="Arial" w:cs="Arial"/>
        </w:rPr>
      </w:pPr>
      <w:bookmarkStart w:id="376" w:name="_Toc411839223"/>
      <w:bookmarkStart w:id="377" w:name="_Toc485043457"/>
      <w:r w:rsidRPr="000D6A0E">
        <w:rPr>
          <w:rFonts w:ascii="Arial" w:hAnsi="Arial" w:cs="Arial"/>
        </w:rPr>
        <w:t xml:space="preserve">Attn:  Chief, Regulatory </w:t>
      </w:r>
      <w:r w:rsidR="009C6BD7" w:rsidRPr="000D6A0E">
        <w:rPr>
          <w:rFonts w:ascii="Arial" w:hAnsi="Arial" w:cs="Arial"/>
        </w:rPr>
        <w:t>Division</w:t>
      </w:r>
      <w:bookmarkEnd w:id="376"/>
      <w:bookmarkEnd w:id="377"/>
    </w:p>
    <w:p w14:paraId="0674B702" w14:textId="77777777" w:rsidR="00D44F3D" w:rsidRPr="000D6A0E" w:rsidRDefault="00D44F3D" w:rsidP="00B33608">
      <w:pPr>
        <w:pStyle w:val="BEINoticesindent"/>
        <w:spacing w:after="180"/>
        <w:rPr>
          <w:rFonts w:ascii="Arial" w:hAnsi="Arial" w:cs="Arial"/>
        </w:rPr>
      </w:pPr>
      <w:r w:rsidRPr="000D6A0E">
        <w:rPr>
          <w:rFonts w:ascii="Arial" w:hAnsi="Arial" w:cs="Arial"/>
        </w:rPr>
        <w:t>Fax:</w:t>
      </w:r>
    </w:p>
    <w:p w14:paraId="469D8A7D" w14:textId="77777777" w:rsidR="00035DA0" w:rsidRPr="000D6A0E" w:rsidRDefault="00035DA0" w:rsidP="00B33608">
      <w:pPr>
        <w:pStyle w:val="BEINoticesindent"/>
        <w:spacing w:after="180"/>
        <w:rPr>
          <w:rFonts w:ascii="Arial" w:hAnsi="Arial" w:cs="Arial"/>
        </w:rPr>
      </w:pPr>
    </w:p>
    <w:p w14:paraId="24D6B12F" w14:textId="77777777" w:rsidR="00D44F3D" w:rsidRPr="000D6A0E" w:rsidRDefault="00D44F3D" w:rsidP="00B33608">
      <w:pPr>
        <w:pStyle w:val="BEINoticesindent"/>
        <w:spacing w:after="180"/>
        <w:outlineLvl w:val="0"/>
        <w:rPr>
          <w:rFonts w:ascii="Arial" w:hAnsi="Arial" w:cs="Arial"/>
        </w:rPr>
      </w:pPr>
      <w:bookmarkStart w:id="378" w:name="_Toc411839224"/>
      <w:bookmarkStart w:id="379" w:name="_Toc485043458"/>
      <w:r w:rsidRPr="000D6A0E">
        <w:rPr>
          <w:rFonts w:ascii="Arial" w:hAnsi="Arial" w:cs="Arial"/>
        </w:rPr>
        <w:t>U.S. Fish and Wildlife Service</w:t>
      </w:r>
      <w:bookmarkEnd w:id="378"/>
      <w:bookmarkEnd w:id="379"/>
      <w:r w:rsidRPr="000D6A0E">
        <w:rPr>
          <w:rFonts w:ascii="Arial" w:hAnsi="Arial" w:cs="Arial"/>
        </w:rPr>
        <w:t xml:space="preserve"> </w:t>
      </w:r>
    </w:p>
    <w:p w14:paraId="5B580E65" w14:textId="77777777" w:rsidR="00D44F3D" w:rsidRPr="000D6A0E" w:rsidRDefault="00D44F3D" w:rsidP="00B33608">
      <w:pPr>
        <w:pStyle w:val="BEINoticesindent"/>
        <w:spacing w:after="180"/>
        <w:rPr>
          <w:rFonts w:ascii="Arial" w:hAnsi="Arial" w:cs="Arial"/>
        </w:rPr>
      </w:pPr>
      <w:r w:rsidRPr="000D6A0E">
        <w:rPr>
          <w:rFonts w:ascii="Arial" w:hAnsi="Arial" w:cs="Arial"/>
        </w:rPr>
        <w:t xml:space="preserve">_____________ Office </w:t>
      </w:r>
    </w:p>
    <w:p w14:paraId="5C2D2CFB" w14:textId="77777777" w:rsidR="00D44F3D" w:rsidRPr="000D6A0E" w:rsidRDefault="00B522FA" w:rsidP="00B33608">
      <w:pPr>
        <w:pStyle w:val="BEINoticesindent"/>
        <w:spacing w:after="180"/>
        <w:rPr>
          <w:rFonts w:ascii="Arial" w:hAnsi="Arial" w:cs="Arial"/>
          <w:color w:val="33CCCC"/>
        </w:rPr>
      </w:pPr>
      <w:r w:rsidRPr="000D6A0E">
        <w:rPr>
          <w:rFonts w:ascii="Arial" w:hAnsi="Arial" w:cs="Arial"/>
          <w:b/>
          <w:color w:val="33CCCC"/>
        </w:rPr>
        <w:t>[</w:t>
      </w:r>
      <w:r w:rsidR="00D44F3D" w:rsidRPr="000D6A0E">
        <w:rPr>
          <w:rFonts w:ascii="Arial" w:hAnsi="Arial" w:cs="Arial"/>
          <w:color w:val="33CCCC"/>
        </w:rPr>
        <w:t>FIELD OFFICE ADDRESS</w:t>
      </w:r>
      <w:r w:rsidRPr="000D6A0E">
        <w:rPr>
          <w:rFonts w:ascii="Arial" w:hAnsi="Arial" w:cs="Arial"/>
          <w:b/>
          <w:color w:val="33CCCC"/>
        </w:rPr>
        <w:t>]</w:t>
      </w:r>
    </w:p>
    <w:p w14:paraId="06768510" w14:textId="6566821C" w:rsidR="00D44F3D" w:rsidRPr="000D6A0E" w:rsidRDefault="00D44F3D" w:rsidP="00B33608">
      <w:pPr>
        <w:pStyle w:val="BEINoticesindent"/>
        <w:spacing w:after="180"/>
        <w:outlineLvl w:val="0"/>
        <w:rPr>
          <w:rFonts w:ascii="Arial" w:hAnsi="Arial" w:cs="Arial"/>
        </w:rPr>
      </w:pPr>
      <w:bookmarkStart w:id="380" w:name="_Toc411839225"/>
      <w:bookmarkStart w:id="381" w:name="_Toc485043459"/>
      <w:r w:rsidRPr="000D6A0E">
        <w:rPr>
          <w:rFonts w:ascii="Arial" w:hAnsi="Arial" w:cs="Arial"/>
        </w:rPr>
        <w:t>Attn: Field Supervisor</w:t>
      </w:r>
      <w:bookmarkEnd w:id="380"/>
      <w:bookmarkEnd w:id="381"/>
      <w:r w:rsidRPr="000D6A0E">
        <w:rPr>
          <w:rFonts w:ascii="Arial" w:hAnsi="Arial" w:cs="Arial"/>
        </w:rPr>
        <w:t xml:space="preserve"> </w:t>
      </w:r>
    </w:p>
    <w:p w14:paraId="0BDB6FD6" w14:textId="77777777" w:rsidR="00D44F3D" w:rsidRPr="000D6A0E" w:rsidRDefault="00D44F3D" w:rsidP="00B33608">
      <w:pPr>
        <w:pStyle w:val="BEINoticesindent"/>
        <w:spacing w:after="180"/>
        <w:rPr>
          <w:rFonts w:ascii="Arial" w:hAnsi="Arial" w:cs="Arial"/>
        </w:rPr>
      </w:pPr>
      <w:r w:rsidRPr="000D6A0E">
        <w:rPr>
          <w:rFonts w:ascii="Arial" w:hAnsi="Arial" w:cs="Arial"/>
        </w:rPr>
        <w:t xml:space="preserve">Fax: </w:t>
      </w:r>
    </w:p>
    <w:p w14:paraId="7C5E20FB" w14:textId="77777777" w:rsidR="00035DA0" w:rsidRPr="000D6A0E" w:rsidRDefault="00035DA0" w:rsidP="00B33608">
      <w:pPr>
        <w:pStyle w:val="BEINoticesindent"/>
        <w:spacing w:after="180"/>
        <w:rPr>
          <w:rFonts w:ascii="Arial" w:hAnsi="Arial" w:cs="Arial"/>
        </w:rPr>
      </w:pPr>
    </w:p>
    <w:p w14:paraId="42243EE2" w14:textId="77777777" w:rsidR="00D44F3D" w:rsidRPr="000D6A0E" w:rsidRDefault="00D44F3D" w:rsidP="00B33608">
      <w:pPr>
        <w:pStyle w:val="BEINoticesindent"/>
        <w:spacing w:after="180"/>
        <w:outlineLvl w:val="0"/>
        <w:rPr>
          <w:rFonts w:ascii="Arial" w:hAnsi="Arial" w:cs="Arial"/>
        </w:rPr>
      </w:pPr>
      <w:bookmarkStart w:id="382" w:name="_Toc411839226"/>
      <w:bookmarkStart w:id="383" w:name="_Toc485043460"/>
      <w:r w:rsidRPr="000D6A0E">
        <w:rPr>
          <w:rFonts w:ascii="Arial" w:hAnsi="Arial" w:cs="Arial"/>
        </w:rPr>
        <w:t>National Marine Fisheries Service</w:t>
      </w:r>
      <w:bookmarkEnd w:id="382"/>
      <w:bookmarkEnd w:id="383"/>
    </w:p>
    <w:p w14:paraId="038D4E21" w14:textId="77777777" w:rsidR="00D44F3D" w:rsidRPr="000D6A0E" w:rsidRDefault="00B522FA" w:rsidP="00B33608">
      <w:pPr>
        <w:pStyle w:val="BEINoticesindent"/>
        <w:spacing w:after="180"/>
        <w:rPr>
          <w:rFonts w:ascii="Arial" w:hAnsi="Arial" w:cs="Arial"/>
        </w:rPr>
      </w:pPr>
      <w:r w:rsidRPr="000D6A0E">
        <w:rPr>
          <w:rFonts w:ascii="Arial" w:hAnsi="Arial" w:cs="Arial"/>
          <w:b/>
        </w:rPr>
        <w:t>[</w:t>
      </w:r>
      <w:r w:rsidR="000877C7" w:rsidRPr="000D6A0E">
        <w:rPr>
          <w:rFonts w:ascii="Arial" w:hAnsi="Arial" w:cs="Arial"/>
          <w:b/>
          <w:i/>
        </w:rPr>
        <w:t>Insert</w:t>
      </w:r>
      <w:r w:rsidR="00D44F3D" w:rsidRPr="000D6A0E">
        <w:rPr>
          <w:rFonts w:ascii="Arial" w:hAnsi="Arial" w:cs="Arial"/>
          <w:b/>
          <w:i/>
        </w:rPr>
        <w:t xml:space="preserve">:  </w:t>
      </w:r>
      <w:r w:rsidR="00AD162D" w:rsidRPr="000D6A0E">
        <w:rPr>
          <w:rFonts w:ascii="Arial" w:hAnsi="Arial" w:cs="Arial"/>
          <w:b/>
          <w:i/>
        </w:rPr>
        <w:t xml:space="preserve">California </w:t>
      </w:r>
      <w:r w:rsidR="001119A6" w:rsidRPr="000D6A0E">
        <w:rPr>
          <w:rFonts w:ascii="Arial" w:hAnsi="Arial" w:cs="Arial"/>
          <w:b/>
          <w:i/>
        </w:rPr>
        <w:t>Coastal or</w:t>
      </w:r>
      <w:r w:rsidR="00AD162D" w:rsidRPr="000D6A0E">
        <w:rPr>
          <w:rFonts w:ascii="Arial" w:hAnsi="Arial" w:cs="Arial"/>
          <w:b/>
          <w:i/>
        </w:rPr>
        <w:t xml:space="preserve"> </w:t>
      </w:r>
      <w:r w:rsidR="00A51010" w:rsidRPr="000D6A0E">
        <w:rPr>
          <w:rFonts w:ascii="Arial" w:hAnsi="Arial" w:cs="Arial"/>
          <w:b/>
          <w:i/>
        </w:rPr>
        <w:t>Central Valley</w:t>
      </w:r>
      <w:r w:rsidRPr="000D6A0E">
        <w:rPr>
          <w:rFonts w:ascii="Arial" w:hAnsi="Arial" w:cs="Arial"/>
          <w:b/>
        </w:rPr>
        <w:t>]</w:t>
      </w:r>
    </w:p>
    <w:p w14:paraId="5EFAFC49" w14:textId="77777777" w:rsidR="00D44F3D" w:rsidRPr="000D6A0E" w:rsidRDefault="00D44F3D" w:rsidP="00B33608">
      <w:pPr>
        <w:pStyle w:val="BEINoticesindent"/>
        <w:spacing w:after="180"/>
        <w:outlineLvl w:val="0"/>
        <w:rPr>
          <w:rFonts w:ascii="Arial" w:hAnsi="Arial" w:cs="Arial"/>
        </w:rPr>
      </w:pPr>
      <w:bookmarkStart w:id="384" w:name="_Toc411839227"/>
      <w:bookmarkStart w:id="385" w:name="_Toc485043461"/>
      <w:r w:rsidRPr="000D6A0E">
        <w:rPr>
          <w:rFonts w:ascii="Arial" w:hAnsi="Arial" w:cs="Arial"/>
        </w:rPr>
        <w:t>_____________ Office</w:t>
      </w:r>
      <w:bookmarkEnd w:id="384"/>
      <w:bookmarkEnd w:id="385"/>
      <w:r w:rsidRPr="000D6A0E">
        <w:rPr>
          <w:rFonts w:ascii="Arial" w:hAnsi="Arial" w:cs="Arial"/>
        </w:rPr>
        <w:t xml:space="preserve"> </w:t>
      </w:r>
    </w:p>
    <w:p w14:paraId="5DAD747A" w14:textId="77777777" w:rsidR="00D44F3D" w:rsidRPr="000D6A0E" w:rsidRDefault="00B522FA" w:rsidP="00B33608">
      <w:pPr>
        <w:pStyle w:val="BEINoticesindent"/>
        <w:spacing w:after="180"/>
        <w:rPr>
          <w:rFonts w:ascii="Arial" w:hAnsi="Arial" w:cs="Arial"/>
          <w:color w:val="33CCCC"/>
        </w:rPr>
      </w:pPr>
      <w:r w:rsidRPr="000D6A0E">
        <w:rPr>
          <w:rFonts w:ascii="Arial" w:hAnsi="Arial" w:cs="Arial"/>
          <w:b/>
          <w:color w:val="33CCCC"/>
        </w:rPr>
        <w:t>[</w:t>
      </w:r>
      <w:r w:rsidR="00D44F3D" w:rsidRPr="000D6A0E">
        <w:rPr>
          <w:rFonts w:ascii="Arial" w:hAnsi="Arial" w:cs="Arial"/>
          <w:color w:val="33CCCC"/>
        </w:rPr>
        <w:t>OFFICE ADDRESS</w:t>
      </w:r>
      <w:r w:rsidRPr="000D6A0E">
        <w:rPr>
          <w:rFonts w:ascii="Arial" w:hAnsi="Arial" w:cs="Arial"/>
          <w:b/>
          <w:color w:val="33CCCC"/>
        </w:rPr>
        <w:t>]</w:t>
      </w:r>
    </w:p>
    <w:p w14:paraId="625A651A" w14:textId="77777777" w:rsidR="00D44F3D" w:rsidRPr="000D6A0E" w:rsidRDefault="00D44F3D" w:rsidP="00B33608">
      <w:pPr>
        <w:pStyle w:val="BEINoticesindent"/>
        <w:spacing w:after="180"/>
        <w:outlineLvl w:val="0"/>
        <w:rPr>
          <w:rFonts w:ascii="Arial" w:hAnsi="Arial" w:cs="Arial"/>
        </w:rPr>
      </w:pPr>
      <w:bookmarkStart w:id="386" w:name="_Toc411839228"/>
      <w:bookmarkStart w:id="387" w:name="_Toc485043462"/>
      <w:r w:rsidRPr="000D6A0E">
        <w:rPr>
          <w:rFonts w:ascii="Arial" w:hAnsi="Arial" w:cs="Arial"/>
        </w:rPr>
        <w:t xml:space="preserve">Attn:  </w:t>
      </w:r>
      <w:r w:rsidR="001119A6" w:rsidRPr="000D6A0E">
        <w:rPr>
          <w:rFonts w:ascii="Arial" w:hAnsi="Arial" w:cs="Arial"/>
        </w:rPr>
        <w:t>Assistant Regional Administrator</w:t>
      </w:r>
      <w:bookmarkEnd w:id="386"/>
      <w:bookmarkEnd w:id="387"/>
    </w:p>
    <w:p w14:paraId="41B1BCE9" w14:textId="77777777" w:rsidR="00D44F3D" w:rsidRPr="000D6A0E" w:rsidRDefault="00D44F3D" w:rsidP="00B33608">
      <w:pPr>
        <w:pStyle w:val="BEINoticesindent"/>
        <w:spacing w:after="180"/>
        <w:rPr>
          <w:rFonts w:ascii="Arial" w:hAnsi="Arial" w:cs="Arial"/>
        </w:rPr>
      </w:pPr>
      <w:r w:rsidRPr="000D6A0E">
        <w:rPr>
          <w:rFonts w:ascii="Arial" w:hAnsi="Arial" w:cs="Arial"/>
        </w:rPr>
        <w:t>Fax:</w:t>
      </w:r>
    </w:p>
    <w:p w14:paraId="5AA90624" w14:textId="77777777" w:rsidR="00D44F3D" w:rsidRPr="000D6A0E" w:rsidRDefault="00D44F3D" w:rsidP="00B33608">
      <w:pPr>
        <w:pStyle w:val="BEINoticesindent"/>
        <w:spacing w:after="180"/>
        <w:rPr>
          <w:rFonts w:ascii="Arial" w:hAnsi="Arial" w:cs="Arial"/>
        </w:rPr>
      </w:pPr>
    </w:p>
    <w:p w14:paraId="215D8891" w14:textId="77777777" w:rsidR="00D44F3D" w:rsidRPr="000D6A0E" w:rsidRDefault="00D44F3D" w:rsidP="00B33608">
      <w:pPr>
        <w:pStyle w:val="BEINoticesindent"/>
        <w:spacing w:after="180"/>
        <w:outlineLvl w:val="0"/>
        <w:rPr>
          <w:rFonts w:ascii="Arial" w:hAnsi="Arial" w:cs="Arial"/>
        </w:rPr>
      </w:pPr>
      <w:bookmarkStart w:id="388" w:name="_Toc411839229"/>
      <w:bookmarkStart w:id="389" w:name="_Toc485043463"/>
      <w:r w:rsidRPr="000D6A0E">
        <w:rPr>
          <w:rFonts w:ascii="Arial" w:hAnsi="Arial" w:cs="Arial"/>
        </w:rPr>
        <w:t>U.S. Environmental Protection Agency</w:t>
      </w:r>
      <w:bookmarkEnd w:id="388"/>
      <w:bookmarkEnd w:id="389"/>
      <w:r w:rsidRPr="000D6A0E">
        <w:rPr>
          <w:rFonts w:ascii="Arial" w:hAnsi="Arial" w:cs="Arial"/>
        </w:rPr>
        <w:t xml:space="preserve"> </w:t>
      </w:r>
    </w:p>
    <w:p w14:paraId="1C4CF553" w14:textId="77777777" w:rsidR="00D44F3D" w:rsidRPr="000D6A0E" w:rsidRDefault="00D44F3D" w:rsidP="00B33608">
      <w:pPr>
        <w:pStyle w:val="BEINoticesindent"/>
        <w:spacing w:after="180"/>
        <w:rPr>
          <w:rFonts w:ascii="Arial" w:hAnsi="Arial" w:cs="Arial"/>
        </w:rPr>
      </w:pPr>
      <w:r w:rsidRPr="000D6A0E">
        <w:rPr>
          <w:rFonts w:ascii="Arial" w:hAnsi="Arial" w:cs="Arial"/>
        </w:rPr>
        <w:t>Region IX</w:t>
      </w:r>
    </w:p>
    <w:p w14:paraId="4F6C320A" w14:textId="77777777" w:rsidR="00D44F3D" w:rsidRPr="000D6A0E" w:rsidRDefault="00D44F3D" w:rsidP="00B33608">
      <w:pPr>
        <w:pStyle w:val="BEINoticesindent"/>
        <w:spacing w:after="180"/>
        <w:rPr>
          <w:rFonts w:ascii="Arial" w:hAnsi="Arial" w:cs="Arial"/>
        </w:rPr>
      </w:pPr>
      <w:r w:rsidRPr="000D6A0E">
        <w:rPr>
          <w:rFonts w:ascii="Arial" w:hAnsi="Arial" w:cs="Arial"/>
        </w:rPr>
        <w:t>75 Hawthorne Street</w:t>
      </w:r>
    </w:p>
    <w:p w14:paraId="04C88F04" w14:textId="77777777" w:rsidR="00D44F3D" w:rsidRPr="000D6A0E" w:rsidRDefault="00D44F3D" w:rsidP="00B33608">
      <w:pPr>
        <w:pStyle w:val="BEINoticesindent"/>
        <w:spacing w:after="180"/>
        <w:rPr>
          <w:rFonts w:ascii="Arial" w:hAnsi="Arial" w:cs="Arial"/>
        </w:rPr>
      </w:pPr>
      <w:r w:rsidRPr="000D6A0E">
        <w:rPr>
          <w:rFonts w:ascii="Arial" w:hAnsi="Arial" w:cs="Arial"/>
        </w:rPr>
        <w:t>San Francisco, CA  94105</w:t>
      </w:r>
    </w:p>
    <w:p w14:paraId="1D2336B7" w14:textId="77777777" w:rsidR="00D44F3D" w:rsidRPr="000D6A0E" w:rsidRDefault="00D44F3D" w:rsidP="00B33608">
      <w:pPr>
        <w:pStyle w:val="BEINoticesindent"/>
        <w:spacing w:after="180"/>
        <w:rPr>
          <w:rFonts w:ascii="Arial" w:hAnsi="Arial" w:cs="Arial"/>
        </w:rPr>
      </w:pPr>
      <w:r w:rsidRPr="000D6A0E">
        <w:rPr>
          <w:rFonts w:ascii="Arial" w:hAnsi="Arial" w:cs="Arial"/>
        </w:rPr>
        <w:t xml:space="preserve">Attn: </w:t>
      </w:r>
      <w:r w:rsidR="00742F72" w:rsidRPr="000D6A0E">
        <w:rPr>
          <w:rFonts w:ascii="Arial" w:hAnsi="Arial" w:cs="Arial"/>
        </w:rPr>
        <w:t>Supervisor, Wetlands Section</w:t>
      </w:r>
    </w:p>
    <w:p w14:paraId="19719431" w14:textId="77777777" w:rsidR="00D44F3D" w:rsidRPr="000D6A0E" w:rsidRDefault="00D44F3D" w:rsidP="00B33608">
      <w:pPr>
        <w:pStyle w:val="BEINoticesindent"/>
        <w:spacing w:after="180"/>
        <w:rPr>
          <w:rFonts w:ascii="Arial" w:hAnsi="Arial" w:cs="Arial"/>
        </w:rPr>
      </w:pPr>
      <w:r w:rsidRPr="000D6A0E">
        <w:rPr>
          <w:rFonts w:ascii="Arial" w:hAnsi="Arial" w:cs="Arial"/>
        </w:rPr>
        <w:t>Fax:  415-947-</w:t>
      </w:r>
      <w:r w:rsidR="00742F72" w:rsidRPr="000D6A0E">
        <w:rPr>
          <w:rFonts w:ascii="Arial" w:hAnsi="Arial" w:cs="Arial"/>
        </w:rPr>
        <w:t>3537</w:t>
      </w:r>
    </w:p>
    <w:p w14:paraId="354EE276" w14:textId="77777777" w:rsidR="00D44F3D" w:rsidRPr="000D6A0E" w:rsidRDefault="00D44F3D" w:rsidP="00B33608">
      <w:pPr>
        <w:pStyle w:val="BEINoticesindent"/>
        <w:spacing w:after="180"/>
        <w:rPr>
          <w:rFonts w:ascii="Arial" w:hAnsi="Arial" w:cs="Arial"/>
        </w:rPr>
      </w:pPr>
    </w:p>
    <w:p w14:paraId="2E52875C" w14:textId="77777777" w:rsidR="00D44F3D" w:rsidRPr="000D6A0E" w:rsidRDefault="00D44F3D" w:rsidP="00B33608">
      <w:pPr>
        <w:pStyle w:val="BEINoticesindent"/>
        <w:spacing w:after="180"/>
        <w:outlineLvl w:val="0"/>
        <w:rPr>
          <w:rFonts w:ascii="Arial" w:hAnsi="Arial" w:cs="Arial"/>
        </w:rPr>
      </w:pPr>
      <w:bookmarkStart w:id="390" w:name="_Toc411839230"/>
      <w:bookmarkStart w:id="391" w:name="_Toc485043464"/>
      <w:r w:rsidRPr="000D6A0E">
        <w:rPr>
          <w:rFonts w:ascii="Arial" w:hAnsi="Arial" w:cs="Arial"/>
        </w:rPr>
        <w:t xml:space="preserve">California Department of Fish and </w:t>
      </w:r>
      <w:r w:rsidR="0090595C" w:rsidRPr="000D6A0E">
        <w:rPr>
          <w:rFonts w:ascii="Arial" w:hAnsi="Arial" w:cs="Arial"/>
        </w:rPr>
        <w:t>Wildlife</w:t>
      </w:r>
      <w:bookmarkEnd w:id="390"/>
      <w:bookmarkEnd w:id="391"/>
      <w:r w:rsidR="0090595C" w:rsidRPr="000D6A0E">
        <w:rPr>
          <w:rFonts w:ascii="Arial" w:hAnsi="Arial" w:cs="Arial"/>
        </w:rPr>
        <w:t xml:space="preserve"> </w:t>
      </w:r>
    </w:p>
    <w:p w14:paraId="2F1F9AA2" w14:textId="77777777" w:rsidR="00D44F3D" w:rsidRPr="000D6A0E" w:rsidRDefault="00D44F3D" w:rsidP="00B33608">
      <w:pPr>
        <w:pStyle w:val="BEINoticesindent"/>
        <w:spacing w:after="180"/>
        <w:rPr>
          <w:rFonts w:ascii="Arial" w:hAnsi="Arial" w:cs="Arial"/>
        </w:rPr>
      </w:pPr>
      <w:r w:rsidRPr="000D6A0E">
        <w:rPr>
          <w:rFonts w:ascii="Arial" w:hAnsi="Arial" w:cs="Arial"/>
        </w:rPr>
        <w:t xml:space="preserve">____________Region </w:t>
      </w:r>
    </w:p>
    <w:p w14:paraId="6A7BF3E5" w14:textId="77777777" w:rsidR="00D44F3D" w:rsidRPr="000D6A0E" w:rsidRDefault="00B522FA" w:rsidP="00B33608">
      <w:pPr>
        <w:pStyle w:val="BEINoticesindent"/>
        <w:spacing w:after="180"/>
        <w:rPr>
          <w:rFonts w:ascii="Arial" w:hAnsi="Arial" w:cs="Arial"/>
          <w:color w:val="33CCCC"/>
        </w:rPr>
      </w:pPr>
      <w:r w:rsidRPr="000D6A0E">
        <w:rPr>
          <w:rFonts w:ascii="Arial" w:hAnsi="Arial" w:cs="Arial"/>
          <w:b/>
          <w:color w:val="33CCCC"/>
        </w:rPr>
        <w:t>[</w:t>
      </w:r>
      <w:r w:rsidR="00D44F3D" w:rsidRPr="000D6A0E">
        <w:rPr>
          <w:rFonts w:ascii="Arial" w:hAnsi="Arial" w:cs="Arial"/>
          <w:color w:val="33CCCC"/>
        </w:rPr>
        <w:t>REGION ADDRESS</w:t>
      </w:r>
      <w:r w:rsidRPr="000D6A0E">
        <w:rPr>
          <w:rFonts w:ascii="Arial" w:hAnsi="Arial" w:cs="Arial"/>
          <w:b/>
          <w:color w:val="33CCCC"/>
        </w:rPr>
        <w:t>]</w:t>
      </w:r>
    </w:p>
    <w:p w14:paraId="30487720" w14:textId="77777777" w:rsidR="00D44F3D" w:rsidRPr="000D6A0E" w:rsidRDefault="00D44F3D" w:rsidP="00B33608">
      <w:pPr>
        <w:pStyle w:val="BEINoticesindent"/>
        <w:spacing w:after="180"/>
        <w:outlineLvl w:val="0"/>
        <w:rPr>
          <w:rFonts w:ascii="Arial" w:hAnsi="Arial" w:cs="Arial"/>
        </w:rPr>
      </w:pPr>
      <w:bookmarkStart w:id="392" w:name="_Toc411839231"/>
      <w:bookmarkStart w:id="393" w:name="_Toc485043465"/>
      <w:r w:rsidRPr="000D6A0E">
        <w:rPr>
          <w:rFonts w:ascii="Arial" w:hAnsi="Arial" w:cs="Arial"/>
        </w:rPr>
        <w:t>Attn:  Regional Manager</w:t>
      </w:r>
      <w:bookmarkEnd w:id="392"/>
      <w:bookmarkEnd w:id="393"/>
      <w:r w:rsidRPr="000D6A0E">
        <w:rPr>
          <w:rFonts w:ascii="Arial" w:hAnsi="Arial" w:cs="Arial"/>
        </w:rPr>
        <w:t xml:space="preserve"> </w:t>
      </w:r>
    </w:p>
    <w:p w14:paraId="41921DB8" w14:textId="77777777" w:rsidR="00D44F3D" w:rsidRPr="000D6A0E" w:rsidRDefault="00D44F3D" w:rsidP="00B33608">
      <w:pPr>
        <w:pStyle w:val="BEINoticesindent"/>
        <w:spacing w:after="180"/>
        <w:rPr>
          <w:rFonts w:ascii="Arial" w:hAnsi="Arial" w:cs="Arial"/>
        </w:rPr>
      </w:pPr>
      <w:r w:rsidRPr="000D6A0E">
        <w:rPr>
          <w:rFonts w:ascii="Arial" w:hAnsi="Arial" w:cs="Arial"/>
        </w:rPr>
        <w:t>Fax:</w:t>
      </w:r>
    </w:p>
    <w:p w14:paraId="1D8B038C" w14:textId="77777777" w:rsidR="00D44F3D" w:rsidRPr="000D6A0E" w:rsidRDefault="00D44F3D" w:rsidP="00B33608">
      <w:pPr>
        <w:pStyle w:val="BEINoticesindent"/>
        <w:spacing w:after="180"/>
        <w:rPr>
          <w:rFonts w:ascii="Arial" w:hAnsi="Arial" w:cs="Arial"/>
        </w:rPr>
      </w:pPr>
    </w:p>
    <w:p w14:paraId="7913D451" w14:textId="77777777" w:rsidR="00117901" w:rsidRPr="000D6A0E" w:rsidRDefault="00EE08F8" w:rsidP="00B33608">
      <w:pPr>
        <w:pStyle w:val="BEINoticesindent"/>
        <w:spacing w:after="180"/>
        <w:rPr>
          <w:rFonts w:ascii="Arial" w:hAnsi="Arial" w:cs="Arial"/>
        </w:rPr>
      </w:pPr>
      <w:r w:rsidRPr="000D6A0E">
        <w:rPr>
          <w:rFonts w:ascii="Arial" w:hAnsi="Arial" w:cs="Arial"/>
        </w:rPr>
        <w:t>California Regional Water Quality Control Board, Region _____________</w:t>
      </w:r>
    </w:p>
    <w:p w14:paraId="08C52C0D" w14:textId="77777777" w:rsidR="00117901" w:rsidRPr="000D6A0E" w:rsidRDefault="00EE08F8" w:rsidP="00B33608">
      <w:pPr>
        <w:pStyle w:val="BEINoticesindent"/>
        <w:spacing w:after="180"/>
        <w:rPr>
          <w:rFonts w:ascii="Arial" w:hAnsi="Arial" w:cs="Arial"/>
        </w:rPr>
      </w:pPr>
      <w:r w:rsidRPr="000D6A0E">
        <w:rPr>
          <w:rFonts w:ascii="Arial" w:hAnsi="Arial" w:cs="Arial"/>
        </w:rPr>
        <w:t>Address</w:t>
      </w:r>
    </w:p>
    <w:p w14:paraId="0F37B5AF" w14:textId="77777777" w:rsidR="00117901" w:rsidRPr="000D6A0E" w:rsidRDefault="00EE08F8" w:rsidP="00B33608">
      <w:pPr>
        <w:pStyle w:val="BEINoticesindent"/>
        <w:spacing w:after="180"/>
        <w:rPr>
          <w:rFonts w:ascii="Arial" w:hAnsi="Arial" w:cs="Arial"/>
        </w:rPr>
      </w:pPr>
      <w:r w:rsidRPr="000D6A0E">
        <w:rPr>
          <w:rFonts w:ascii="Arial" w:hAnsi="Arial" w:cs="Arial"/>
        </w:rPr>
        <w:t>City, State, Zip code</w:t>
      </w:r>
    </w:p>
    <w:p w14:paraId="5DD3197D" w14:textId="71CFF93F" w:rsidR="00117901" w:rsidRPr="000D6A0E" w:rsidRDefault="00EE08F8" w:rsidP="00B33608">
      <w:pPr>
        <w:pStyle w:val="BEINoticesindent"/>
        <w:spacing w:after="180"/>
        <w:rPr>
          <w:rFonts w:ascii="Arial" w:hAnsi="Arial" w:cs="Arial"/>
        </w:rPr>
      </w:pPr>
      <w:r w:rsidRPr="000D6A0E">
        <w:rPr>
          <w:rFonts w:ascii="Arial" w:hAnsi="Arial" w:cs="Arial"/>
        </w:rPr>
        <w:t>Attn: Executive Officer</w:t>
      </w:r>
    </w:p>
    <w:p w14:paraId="523CFB46" w14:textId="4B5AB49E" w:rsidR="00D44F3D" w:rsidRPr="000D6A0E" w:rsidRDefault="00EE08F8" w:rsidP="00B33608">
      <w:pPr>
        <w:pStyle w:val="BEINoticesindent"/>
        <w:spacing w:after="180"/>
        <w:rPr>
          <w:rFonts w:ascii="Arial" w:hAnsi="Arial" w:cs="Arial"/>
        </w:rPr>
      </w:pPr>
      <w:r w:rsidRPr="000D6A0E">
        <w:rPr>
          <w:rFonts w:ascii="Arial" w:hAnsi="Arial" w:cs="Arial"/>
        </w:rPr>
        <w:t xml:space="preserve">Fax:  </w:t>
      </w:r>
    </w:p>
    <w:p w14:paraId="088085E6" w14:textId="77777777" w:rsidR="00D44F3D" w:rsidRPr="000D6A0E" w:rsidRDefault="00D44F3D" w:rsidP="001A12D4">
      <w:pPr>
        <w:pStyle w:val="BEIOutlnL2"/>
        <w:numPr>
          <w:ilvl w:val="1"/>
          <w:numId w:val="7"/>
        </w:numPr>
        <w:spacing w:after="180"/>
        <w:rPr>
          <w:rFonts w:ascii="Arial" w:hAnsi="Arial" w:cs="Arial"/>
        </w:rPr>
      </w:pPr>
      <w:bookmarkStart w:id="394" w:name="_Toc159218395"/>
      <w:bookmarkStart w:id="395" w:name="_Toc162086775"/>
      <w:bookmarkStart w:id="396" w:name="_Toc162087084"/>
      <w:bookmarkStart w:id="397" w:name="_Toc162087295"/>
      <w:bookmarkStart w:id="398" w:name="_Toc165255151"/>
      <w:bookmarkStart w:id="399" w:name="_Toc165855265"/>
      <w:bookmarkStart w:id="400" w:name="_Toc165855895"/>
      <w:bookmarkStart w:id="401" w:name="_Toc165856022"/>
      <w:bookmarkStart w:id="402" w:name="_Toc168989820"/>
      <w:bookmarkStart w:id="403" w:name="_Toc168989945"/>
      <w:bookmarkStart w:id="404" w:name="_Toc168990071"/>
      <w:bookmarkStart w:id="405" w:name="_Toc170709612"/>
      <w:bookmarkStart w:id="406" w:name="_Toc170709739"/>
      <w:bookmarkStart w:id="407" w:name="_Toc170709950"/>
      <w:bookmarkStart w:id="408" w:name="_Toc171902210"/>
      <w:bookmarkStart w:id="409" w:name="_Toc171902902"/>
      <w:bookmarkStart w:id="410" w:name="_Toc172622661"/>
      <w:bookmarkStart w:id="411" w:name="_Toc159218396"/>
      <w:bookmarkStart w:id="412" w:name="_Toc162086776"/>
      <w:bookmarkStart w:id="413" w:name="_Toc162087085"/>
      <w:bookmarkStart w:id="414" w:name="_Toc162087296"/>
      <w:bookmarkStart w:id="415" w:name="_Toc165255152"/>
      <w:bookmarkStart w:id="416" w:name="_Toc165855266"/>
      <w:bookmarkStart w:id="417" w:name="_Toc165855896"/>
      <w:bookmarkStart w:id="418" w:name="_Toc165856023"/>
      <w:bookmarkStart w:id="419" w:name="_Toc168989821"/>
      <w:bookmarkStart w:id="420" w:name="_Toc168989946"/>
      <w:bookmarkStart w:id="421" w:name="_Toc168990072"/>
      <w:bookmarkStart w:id="422" w:name="_Toc170709613"/>
      <w:bookmarkStart w:id="423" w:name="_Toc170709740"/>
      <w:bookmarkStart w:id="424" w:name="_Toc170709951"/>
      <w:bookmarkStart w:id="425" w:name="_Toc171902211"/>
      <w:bookmarkStart w:id="426" w:name="_Toc171902903"/>
      <w:bookmarkStart w:id="427" w:name="_Toc172622662"/>
      <w:bookmarkStart w:id="428" w:name="_Toc130996604"/>
      <w:bookmarkStart w:id="429" w:name="_Toc485043466"/>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sidRPr="000D6A0E">
        <w:rPr>
          <w:rFonts w:ascii="Arial" w:hAnsi="Arial" w:cs="Arial"/>
        </w:rPr>
        <w:t>Counterparts</w:t>
      </w:r>
      <w:bookmarkEnd w:id="428"/>
      <w:bookmarkEnd w:id="429"/>
    </w:p>
    <w:p w14:paraId="459D7763" w14:textId="77777777" w:rsidR="00D44F3D" w:rsidRPr="000D6A0E" w:rsidRDefault="00D44F3D" w:rsidP="00084BB1">
      <w:pPr>
        <w:pStyle w:val="BEIparaL2"/>
        <w:rPr>
          <w:rFonts w:ascii="Arial" w:hAnsi="Arial" w:cs="Arial"/>
        </w:rPr>
      </w:pPr>
      <w:r w:rsidRPr="000D6A0E">
        <w:rPr>
          <w:rFonts w:ascii="Arial" w:hAnsi="Arial" w:cs="Arial"/>
        </w:rPr>
        <w:t>This BEI may be executed in multiple counterparts, each of which shall be deemed an original and all of which together shall constitute a single executed agreement.</w:t>
      </w:r>
    </w:p>
    <w:p w14:paraId="44F9D899" w14:textId="6A7FB749" w:rsidR="00D44F3D" w:rsidRPr="000D6A0E" w:rsidRDefault="00D44F3D" w:rsidP="001A12D4">
      <w:pPr>
        <w:pStyle w:val="BEIOutlnL2"/>
        <w:numPr>
          <w:ilvl w:val="1"/>
          <w:numId w:val="7"/>
        </w:numPr>
        <w:spacing w:after="180"/>
        <w:rPr>
          <w:rFonts w:ascii="Arial" w:hAnsi="Arial" w:cs="Arial"/>
        </w:rPr>
      </w:pPr>
      <w:bookmarkStart w:id="430" w:name="_Toc130996605"/>
      <w:bookmarkStart w:id="431" w:name="_Toc485043467"/>
      <w:r w:rsidRPr="000D6A0E">
        <w:rPr>
          <w:rFonts w:ascii="Arial" w:hAnsi="Arial" w:cs="Arial"/>
        </w:rPr>
        <w:t>No Third</w:t>
      </w:r>
      <w:r w:rsidR="005C60AF">
        <w:rPr>
          <w:rFonts w:ascii="Arial" w:hAnsi="Arial" w:cs="Arial"/>
        </w:rPr>
        <w:t>-</w:t>
      </w:r>
      <w:r w:rsidRPr="000D6A0E">
        <w:rPr>
          <w:rFonts w:ascii="Arial" w:hAnsi="Arial" w:cs="Arial"/>
        </w:rPr>
        <w:t>Party Beneficiaries</w:t>
      </w:r>
      <w:bookmarkEnd w:id="430"/>
      <w:bookmarkEnd w:id="431"/>
    </w:p>
    <w:p w14:paraId="3FF731EF" w14:textId="4B753504" w:rsidR="00D44F3D" w:rsidRPr="000D6A0E" w:rsidRDefault="00D44F3D" w:rsidP="00084BB1">
      <w:pPr>
        <w:pStyle w:val="BEIparaL2"/>
        <w:rPr>
          <w:rFonts w:ascii="Arial" w:hAnsi="Arial" w:cs="Arial"/>
        </w:rPr>
      </w:pPr>
      <w:r w:rsidRPr="000D6A0E">
        <w:rPr>
          <w:rFonts w:ascii="Arial" w:hAnsi="Arial" w:cs="Arial"/>
        </w:rPr>
        <w:t xml:space="preserve">This BEI shall not create any </w:t>
      </w:r>
      <w:r w:rsidR="00075B8D">
        <w:rPr>
          <w:rFonts w:ascii="Arial" w:hAnsi="Arial" w:cs="Arial"/>
        </w:rPr>
        <w:t>third-party</w:t>
      </w:r>
      <w:r w:rsidRPr="000D6A0E">
        <w:rPr>
          <w:rFonts w:ascii="Arial" w:hAnsi="Arial" w:cs="Arial"/>
        </w:rPr>
        <w:t xml:space="preserve"> beneficiary</w:t>
      </w:r>
      <w:r w:rsidR="003B0454" w:rsidRPr="000D6A0E">
        <w:rPr>
          <w:rFonts w:ascii="Arial" w:hAnsi="Arial" w:cs="Arial"/>
        </w:rPr>
        <w:t xml:space="preserve"> </w:t>
      </w:r>
      <w:r w:rsidRPr="000D6A0E">
        <w:rPr>
          <w:rFonts w:ascii="Arial" w:hAnsi="Arial" w:cs="Arial"/>
        </w:rPr>
        <w:t>hereto, nor shall it authorize anyone not a Party hereto to maintain any action, suit or other proceeding, including without limitation, for personal injuries, property damage or enforcement pursuant to the provisions of this BEI. The duties, obligations</w:t>
      </w:r>
      <w:r w:rsidR="00035DA0" w:rsidRPr="000D6A0E">
        <w:rPr>
          <w:rFonts w:ascii="Arial" w:hAnsi="Arial" w:cs="Arial"/>
        </w:rPr>
        <w:t>,</w:t>
      </w:r>
      <w:r w:rsidRPr="000D6A0E">
        <w:rPr>
          <w:rFonts w:ascii="Arial" w:hAnsi="Arial" w:cs="Arial"/>
        </w:rPr>
        <w:t xml:space="preserve"> and responsibilities of the Parties to this BEI with respect to third parties shall remain as otherwise provided by law in the event this BEI had never been executed.</w:t>
      </w:r>
    </w:p>
    <w:p w14:paraId="09437B30" w14:textId="77777777" w:rsidR="00D44F3D" w:rsidRPr="000D6A0E" w:rsidRDefault="00D44F3D" w:rsidP="001A12D4">
      <w:pPr>
        <w:pStyle w:val="BEIOutlnL2"/>
        <w:numPr>
          <w:ilvl w:val="1"/>
          <w:numId w:val="7"/>
        </w:numPr>
        <w:spacing w:after="180"/>
        <w:rPr>
          <w:rFonts w:ascii="Arial" w:hAnsi="Arial" w:cs="Arial"/>
        </w:rPr>
      </w:pPr>
      <w:bookmarkStart w:id="432" w:name="_Toc130996607"/>
      <w:bookmarkStart w:id="433" w:name="_Toc485043468"/>
      <w:r w:rsidRPr="000D6A0E">
        <w:rPr>
          <w:rFonts w:ascii="Arial" w:hAnsi="Arial" w:cs="Arial"/>
        </w:rPr>
        <w:t>Availability of Funds</w:t>
      </w:r>
      <w:bookmarkEnd w:id="432"/>
      <w:bookmarkEnd w:id="433"/>
    </w:p>
    <w:p w14:paraId="7CD9A059" w14:textId="77777777" w:rsidR="00D44F3D" w:rsidRPr="000D6A0E" w:rsidRDefault="00D44F3D" w:rsidP="00084BB1">
      <w:pPr>
        <w:pStyle w:val="BEIparaL2"/>
        <w:rPr>
          <w:rFonts w:ascii="Arial" w:hAnsi="Arial" w:cs="Arial"/>
        </w:rPr>
      </w:pPr>
      <w:r w:rsidRPr="000D6A0E">
        <w:rPr>
          <w:rFonts w:ascii="Arial" w:hAnsi="Arial" w:cs="Arial"/>
        </w:rPr>
        <w:t>Implementation of this BEI by the IRT is subject to the requirements of the Anti-Deficiency Act, 31 U.S.C. § 1341, and the availability of appropriated funds.  Nothing in this BEI may be construed to require the obligation, appropriation, or expenditure of any money from the U.S. Treasury or the California State Treasury.  No agency of the IRT is required under this BEI to expend any appropriated funds unless and until an authorized official affirmatively acts to commit to such expenditures as evidenced in writing.</w:t>
      </w:r>
    </w:p>
    <w:p w14:paraId="43E97436" w14:textId="77777777" w:rsidR="00D44F3D" w:rsidRPr="000D6A0E" w:rsidRDefault="00D44F3D" w:rsidP="001A12D4">
      <w:pPr>
        <w:pStyle w:val="BEIOutlnL2"/>
        <w:numPr>
          <w:ilvl w:val="1"/>
          <w:numId w:val="7"/>
        </w:numPr>
        <w:spacing w:after="180"/>
        <w:rPr>
          <w:rFonts w:ascii="Arial" w:hAnsi="Arial" w:cs="Arial"/>
        </w:rPr>
      </w:pPr>
      <w:bookmarkStart w:id="434" w:name="_Toc130996608"/>
      <w:bookmarkStart w:id="435" w:name="_Toc485043469"/>
      <w:r w:rsidRPr="000D6A0E">
        <w:rPr>
          <w:rFonts w:ascii="Arial" w:hAnsi="Arial" w:cs="Arial"/>
        </w:rPr>
        <w:t>No Partnerships</w:t>
      </w:r>
      <w:bookmarkEnd w:id="434"/>
      <w:bookmarkEnd w:id="435"/>
    </w:p>
    <w:p w14:paraId="6E1C1B73" w14:textId="77777777" w:rsidR="00D44F3D" w:rsidRPr="000D6A0E" w:rsidRDefault="00D44F3D" w:rsidP="00084BB1">
      <w:pPr>
        <w:pStyle w:val="BEIparaL2"/>
        <w:rPr>
          <w:rFonts w:ascii="Arial" w:hAnsi="Arial" w:cs="Arial"/>
        </w:rPr>
      </w:pPr>
      <w:r w:rsidRPr="000D6A0E">
        <w:rPr>
          <w:rFonts w:ascii="Arial" w:hAnsi="Arial" w:cs="Arial"/>
        </w:rPr>
        <w:t>This BEI shall not make or be deemed to make any Party to this BEI an agent for or the partner or joint venturer of any other Party.</w:t>
      </w:r>
    </w:p>
    <w:p w14:paraId="4755F0D4" w14:textId="77777777" w:rsidR="00E238CD" w:rsidRPr="000D6A0E" w:rsidRDefault="00E238CD" w:rsidP="001A12D4">
      <w:pPr>
        <w:pStyle w:val="BEIOutlnL2"/>
        <w:numPr>
          <w:ilvl w:val="1"/>
          <w:numId w:val="7"/>
        </w:numPr>
        <w:spacing w:after="180"/>
        <w:rPr>
          <w:rFonts w:ascii="Arial" w:hAnsi="Arial" w:cs="Arial"/>
        </w:rPr>
      </w:pPr>
      <w:bookmarkStart w:id="436" w:name="_Toc162087090"/>
      <w:bookmarkStart w:id="437" w:name="_Toc162087301"/>
      <w:bookmarkStart w:id="438" w:name="_Toc165255157"/>
      <w:bookmarkStart w:id="439" w:name="_Toc165855271"/>
      <w:bookmarkStart w:id="440" w:name="_Toc165855901"/>
      <w:bookmarkStart w:id="441" w:name="_Toc165856028"/>
      <w:bookmarkStart w:id="442" w:name="_Toc168989826"/>
      <w:bookmarkStart w:id="443" w:name="_Toc168989951"/>
      <w:bookmarkStart w:id="444" w:name="_Toc168990077"/>
      <w:bookmarkStart w:id="445" w:name="_Toc170709618"/>
      <w:bookmarkStart w:id="446" w:name="_Toc170709745"/>
      <w:bookmarkStart w:id="447" w:name="_Toc170709956"/>
      <w:bookmarkStart w:id="448" w:name="_Toc171902216"/>
      <w:bookmarkStart w:id="449" w:name="_Toc171902908"/>
      <w:bookmarkStart w:id="450" w:name="_Toc172622667"/>
      <w:bookmarkStart w:id="451" w:name="_Toc162087302"/>
      <w:bookmarkStart w:id="452" w:name="_Toc165255158"/>
      <w:bookmarkStart w:id="453" w:name="_Toc165855272"/>
      <w:bookmarkStart w:id="454" w:name="_Toc165855902"/>
      <w:bookmarkStart w:id="455" w:name="_Toc165856029"/>
      <w:bookmarkStart w:id="456" w:name="_Toc168989827"/>
      <w:bookmarkStart w:id="457" w:name="_Toc168989952"/>
      <w:bookmarkStart w:id="458" w:name="_Toc168990078"/>
      <w:bookmarkStart w:id="459" w:name="_Toc170709619"/>
      <w:bookmarkStart w:id="460" w:name="_Toc170709746"/>
      <w:bookmarkStart w:id="461" w:name="_Toc170709957"/>
      <w:bookmarkStart w:id="462" w:name="_Toc171902217"/>
      <w:bookmarkStart w:id="463" w:name="_Toc171902909"/>
      <w:bookmarkStart w:id="464" w:name="_Toc172622668"/>
      <w:bookmarkStart w:id="465" w:name="_Toc485043470"/>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0D6A0E">
        <w:rPr>
          <w:rFonts w:ascii="Arial" w:hAnsi="Arial" w:cs="Arial"/>
        </w:rPr>
        <w:t>Applicable Laws</w:t>
      </w:r>
      <w:bookmarkEnd w:id="465"/>
    </w:p>
    <w:p w14:paraId="4704DE24" w14:textId="77777777" w:rsidR="00E238CD" w:rsidRPr="000D6A0E" w:rsidRDefault="00DC7C22" w:rsidP="00084BB1">
      <w:pPr>
        <w:pStyle w:val="BEIparaL2"/>
        <w:rPr>
          <w:rFonts w:ascii="Arial" w:hAnsi="Arial" w:cs="Arial"/>
        </w:rPr>
      </w:pPr>
      <w:r w:rsidRPr="000D6A0E">
        <w:rPr>
          <w:rFonts w:ascii="Arial" w:hAnsi="Arial" w:cs="Arial"/>
        </w:rPr>
        <w:t xml:space="preserve">Among </w:t>
      </w:r>
      <w:r w:rsidR="00E238CD" w:rsidRPr="000D6A0E">
        <w:rPr>
          <w:rFonts w:ascii="Arial" w:hAnsi="Arial" w:cs="Arial"/>
        </w:rPr>
        <w:t xml:space="preserve">the Bank Sponsor, Property Owner and the Federal agencies, the applicable statutes, regulations, policies, directives, and procedures of the United States will govern this BEI and all documents and actions pursuant to it.  </w:t>
      </w:r>
      <w:r w:rsidR="00D330A2" w:rsidRPr="000D6A0E">
        <w:rPr>
          <w:rFonts w:ascii="Arial" w:hAnsi="Arial" w:cs="Arial"/>
        </w:rPr>
        <w:t xml:space="preserve">Among the Bank Sponsor, Property Owner and State of California agencies, this BEI shall be governed by and construed according to the applicable laws, statutes, regulations, orders, policies and requirements of the State of California and its agencies with jurisdiction, including without limitation the authorities identified in Section </w:t>
      </w:r>
      <w:r w:rsidR="002E5D2C" w:rsidRPr="000D6A0E">
        <w:rPr>
          <w:rFonts w:ascii="Arial" w:hAnsi="Arial" w:cs="Arial"/>
        </w:rPr>
        <w:t>I</w:t>
      </w:r>
      <w:r w:rsidR="00D330A2" w:rsidRPr="000D6A0E">
        <w:rPr>
          <w:rFonts w:ascii="Arial" w:hAnsi="Arial" w:cs="Arial"/>
        </w:rPr>
        <w:t>.B of this BEI as applicable</w:t>
      </w:r>
    </w:p>
    <w:p w14:paraId="20CADEDA" w14:textId="77777777" w:rsidR="00DF6A73" w:rsidRPr="000D6A0E" w:rsidRDefault="00DF6A73" w:rsidP="001A12D4">
      <w:pPr>
        <w:pStyle w:val="BEIOutlnL2"/>
        <w:numPr>
          <w:ilvl w:val="1"/>
          <w:numId w:val="7"/>
        </w:numPr>
        <w:spacing w:after="180"/>
        <w:rPr>
          <w:rFonts w:ascii="Arial" w:hAnsi="Arial" w:cs="Arial"/>
        </w:rPr>
      </w:pPr>
      <w:bookmarkStart w:id="466" w:name="_Toc485043471"/>
      <w:r w:rsidRPr="000D6A0E">
        <w:rPr>
          <w:rFonts w:ascii="Arial" w:hAnsi="Arial" w:cs="Arial"/>
        </w:rPr>
        <w:t xml:space="preserve">No </w:t>
      </w:r>
      <w:r w:rsidR="007D20FD" w:rsidRPr="000D6A0E">
        <w:rPr>
          <w:rFonts w:ascii="Arial" w:hAnsi="Arial" w:cs="Arial"/>
        </w:rPr>
        <w:t xml:space="preserve">Federal </w:t>
      </w:r>
      <w:r w:rsidR="008A4D21" w:rsidRPr="000D6A0E">
        <w:rPr>
          <w:rFonts w:ascii="Arial" w:hAnsi="Arial" w:cs="Arial"/>
        </w:rPr>
        <w:t>Contract or Monetary Damages</w:t>
      </w:r>
      <w:bookmarkEnd w:id="466"/>
    </w:p>
    <w:p w14:paraId="21D40785" w14:textId="78616539" w:rsidR="00DF6A73" w:rsidRPr="000D6A0E" w:rsidRDefault="00DF6A73" w:rsidP="00084BB1">
      <w:pPr>
        <w:pStyle w:val="BEIparaL2"/>
        <w:rPr>
          <w:rFonts w:ascii="Arial" w:hAnsi="Arial" w:cs="Arial"/>
        </w:rPr>
      </w:pPr>
      <w:r w:rsidRPr="000D6A0E">
        <w:rPr>
          <w:rFonts w:ascii="Arial" w:hAnsi="Arial" w:cs="Arial"/>
        </w:rPr>
        <w:t xml:space="preserve">USACE approval of </w:t>
      </w:r>
      <w:r w:rsidR="00C370AE" w:rsidRPr="000D6A0E">
        <w:rPr>
          <w:rFonts w:ascii="Arial" w:hAnsi="Arial" w:cs="Arial"/>
        </w:rPr>
        <w:t xml:space="preserve">this </w:t>
      </w:r>
      <w:r w:rsidR="00AA77FF" w:rsidRPr="000D6A0E">
        <w:rPr>
          <w:rFonts w:ascii="Arial" w:hAnsi="Arial" w:cs="Arial"/>
        </w:rPr>
        <w:t xml:space="preserve">BEI </w:t>
      </w:r>
      <w:r w:rsidRPr="000D6A0E">
        <w:rPr>
          <w:rFonts w:ascii="Arial" w:hAnsi="Arial" w:cs="Arial"/>
        </w:rPr>
        <w:t>constitutes the regulatory approval required for the</w:t>
      </w:r>
      <w:r w:rsidR="00C370AE" w:rsidRPr="000D6A0E">
        <w:rPr>
          <w:rFonts w:ascii="Arial" w:hAnsi="Arial" w:cs="Arial"/>
        </w:rPr>
        <w:t xml:space="preserve"> </w:t>
      </w:r>
      <w:r w:rsidR="00AA77FF" w:rsidRPr="000D6A0E">
        <w:rPr>
          <w:rFonts w:ascii="Arial" w:hAnsi="Arial" w:cs="Arial"/>
        </w:rPr>
        <w:t xml:space="preserve">Mitigation Bank </w:t>
      </w:r>
      <w:r w:rsidRPr="000D6A0E">
        <w:rPr>
          <w:rFonts w:ascii="Arial" w:hAnsi="Arial" w:cs="Arial"/>
        </w:rPr>
        <w:t>to be used to provide compensatory mitigation for Department of Army permits pursuant to 33 C.F.R. §</w:t>
      </w:r>
      <w:r w:rsidR="006E0F07" w:rsidRPr="000D6A0E">
        <w:rPr>
          <w:rFonts w:ascii="Arial" w:hAnsi="Arial" w:cs="Arial"/>
        </w:rPr>
        <w:t xml:space="preserve"> </w:t>
      </w:r>
      <w:r w:rsidRPr="000D6A0E">
        <w:rPr>
          <w:rFonts w:ascii="Arial" w:hAnsi="Arial" w:cs="Arial"/>
        </w:rPr>
        <w:t xml:space="preserve">332.8(a)(1). </w:t>
      </w:r>
      <w:r w:rsidR="008765B0">
        <w:rPr>
          <w:rFonts w:ascii="Arial" w:hAnsi="Arial" w:cs="Arial"/>
        </w:rPr>
        <w:t xml:space="preserve"> </w:t>
      </w:r>
      <w:r w:rsidRPr="000D6A0E">
        <w:rPr>
          <w:rFonts w:ascii="Arial" w:hAnsi="Arial" w:cs="Arial"/>
        </w:rPr>
        <w:t>Th</w:t>
      </w:r>
      <w:r w:rsidR="00100D32" w:rsidRPr="000D6A0E">
        <w:rPr>
          <w:rFonts w:ascii="Arial" w:hAnsi="Arial" w:cs="Arial"/>
        </w:rPr>
        <w:t>is</w:t>
      </w:r>
      <w:r w:rsidRPr="000D6A0E">
        <w:rPr>
          <w:rFonts w:ascii="Arial" w:hAnsi="Arial" w:cs="Arial"/>
        </w:rPr>
        <w:t xml:space="preserve"> </w:t>
      </w:r>
      <w:r w:rsidR="00AA77FF" w:rsidRPr="000D6A0E">
        <w:rPr>
          <w:rFonts w:ascii="Arial" w:hAnsi="Arial" w:cs="Arial"/>
        </w:rPr>
        <w:t xml:space="preserve">BEI </w:t>
      </w:r>
      <w:r w:rsidRPr="000D6A0E">
        <w:rPr>
          <w:rFonts w:ascii="Arial" w:hAnsi="Arial" w:cs="Arial"/>
        </w:rPr>
        <w:t xml:space="preserve">is not a contract between the </w:t>
      </w:r>
      <w:r w:rsidR="00AA77FF" w:rsidRPr="000D6A0E">
        <w:rPr>
          <w:rFonts w:ascii="Arial" w:hAnsi="Arial" w:cs="Arial"/>
        </w:rPr>
        <w:t xml:space="preserve">Bank </w:t>
      </w:r>
      <w:r w:rsidRPr="000D6A0E">
        <w:rPr>
          <w:rFonts w:ascii="Arial" w:hAnsi="Arial" w:cs="Arial"/>
        </w:rPr>
        <w:t xml:space="preserve">Sponsor </w:t>
      </w:r>
      <w:r w:rsidR="00100D32" w:rsidRPr="000D6A0E">
        <w:rPr>
          <w:rFonts w:ascii="Arial" w:hAnsi="Arial" w:cs="Arial"/>
        </w:rPr>
        <w:t xml:space="preserve">or </w:t>
      </w:r>
      <w:r w:rsidRPr="000D6A0E">
        <w:rPr>
          <w:rFonts w:ascii="Arial" w:hAnsi="Arial" w:cs="Arial"/>
        </w:rPr>
        <w:t xml:space="preserve">Property Owner and USACE or any other agency of the </w:t>
      </w:r>
      <w:r w:rsidR="004A3E3D">
        <w:rPr>
          <w:rFonts w:ascii="Arial" w:hAnsi="Arial" w:cs="Arial"/>
        </w:rPr>
        <w:t>F</w:t>
      </w:r>
      <w:r w:rsidRPr="000D6A0E">
        <w:rPr>
          <w:rFonts w:ascii="Arial" w:hAnsi="Arial" w:cs="Arial"/>
        </w:rPr>
        <w:t xml:space="preserve">ederal government. </w:t>
      </w:r>
      <w:r w:rsidR="008765B0">
        <w:rPr>
          <w:rFonts w:ascii="Arial" w:hAnsi="Arial" w:cs="Arial"/>
        </w:rPr>
        <w:t xml:space="preserve"> </w:t>
      </w:r>
      <w:r w:rsidRPr="000D6A0E">
        <w:rPr>
          <w:rFonts w:ascii="Arial" w:hAnsi="Arial" w:cs="Arial"/>
        </w:rPr>
        <w:t xml:space="preserve">Any dispute arising under this </w:t>
      </w:r>
      <w:r w:rsidR="00AA77FF" w:rsidRPr="000D6A0E">
        <w:rPr>
          <w:rFonts w:ascii="Arial" w:hAnsi="Arial" w:cs="Arial"/>
        </w:rPr>
        <w:t xml:space="preserve">BEI </w:t>
      </w:r>
      <w:r w:rsidRPr="000D6A0E">
        <w:rPr>
          <w:rFonts w:ascii="Arial" w:hAnsi="Arial" w:cs="Arial"/>
        </w:rPr>
        <w:t>will</w:t>
      </w:r>
      <w:r w:rsidR="00100D32" w:rsidRPr="000D6A0E">
        <w:rPr>
          <w:rFonts w:ascii="Arial" w:hAnsi="Arial" w:cs="Arial"/>
        </w:rPr>
        <w:t xml:space="preserve"> not give rise to any claim by the </w:t>
      </w:r>
      <w:r w:rsidR="00AA77FF" w:rsidRPr="000D6A0E">
        <w:rPr>
          <w:rFonts w:ascii="Arial" w:hAnsi="Arial" w:cs="Arial"/>
        </w:rPr>
        <w:t xml:space="preserve">Bank </w:t>
      </w:r>
      <w:r w:rsidR="00100D32" w:rsidRPr="000D6A0E">
        <w:rPr>
          <w:rFonts w:ascii="Arial" w:hAnsi="Arial" w:cs="Arial"/>
        </w:rPr>
        <w:t>Sponsor or Property Owner for monetary damages</w:t>
      </w:r>
      <w:r w:rsidRPr="000D6A0E">
        <w:rPr>
          <w:rFonts w:ascii="Arial" w:hAnsi="Arial" w:cs="Arial"/>
        </w:rPr>
        <w:t xml:space="preserve">. </w:t>
      </w:r>
      <w:r w:rsidR="008765B0">
        <w:rPr>
          <w:rFonts w:ascii="Arial" w:hAnsi="Arial" w:cs="Arial"/>
        </w:rPr>
        <w:t xml:space="preserve"> </w:t>
      </w:r>
      <w:r w:rsidRPr="000D6A0E">
        <w:rPr>
          <w:rFonts w:ascii="Arial" w:hAnsi="Arial" w:cs="Arial"/>
        </w:rPr>
        <w:t xml:space="preserve">This provision is controlling notwithstanding any other provision or statement in the </w:t>
      </w:r>
      <w:r w:rsidR="00AA77FF" w:rsidRPr="000D6A0E">
        <w:rPr>
          <w:rFonts w:ascii="Arial" w:hAnsi="Arial" w:cs="Arial"/>
        </w:rPr>
        <w:t>BEI</w:t>
      </w:r>
      <w:r w:rsidR="00100D32" w:rsidRPr="000D6A0E">
        <w:rPr>
          <w:rFonts w:ascii="Arial" w:hAnsi="Arial" w:cs="Arial"/>
        </w:rPr>
        <w:t xml:space="preserve"> </w:t>
      </w:r>
      <w:r w:rsidRPr="000D6A0E">
        <w:rPr>
          <w:rFonts w:ascii="Arial" w:hAnsi="Arial" w:cs="Arial"/>
        </w:rPr>
        <w:t>to the contrary.</w:t>
      </w:r>
    </w:p>
    <w:p w14:paraId="5E31473E" w14:textId="77777777" w:rsidR="00772CF8" w:rsidRPr="000D6A0E" w:rsidRDefault="007D20FD" w:rsidP="001A15B0">
      <w:pPr>
        <w:pStyle w:val="BEIOutlnL2"/>
        <w:rPr>
          <w:rFonts w:ascii="Arial" w:hAnsi="Arial" w:cs="Arial"/>
        </w:rPr>
      </w:pPr>
      <w:bookmarkStart w:id="467" w:name="_Toc485043472"/>
      <w:r w:rsidRPr="000D6A0E">
        <w:rPr>
          <w:rFonts w:ascii="Arial" w:hAnsi="Arial" w:cs="Arial"/>
        </w:rPr>
        <w:t>CDFW Remedies</w:t>
      </w:r>
      <w:bookmarkEnd w:id="467"/>
    </w:p>
    <w:p w14:paraId="2386EBC5" w14:textId="35D82BF3" w:rsidR="001A15B0" w:rsidRPr="000D6A0E" w:rsidRDefault="001A15B0" w:rsidP="006E0F07">
      <w:pPr>
        <w:pStyle w:val="BEIOutlnL2"/>
        <w:numPr>
          <w:ilvl w:val="0"/>
          <w:numId w:val="0"/>
        </w:numPr>
        <w:rPr>
          <w:rFonts w:ascii="Arial" w:hAnsi="Arial" w:cs="Arial"/>
        </w:rPr>
      </w:pPr>
      <w:bookmarkStart w:id="468" w:name="_Toc485043473"/>
      <w:r w:rsidRPr="000D6A0E">
        <w:rPr>
          <w:rFonts w:ascii="Arial" w:hAnsi="Arial" w:cs="Arial"/>
        </w:rPr>
        <w:t>CDFW is entering into this BEI in its own right and not as the agent or representative of any other entity, including without limitation the IRT or any other member of the IRT.</w:t>
      </w:r>
      <w:r w:rsidR="008765B0">
        <w:rPr>
          <w:rFonts w:ascii="Arial" w:hAnsi="Arial" w:cs="Arial"/>
        </w:rPr>
        <w:t xml:space="preserve"> </w:t>
      </w:r>
      <w:r w:rsidRPr="000D6A0E">
        <w:rPr>
          <w:rFonts w:ascii="Arial" w:hAnsi="Arial" w:cs="Arial"/>
        </w:rPr>
        <w:t xml:space="preserve"> If CDFW defaults in the performance of any of its obligations under this BEI, Bank Sponsor and Property Owner will have the right to seek, subject to the limitations set forth below, damages or specific performance as provided by law as the exclusive remedy for such defaults.</w:t>
      </w:r>
      <w:bookmarkEnd w:id="468"/>
      <w:r w:rsidRPr="000D6A0E">
        <w:rPr>
          <w:rFonts w:ascii="Arial" w:hAnsi="Arial" w:cs="Arial"/>
        </w:rPr>
        <w:t xml:space="preserve"> </w:t>
      </w:r>
    </w:p>
    <w:p w14:paraId="13AD4B25" w14:textId="77777777" w:rsidR="001A15B0" w:rsidRPr="000D6A0E" w:rsidRDefault="001A15B0" w:rsidP="006E0F07">
      <w:pPr>
        <w:spacing w:after="120"/>
        <w:rPr>
          <w:rFonts w:ascii="Arial" w:hAnsi="Arial" w:cs="Arial"/>
        </w:rPr>
      </w:pPr>
      <w:r w:rsidRPr="000D6A0E">
        <w:rPr>
          <w:rFonts w:ascii="Arial" w:hAnsi="Arial" w:cs="Arial"/>
        </w:rPr>
        <w:t xml:space="preserve">Despite the foregoing, Bank Sponsor and Property Owner each hereby waives: </w:t>
      </w:r>
    </w:p>
    <w:p w14:paraId="45B17751" w14:textId="217AD986" w:rsidR="006E0F07" w:rsidRPr="000D6A0E" w:rsidRDefault="001A15B0" w:rsidP="006E0F07">
      <w:pPr>
        <w:pStyle w:val="BEIOutlnL3"/>
        <w:rPr>
          <w:rFonts w:ascii="Arial" w:hAnsi="Arial" w:cs="Arial"/>
        </w:rPr>
      </w:pPr>
      <w:r w:rsidRPr="000D6A0E">
        <w:rPr>
          <w:rFonts w:ascii="Arial" w:hAnsi="Arial" w:cs="Arial"/>
        </w:rPr>
        <w:t>Any right to receive consequential or punitive damages against CDFW or any officer, employee, agent or representative of CDFW; and</w:t>
      </w:r>
    </w:p>
    <w:p w14:paraId="7CB3DA09" w14:textId="2F2ED85F" w:rsidR="006E0F07" w:rsidRPr="000D6A0E" w:rsidRDefault="001A15B0" w:rsidP="006E0F07">
      <w:pPr>
        <w:pStyle w:val="BEIOutlnL3"/>
        <w:rPr>
          <w:rFonts w:ascii="Arial" w:hAnsi="Arial" w:cs="Arial"/>
        </w:rPr>
      </w:pPr>
      <w:r w:rsidRPr="000D6A0E">
        <w:rPr>
          <w:rFonts w:ascii="Arial" w:hAnsi="Arial" w:cs="Arial"/>
        </w:rPr>
        <w:t xml:space="preserve">Any right to seek specific performance against CDFW based on a dispute relating to any CDFW </w:t>
      </w:r>
      <w:r w:rsidR="005B613B" w:rsidRPr="000D6A0E">
        <w:rPr>
          <w:rFonts w:ascii="Arial" w:hAnsi="Arial" w:cs="Arial"/>
        </w:rPr>
        <w:t>decisions,</w:t>
      </w:r>
      <w:r w:rsidR="004F5B35" w:rsidRPr="000D6A0E">
        <w:rPr>
          <w:rFonts w:ascii="Arial" w:hAnsi="Arial" w:cs="Arial"/>
        </w:rPr>
        <w:t xml:space="preserve"> made either independently or as a member of the IRT, directly related </w:t>
      </w:r>
      <w:r w:rsidR="002E3BE1" w:rsidRPr="000D6A0E">
        <w:rPr>
          <w:rFonts w:ascii="Arial" w:hAnsi="Arial" w:cs="Arial"/>
        </w:rPr>
        <w:t>to</w:t>
      </w:r>
      <w:r w:rsidR="002E3BE1" w:rsidRPr="000D6A0E" w:rsidDel="004F5B35">
        <w:rPr>
          <w:rFonts w:ascii="Arial" w:hAnsi="Arial" w:cs="Arial"/>
        </w:rPr>
        <w:t xml:space="preserve"> </w:t>
      </w:r>
      <w:r w:rsidR="002E3BE1" w:rsidRPr="000D6A0E">
        <w:rPr>
          <w:rFonts w:ascii="Arial" w:hAnsi="Arial" w:cs="Arial"/>
        </w:rPr>
        <w:t>Credits</w:t>
      </w:r>
      <w:r w:rsidRPr="000D6A0E">
        <w:rPr>
          <w:rFonts w:ascii="Arial" w:hAnsi="Arial" w:cs="Arial"/>
        </w:rPr>
        <w:t xml:space="preserve"> for Covered Species and Covered Habitat creation or preservation under the jurisdiction of CDFW</w:t>
      </w:r>
      <w:r w:rsidR="004F5B35" w:rsidRPr="000D6A0E">
        <w:rPr>
          <w:rFonts w:ascii="Arial" w:hAnsi="Arial" w:cs="Arial"/>
        </w:rPr>
        <w:t>, including but not limited to decisions</w:t>
      </w:r>
      <w:r w:rsidRPr="000D6A0E">
        <w:rPr>
          <w:rFonts w:ascii="Arial" w:hAnsi="Arial" w:cs="Arial"/>
        </w:rPr>
        <w:t xml:space="preserve"> under Sections VII.</w:t>
      </w:r>
      <w:r w:rsidR="005C60AF">
        <w:rPr>
          <w:rFonts w:ascii="Arial" w:hAnsi="Arial" w:cs="Arial"/>
        </w:rPr>
        <w:t>C</w:t>
      </w:r>
      <w:r w:rsidR="005C60AF" w:rsidRPr="000D6A0E">
        <w:rPr>
          <w:rFonts w:ascii="Arial" w:hAnsi="Arial" w:cs="Arial"/>
        </w:rPr>
        <w:t xml:space="preserve"> </w:t>
      </w:r>
      <w:r w:rsidRPr="000D6A0E">
        <w:rPr>
          <w:rFonts w:ascii="Arial" w:hAnsi="Arial" w:cs="Arial"/>
        </w:rPr>
        <w:t>(Covered Species and Covered Habitat Credit Release)</w:t>
      </w:r>
      <w:r w:rsidR="007D20FD" w:rsidRPr="000D6A0E">
        <w:rPr>
          <w:rFonts w:ascii="Arial" w:hAnsi="Arial" w:cs="Arial"/>
        </w:rPr>
        <w:t>,</w:t>
      </w:r>
      <w:r w:rsidRPr="000D6A0E">
        <w:rPr>
          <w:rFonts w:ascii="Arial" w:hAnsi="Arial" w:cs="Arial"/>
        </w:rPr>
        <w:t xml:space="preserve"> VIII.B (Transfer of Credits</w:t>
      </w:r>
      <w:r w:rsidR="00A647E6" w:rsidRPr="000D6A0E">
        <w:rPr>
          <w:rFonts w:ascii="Arial" w:hAnsi="Arial" w:cs="Arial"/>
        </w:rPr>
        <w:t>)</w:t>
      </w:r>
      <w:r w:rsidR="007D20FD" w:rsidRPr="000D6A0E">
        <w:rPr>
          <w:rFonts w:ascii="Arial" w:hAnsi="Arial" w:cs="Arial"/>
        </w:rPr>
        <w:t>,</w:t>
      </w:r>
      <w:r w:rsidR="00A647E6" w:rsidRPr="000D6A0E">
        <w:rPr>
          <w:rFonts w:ascii="Arial" w:hAnsi="Arial" w:cs="Arial"/>
        </w:rPr>
        <w:t xml:space="preserve"> </w:t>
      </w:r>
      <w:r w:rsidR="00B1360E" w:rsidRPr="000D6A0E">
        <w:rPr>
          <w:rFonts w:ascii="Arial" w:hAnsi="Arial" w:cs="Arial"/>
        </w:rPr>
        <w:t>XII.A (</w:t>
      </w:r>
      <w:r w:rsidR="00570586" w:rsidRPr="000D6A0E">
        <w:rPr>
          <w:rFonts w:ascii="Arial" w:hAnsi="Arial" w:cs="Arial"/>
        </w:rPr>
        <w:t>Extraordinary Circumstances</w:t>
      </w:r>
      <w:r w:rsidR="00B1360E" w:rsidRPr="000D6A0E">
        <w:rPr>
          <w:rFonts w:ascii="Arial" w:hAnsi="Arial" w:cs="Arial"/>
        </w:rPr>
        <w:t>)</w:t>
      </w:r>
      <w:r w:rsidR="00386437" w:rsidRPr="000D6A0E">
        <w:rPr>
          <w:rFonts w:ascii="Arial" w:hAnsi="Arial" w:cs="Arial"/>
        </w:rPr>
        <w:t>, and XII.E (Default)</w:t>
      </w:r>
      <w:r w:rsidR="007D20FD" w:rsidRPr="000D6A0E">
        <w:rPr>
          <w:rFonts w:ascii="Arial" w:hAnsi="Arial" w:cs="Arial"/>
        </w:rPr>
        <w:t xml:space="preserve"> of this BEI</w:t>
      </w:r>
      <w:r w:rsidRPr="000D6A0E">
        <w:rPr>
          <w:rFonts w:ascii="Arial" w:hAnsi="Arial" w:cs="Arial"/>
        </w:rPr>
        <w:t>.</w:t>
      </w:r>
      <w:r w:rsidR="008765B0">
        <w:rPr>
          <w:rFonts w:ascii="Arial" w:hAnsi="Arial" w:cs="Arial"/>
        </w:rPr>
        <w:t xml:space="preserve"> </w:t>
      </w:r>
      <w:r w:rsidRPr="000D6A0E">
        <w:rPr>
          <w:rFonts w:ascii="Arial" w:hAnsi="Arial" w:cs="Arial"/>
        </w:rPr>
        <w:t xml:space="preserve"> This waiver shall not preclude Bank Sponsor or Property Owner from the recovery of any compensatory damages directly related to CDFW decisions regarding Credits for Covered Species and Covered Habitat creation or preservation provided for in the BEI, which Credits are under the sole jurisdiction of CDFW. </w:t>
      </w:r>
    </w:p>
    <w:p w14:paraId="56B8607C" w14:textId="6200217B" w:rsidR="001A15B0" w:rsidRPr="000D6A0E" w:rsidRDefault="001A15B0" w:rsidP="006E0F07">
      <w:pPr>
        <w:pStyle w:val="BEIOutlnL3"/>
        <w:rPr>
          <w:rFonts w:ascii="Arial" w:hAnsi="Arial" w:cs="Arial"/>
        </w:rPr>
      </w:pPr>
      <w:r w:rsidRPr="000D6A0E">
        <w:rPr>
          <w:rFonts w:ascii="Arial" w:hAnsi="Arial" w:cs="Arial"/>
        </w:rPr>
        <w:t xml:space="preserve">Recovery of damages due to a default by CDFW will only be available after CDFW and the Bank Owner or Property Owner have undergone informal dispute resolution as specified in Section XII.B of this BEI.  </w:t>
      </w:r>
    </w:p>
    <w:p w14:paraId="7A5A69B5" w14:textId="77777777" w:rsidR="00D44F3D" w:rsidRPr="000D6A0E" w:rsidRDefault="00D44F3D" w:rsidP="00E03FD3">
      <w:pPr>
        <w:pStyle w:val="BEIOutlnL1"/>
        <w:rPr>
          <w:rFonts w:ascii="Arial" w:hAnsi="Arial" w:cs="Arial"/>
        </w:rPr>
      </w:pPr>
      <w:bookmarkStart w:id="469" w:name="_Toc130996609"/>
      <w:bookmarkStart w:id="470" w:name="_Toc485043474"/>
      <w:r w:rsidRPr="000D6A0E">
        <w:rPr>
          <w:rFonts w:ascii="Arial" w:hAnsi="Arial" w:cs="Arial"/>
        </w:rPr>
        <w:t>Section XIII:</w:t>
      </w:r>
      <w:r w:rsidRPr="000D6A0E">
        <w:rPr>
          <w:rFonts w:ascii="Arial" w:hAnsi="Arial" w:cs="Arial"/>
        </w:rPr>
        <w:tab/>
        <w:t>Execution</w:t>
      </w:r>
      <w:bookmarkEnd w:id="469"/>
      <w:bookmarkEnd w:id="470"/>
    </w:p>
    <w:p w14:paraId="79963DD6" w14:textId="77777777" w:rsidR="00F416C6" w:rsidRPr="000D6A0E" w:rsidRDefault="00D44F3D" w:rsidP="00035DA0">
      <w:pPr>
        <w:spacing w:after="180"/>
        <w:rPr>
          <w:rFonts w:ascii="Arial" w:hAnsi="Arial" w:cs="Arial"/>
        </w:rPr>
      </w:pPr>
      <w:r w:rsidRPr="000D6A0E">
        <w:rPr>
          <w:rFonts w:ascii="Arial" w:hAnsi="Arial" w:cs="Arial"/>
        </w:rPr>
        <w:t>Each of the undersigned certifies that he or she has full authority to enter into this BEI.  This BEI shall be deemed executed on the date of the last signature by the Parties.</w:t>
      </w:r>
      <w:r w:rsidR="00233BB3" w:rsidRPr="000D6A0E">
        <w:rPr>
          <w:rFonts w:ascii="Arial" w:hAnsi="Arial" w:cs="Arial"/>
        </w:rPr>
        <w:t xml:space="preserve"> </w:t>
      </w:r>
      <w:r w:rsidR="00F416C6" w:rsidRPr="000D6A0E">
        <w:rPr>
          <w:rFonts w:ascii="Arial" w:hAnsi="Arial" w:cs="Arial"/>
        </w:rPr>
        <w:t xml:space="preserve">Within 30 </w:t>
      </w:r>
      <w:r w:rsidR="00EB2D63" w:rsidRPr="000D6A0E">
        <w:rPr>
          <w:rFonts w:ascii="Arial" w:hAnsi="Arial" w:cs="Arial"/>
        </w:rPr>
        <w:t>calendar days</w:t>
      </w:r>
      <w:r w:rsidR="00F416C6" w:rsidRPr="000D6A0E">
        <w:rPr>
          <w:rFonts w:ascii="Arial" w:hAnsi="Arial" w:cs="Arial"/>
        </w:rPr>
        <w:t xml:space="preserve"> of BEI execution, the Bank Sponsor shall upload the final signed BEI, including all of its Exhibits, to the appropriate folders in RIBITS and provide an electronic copy to each member of the IRT.</w:t>
      </w:r>
    </w:p>
    <w:p w14:paraId="13CF28F7" w14:textId="77777777" w:rsidR="00923CBF" w:rsidRPr="000D6A0E" w:rsidRDefault="00923CBF">
      <w:pPr>
        <w:pStyle w:val="BEIparaL1"/>
        <w:rPr>
          <w:rFonts w:ascii="Arial" w:hAnsi="Arial" w:cs="Arial"/>
        </w:rPr>
      </w:pPr>
    </w:p>
    <w:p w14:paraId="0D6346B4" w14:textId="77777777" w:rsidR="00D44F3D" w:rsidRPr="000D6A0E" w:rsidRDefault="00D44F3D">
      <w:pPr>
        <w:pStyle w:val="BEIparaL1"/>
        <w:rPr>
          <w:rFonts w:ascii="Arial" w:hAnsi="Arial" w:cs="Arial"/>
        </w:rPr>
      </w:pPr>
      <w:r w:rsidRPr="000D6A0E">
        <w:rPr>
          <w:rFonts w:ascii="Arial" w:hAnsi="Arial" w:cs="Arial"/>
        </w:rPr>
        <w:t>IN WITNESS WHEREOF, the Parties have executed this BEI as follows:</w:t>
      </w:r>
    </w:p>
    <w:p w14:paraId="2BBE2DEA" w14:textId="77777777" w:rsidR="00D75580" w:rsidRDefault="00D75580" w:rsidP="001F679E">
      <w:pPr>
        <w:rPr>
          <w:rFonts w:ascii="Arial" w:hAnsi="Arial" w:cs="Arial"/>
        </w:rPr>
      </w:pPr>
    </w:p>
    <w:p w14:paraId="0CBD5CDF" w14:textId="77777777" w:rsidR="00834737" w:rsidRPr="000D6A0E" w:rsidRDefault="00834737" w:rsidP="001F679E">
      <w:pPr>
        <w:rPr>
          <w:rFonts w:ascii="Arial" w:hAnsi="Arial" w:cs="Arial"/>
        </w:rPr>
      </w:pPr>
      <w:r w:rsidRPr="000D6A0E">
        <w:rPr>
          <w:rFonts w:ascii="Arial" w:hAnsi="Arial" w:cs="Arial"/>
        </w:rPr>
        <w:t>Bank Sponsor</w:t>
      </w:r>
    </w:p>
    <w:p w14:paraId="57A087B7" w14:textId="77777777" w:rsidR="00416BF5" w:rsidRPr="000D6A0E" w:rsidRDefault="00416BF5" w:rsidP="001F679E">
      <w:pPr>
        <w:rPr>
          <w:rFonts w:ascii="Arial" w:hAnsi="Arial" w:cs="Arial"/>
        </w:rPr>
      </w:pPr>
    </w:p>
    <w:p w14:paraId="44835F5E" w14:textId="77777777" w:rsidR="00416BF5" w:rsidRPr="000D6A0E" w:rsidRDefault="00416BF5" w:rsidP="001F679E">
      <w:pPr>
        <w:rPr>
          <w:rFonts w:ascii="Arial" w:hAnsi="Arial" w:cs="Arial"/>
        </w:rPr>
      </w:pPr>
    </w:p>
    <w:p w14:paraId="7EEE803F" w14:textId="77777777" w:rsidR="00551E30" w:rsidRPr="000D6A0E" w:rsidRDefault="00551E30" w:rsidP="001F679E">
      <w:pPr>
        <w:rPr>
          <w:rFonts w:ascii="Arial" w:hAnsi="Arial" w:cs="Arial"/>
        </w:rPr>
      </w:pPr>
    </w:p>
    <w:p w14:paraId="1EBAEEB2" w14:textId="77777777" w:rsidR="005462FA" w:rsidRPr="000D6A0E" w:rsidRDefault="005462FA" w:rsidP="001F679E">
      <w:pPr>
        <w:rPr>
          <w:rFonts w:ascii="Arial" w:hAnsi="Arial" w:cs="Arial"/>
        </w:rPr>
      </w:pPr>
      <w:r w:rsidRPr="000D6A0E">
        <w:rPr>
          <w:rFonts w:ascii="Arial" w:hAnsi="Arial" w:cs="Arial"/>
        </w:rPr>
        <w:t>By: ____________________________________</w:t>
      </w:r>
      <w:r w:rsidRPr="000D6A0E">
        <w:rPr>
          <w:rFonts w:ascii="Arial" w:hAnsi="Arial" w:cs="Arial"/>
        </w:rPr>
        <w:tab/>
        <w:t>_________________</w:t>
      </w:r>
    </w:p>
    <w:p w14:paraId="0463D53F" w14:textId="321C2038" w:rsidR="005462FA" w:rsidRPr="000D6A0E" w:rsidRDefault="00B522FA" w:rsidP="001F679E">
      <w:pPr>
        <w:rPr>
          <w:rFonts w:ascii="Arial" w:hAnsi="Arial" w:cs="Arial"/>
        </w:rPr>
      </w:pPr>
      <w:r w:rsidRPr="000D6A0E">
        <w:rPr>
          <w:rFonts w:ascii="Arial" w:hAnsi="Arial" w:cs="Arial"/>
        </w:rPr>
        <w:t>[</w:t>
      </w:r>
      <w:r w:rsidR="005462FA" w:rsidRPr="000D6A0E">
        <w:rPr>
          <w:rFonts w:ascii="Arial" w:hAnsi="Arial" w:cs="Arial"/>
        </w:rPr>
        <w:t>Name</w:t>
      </w:r>
      <w:r w:rsidRPr="000D6A0E">
        <w:rPr>
          <w:rFonts w:ascii="Arial" w:hAnsi="Arial" w:cs="Arial"/>
        </w:rPr>
        <w:t>]</w:t>
      </w:r>
      <w:r w:rsidR="005462FA" w:rsidRPr="000D6A0E">
        <w:rPr>
          <w:rFonts w:ascii="Arial" w:hAnsi="Arial" w:cs="Arial"/>
        </w:rPr>
        <w:t xml:space="preserve"> </w:t>
      </w:r>
      <w:r w:rsidR="005462FA" w:rsidRPr="000D6A0E">
        <w:rPr>
          <w:rFonts w:ascii="Arial" w:hAnsi="Arial" w:cs="Arial"/>
        </w:rPr>
        <w:tab/>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r>
      <w:r w:rsidR="005462FA" w:rsidRPr="000D6A0E">
        <w:rPr>
          <w:rFonts w:ascii="Arial" w:hAnsi="Arial" w:cs="Arial"/>
        </w:rPr>
        <w:t>Date</w:t>
      </w:r>
    </w:p>
    <w:p w14:paraId="04F8764E" w14:textId="77777777" w:rsidR="00416BF5" w:rsidRPr="000D6A0E" w:rsidRDefault="00B522FA" w:rsidP="001F679E">
      <w:pPr>
        <w:rPr>
          <w:rFonts w:ascii="Arial" w:hAnsi="Arial" w:cs="Arial"/>
        </w:rPr>
      </w:pPr>
      <w:r w:rsidRPr="000D6A0E">
        <w:rPr>
          <w:rFonts w:ascii="Arial" w:hAnsi="Arial" w:cs="Arial"/>
        </w:rPr>
        <w:t>[</w:t>
      </w:r>
      <w:r w:rsidR="00416BF5" w:rsidRPr="000D6A0E">
        <w:rPr>
          <w:rFonts w:ascii="Arial" w:hAnsi="Arial" w:cs="Arial"/>
        </w:rPr>
        <w:t>Title, if applicable</w:t>
      </w:r>
      <w:r w:rsidRPr="000D6A0E">
        <w:rPr>
          <w:rFonts w:ascii="Arial" w:hAnsi="Arial" w:cs="Arial"/>
        </w:rPr>
        <w:t>]</w:t>
      </w:r>
    </w:p>
    <w:p w14:paraId="7384C7DE" w14:textId="77777777" w:rsidR="00416BF5" w:rsidRDefault="00416BF5" w:rsidP="001F679E">
      <w:pPr>
        <w:rPr>
          <w:rFonts w:ascii="Arial" w:hAnsi="Arial" w:cs="Arial"/>
        </w:rPr>
      </w:pPr>
    </w:p>
    <w:p w14:paraId="0102549E" w14:textId="77777777" w:rsidR="00C779E8" w:rsidRPr="00C779E8" w:rsidRDefault="00C779E8" w:rsidP="00E179B0"/>
    <w:p w14:paraId="47F485A9" w14:textId="77777777" w:rsidR="00416BF5" w:rsidRPr="000D6A0E" w:rsidRDefault="00416BF5" w:rsidP="001F679E">
      <w:pPr>
        <w:rPr>
          <w:rFonts w:ascii="Arial" w:hAnsi="Arial" w:cs="Arial"/>
        </w:rPr>
      </w:pPr>
      <w:r w:rsidRPr="000D6A0E">
        <w:rPr>
          <w:rFonts w:ascii="Arial" w:hAnsi="Arial" w:cs="Arial"/>
        </w:rPr>
        <w:t>Property Owner</w:t>
      </w:r>
    </w:p>
    <w:p w14:paraId="0AB88189" w14:textId="77777777" w:rsidR="00416BF5" w:rsidRPr="000D6A0E" w:rsidRDefault="00416BF5" w:rsidP="001F679E">
      <w:pPr>
        <w:rPr>
          <w:rFonts w:ascii="Arial" w:hAnsi="Arial" w:cs="Arial"/>
        </w:rPr>
      </w:pPr>
    </w:p>
    <w:p w14:paraId="634E0FC7" w14:textId="77777777" w:rsidR="00416BF5" w:rsidRPr="000D6A0E" w:rsidRDefault="00416BF5" w:rsidP="001F679E">
      <w:pPr>
        <w:rPr>
          <w:rFonts w:ascii="Arial" w:hAnsi="Arial" w:cs="Arial"/>
        </w:rPr>
      </w:pPr>
    </w:p>
    <w:p w14:paraId="44C0292C" w14:textId="77777777" w:rsidR="00416BF5" w:rsidRPr="000D6A0E" w:rsidRDefault="00416BF5" w:rsidP="001F679E">
      <w:pPr>
        <w:rPr>
          <w:rFonts w:ascii="Arial" w:hAnsi="Arial" w:cs="Arial"/>
        </w:rPr>
      </w:pPr>
    </w:p>
    <w:p w14:paraId="1AF85BB2" w14:textId="77777777" w:rsidR="005462FA" w:rsidRPr="000D6A0E" w:rsidRDefault="005462FA" w:rsidP="001F679E">
      <w:pPr>
        <w:rPr>
          <w:rFonts w:ascii="Arial" w:hAnsi="Arial" w:cs="Arial"/>
        </w:rPr>
      </w:pPr>
      <w:r w:rsidRPr="000D6A0E">
        <w:rPr>
          <w:rFonts w:ascii="Arial" w:hAnsi="Arial" w:cs="Arial"/>
        </w:rPr>
        <w:t>By: ____________________________________</w:t>
      </w:r>
      <w:r w:rsidRPr="000D6A0E">
        <w:rPr>
          <w:rFonts w:ascii="Arial" w:hAnsi="Arial" w:cs="Arial"/>
        </w:rPr>
        <w:tab/>
        <w:t>_________________</w:t>
      </w:r>
    </w:p>
    <w:p w14:paraId="44E285EB" w14:textId="77777777" w:rsidR="005462FA" w:rsidRPr="000D6A0E" w:rsidRDefault="00B522FA" w:rsidP="001F679E">
      <w:pPr>
        <w:rPr>
          <w:rFonts w:ascii="Arial" w:hAnsi="Arial" w:cs="Arial"/>
        </w:rPr>
      </w:pPr>
      <w:r w:rsidRPr="000D6A0E">
        <w:rPr>
          <w:rFonts w:ascii="Arial" w:hAnsi="Arial" w:cs="Arial"/>
        </w:rPr>
        <w:t>[</w:t>
      </w:r>
      <w:r w:rsidR="005462FA" w:rsidRPr="000D6A0E">
        <w:rPr>
          <w:rFonts w:ascii="Arial" w:hAnsi="Arial" w:cs="Arial"/>
        </w:rPr>
        <w:t>Name</w:t>
      </w:r>
      <w:r w:rsidRPr="000D6A0E">
        <w:rPr>
          <w:rFonts w:ascii="Arial" w:hAnsi="Arial" w:cs="Arial"/>
        </w:rPr>
        <w:t>]</w:t>
      </w:r>
      <w:r w:rsidR="005462FA" w:rsidRPr="000D6A0E">
        <w:rPr>
          <w:rFonts w:ascii="Arial" w:hAnsi="Arial" w:cs="Arial"/>
        </w:rPr>
        <w:t xml:space="preserve"> </w:t>
      </w:r>
      <w:r w:rsidR="005462FA" w:rsidRPr="000D6A0E">
        <w:rPr>
          <w:rFonts w:ascii="Arial" w:hAnsi="Arial" w:cs="Arial"/>
        </w:rPr>
        <w:tab/>
      </w:r>
      <w:r w:rsidR="001F679E" w:rsidRPr="000D6A0E">
        <w:rPr>
          <w:rFonts w:ascii="Arial" w:hAnsi="Arial" w:cs="Arial"/>
        </w:rPr>
        <w:tab/>
      </w:r>
      <w:r w:rsidR="001F679E" w:rsidRPr="000D6A0E">
        <w:rPr>
          <w:rFonts w:ascii="Arial" w:hAnsi="Arial" w:cs="Arial"/>
        </w:rPr>
        <w:tab/>
      </w:r>
      <w:r w:rsidR="001F679E" w:rsidRPr="000D6A0E">
        <w:rPr>
          <w:rFonts w:ascii="Arial" w:hAnsi="Arial" w:cs="Arial"/>
        </w:rPr>
        <w:tab/>
      </w:r>
      <w:r w:rsidR="001F679E" w:rsidRPr="000D6A0E">
        <w:rPr>
          <w:rFonts w:ascii="Arial" w:hAnsi="Arial" w:cs="Arial"/>
        </w:rPr>
        <w:tab/>
      </w:r>
      <w:r w:rsidR="001F679E" w:rsidRPr="000D6A0E">
        <w:rPr>
          <w:rFonts w:ascii="Arial" w:hAnsi="Arial" w:cs="Arial"/>
        </w:rPr>
        <w:tab/>
      </w:r>
      <w:r w:rsidR="001F679E" w:rsidRPr="000D6A0E">
        <w:rPr>
          <w:rFonts w:ascii="Arial" w:hAnsi="Arial" w:cs="Arial"/>
        </w:rPr>
        <w:tab/>
      </w:r>
      <w:r w:rsidR="005462FA" w:rsidRPr="000D6A0E">
        <w:rPr>
          <w:rFonts w:ascii="Arial" w:hAnsi="Arial" w:cs="Arial"/>
        </w:rPr>
        <w:t>Date</w:t>
      </w:r>
    </w:p>
    <w:p w14:paraId="4138626F" w14:textId="77777777" w:rsidR="00416BF5" w:rsidRPr="000D6A0E" w:rsidRDefault="00B522FA" w:rsidP="001F679E">
      <w:pPr>
        <w:rPr>
          <w:rFonts w:ascii="Arial" w:hAnsi="Arial" w:cs="Arial"/>
        </w:rPr>
      </w:pPr>
      <w:r w:rsidRPr="000D6A0E">
        <w:rPr>
          <w:rFonts w:ascii="Arial" w:hAnsi="Arial" w:cs="Arial"/>
        </w:rPr>
        <w:t>[</w:t>
      </w:r>
      <w:r w:rsidR="00416BF5" w:rsidRPr="000D6A0E">
        <w:rPr>
          <w:rFonts w:ascii="Arial" w:hAnsi="Arial" w:cs="Arial"/>
        </w:rPr>
        <w:t>Title, if applicable</w:t>
      </w:r>
      <w:r w:rsidRPr="000D6A0E">
        <w:rPr>
          <w:rFonts w:ascii="Arial" w:hAnsi="Arial" w:cs="Arial"/>
        </w:rPr>
        <w:t>]</w:t>
      </w:r>
    </w:p>
    <w:p w14:paraId="2B2522E7" w14:textId="77777777" w:rsidR="00416BF5" w:rsidRPr="000D6A0E" w:rsidRDefault="00416BF5" w:rsidP="001F679E">
      <w:pPr>
        <w:rPr>
          <w:rFonts w:ascii="Arial" w:hAnsi="Arial" w:cs="Arial"/>
        </w:rPr>
      </w:pPr>
    </w:p>
    <w:p w14:paraId="4AB8C4F2" w14:textId="77777777" w:rsidR="00416BF5" w:rsidRPr="000D6A0E" w:rsidRDefault="00416BF5" w:rsidP="001F679E">
      <w:pPr>
        <w:rPr>
          <w:rFonts w:ascii="Arial" w:hAnsi="Arial" w:cs="Arial"/>
        </w:rPr>
      </w:pPr>
    </w:p>
    <w:p w14:paraId="2D684744" w14:textId="77777777" w:rsidR="00416BF5" w:rsidRPr="000D6A0E" w:rsidRDefault="00416BF5" w:rsidP="001F679E">
      <w:pPr>
        <w:rPr>
          <w:rFonts w:ascii="Arial" w:hAnsi="Arial" w:cs="Arial"/>
        </w:rPr>
      </w:pPr>
      <w:r w:rsidRPr="000D6A0E">
        <w:rPr>
          <w:rFonts w:ascii="Arial" w:hAnsi="Arial" w:cs="Arial"/>
        </w:rPr>
        <w:t>U.S. Army Corps of Engineers, ____________ District</w:t>
      </w:r>
    </w:p>
    <w:p w14:paraId="1482BCE5" w14:textId="77777777" w:rsidR="00416BF5" w:rsidRPr="000D6A0E" w:rsidRDefault="00416BF5" w:rsidP="001F679E">
      <w:pPr>
        <w:rPr>
          <w:rFonts w:ascii="Arial" w:hAnsi="Arial" w:cs="Arial"/>
        </w:rPr>
      </w:pPr>
    </w:p>
    <w:p w14:paraId="769551B7" w14:textId="77777777" w:rsidR="00416BF5" w:rsidRPr="000D6A0E" w:rsidRDefault="00416BF5" w:rsidP="001F679E">
      <w:pPr>
        <w:rPr>
          <w:rFonts w:ascii="Arial" w:hAnsi="Arial" w:cs="Arial"/>
        </w:rPr>
      </w:pPr>
    </w:p>
    <w:p w14:paraId="596CBFFB" w14:textId="77777777" w:rsidR="00416BF5" w:rsidRPr="000D6A0E" w:rsidRDefault="00416BF5" w:rsidP="001F679E">
      <w:pPr>
        <w:rPr>
          <w:rFonts w:ascii="Arial" w:hAnsi="Arial" w:cs="Arial"/>
        </w:rPr>
      </w:pPr>
    </w:p>
    <w:p w14:paraId="3C0DEC9B" w14:textId="77777777" w:rsidR="00416BF5" w:rsidRPr="000D6A0E" w:rsidRDefault="00416BF5" w:rsidP="001F679E">
      <w:pPr>
        <w:rPr>
          <w:rFonts w:ascii="Arial" w:hAnsi="Arial" w:cs="Arial"/>
        </w:rPr>
      </w:pPr>
      <w:r w:rsidRPr="000D6A0E">
        <w:rPr>
          <w:rFonts w:ascii="Arial" w:hAnsi="Arial" w:cs="Arial"/>
        </w:rPr>
        <w:t>By</w:t>
      </w:r>
      <w:r w:rsidR="000343B6" w:rsidRPr="000D6A0E">
        <w:rPr>
          <w:rFonts w:ascii="Arial" w:hAnsi="Arial" w:cs="Arial"/>
        </w:rPr>
        <w:t>: _</w:t>
      </w:r>
      <w:r w:rsidRPr="000D6A0E">
        <w:rPr>
          <w:rFonts w:ascii="Arial" w:hAnsi="Arial" w:cs="Arial"/>
        </w:rPr>
        <w:t>___________________________________</w:t>
      </w:r>
      <w:r w:rsidRPr="000D6A0E">
        <w:rPr>
          <w:rFonts w:ascii="Arial" w:hAnsi="Arial" w:cs="Arial"/>
        </w:rPr>
        <w:tab/>
        <w:t>_________________</w:t>
      </w:r>
    </w:p>
    <w:p w14:paraId="7D3AC9C6" w14:textId="77777777" w:rsidR="00416BF5" w:rsidRPr="000D6A0E" w:rsidRDefault="00B522FA" w:rsidP="001F679E">
      <w:pPr>
        <w:rPr>
          <w:rFonts w:ascii="Arial" w:hAnsi="Arial" w:cs="Arial"/>
        </w:rPr>
      </w:pPr>
      <w:r w:rsidRPr="000D6A0E">
        <w:rPr>
          <w:rFonts w:ascii="Arial" w:hAnsi="Arial" w:cs="Arial"/>
        </w:rPr>
        <w:t>[</w:t>
      </w:r>
      <w:r w:rsidR="00416BF5" w:rsidRPr="000D6A0E">
        <w:rPr>
          <w:rFonts w:ascii="Arial" w:hAnsi="Arial" w:cs="Arial"/>
        </w:rPr>
        <w:t>Name</w:t>
      </w:r>
      <w:r w:rsidRPr="000D6A0E">
        <w:rPr>
          <w:rFonts w:ascii="Arial" w:hAnsi="Arial" w:cs="Arial"/>
        </w:rPr>
        <w:t>]</w:t>
      </w:r>
      <w:r w:rsidR="00416BF5" w:rsidRPr="000D6A0E">
        <w:rPr>
          <w:rFonts w:ascii="Arial" w:hAnsi="Arial" w:cs="Arial"/>
        </w:rPr>
        <w:t xml:space="preserve"> </w:t>
      </w:r>
      <w:r w:rsidR="00416BF5" w:rsidRPr="000D6A0E">
        <w:rPr>
          <w:rFonts w:ascii="Arial" w:hAnsi="Arial" w:cs="Arial"/>
        </w:rPr>
        <w:tab/>
      </w:r>
      <w:r w:rsidR="001F679E" w:rsidRPr="000D6A0E">
        <w:rPr>
          <w:rFonts w:ascii="Arial" w:hAnsi="Arial" w:cs="Arial"/>
        </w:rPr>
        <w:tab/>
      </w:r>
      <w:r w:rsidR="001F679E" w:rsidRPr="000D6A0E">
        <w:rPr>
          <w:rFonts w:ascii="Arial" w:hAnsi="Arial" w:cs="Arial"/>
        </w:rPr>
        <w:tab/>
      </w:r>
      <w:r w:rsidR="001F679E" w:rsidRPr="000D6A0E">
        <w:rPr>
          <w:rFonts w:ascii="Arial" w:hAnsi="Arial" w:cs="Arial"/>
        </w:rPr>
        <w:tab/>
      </w:r>
      <w:r w:rsidR="001F679E" w:rsidRPr="000D6A0E">
        <w:rPr>
          <w:rFonts w:ascii="Arial" w:hAnsi="Arial" w:cs="Arial"/>
        </w:rPr>
        <w:tab/>
      </w:r>
      <w:r w:rsidR="001F679E" w:rsidRPr="000D6A0E">
        <w:rPr>
          <w:rFonts w:ascii="Arial" w:hAnsi="Arial" w:cs="Arial"/>
        </w:rPr>
        <w:tab/>
      </w:r>
      <w:r w:rsidR="001F679E" w:rsidRPr="000D6A0E">
        <w:rPr>
          <w:rFonts w:ascii="Arial" w:hAnsi="Arial" w:cs="Arial"/>
        </w:rPr>
        <w:tab/>
      </w:r>
      <w:r w:rsidR="00416BF5" w:rsidRPr="000D6A0E">
        <w:rPr>
          <w:rFonts w:ascii="Arial" w:hAnsi="Arial" w:cs="Arial"/>
        </w:rPr>
        <w:t>Date</w:t>
      </w:r>
    </w:p>
    <w:p w14:paraId="535BBE78" w14:textId="77777777" w:rsidR="00416BF5" w:rsidRPr="000D6A0E" w:rsidRDefault="00B522FA" w:rsidP="001F679E">
      <w:pPr>
        <w:rPr>
          <w:rFonts w:ascii="Arial" w:hAnsi="Arial" w:cs="Arial"/>
        </w:rPr>
      </w:pPr>
      <w:r w:rsidRPr="000D6A0E">
        <w:rPr>
          <w:rFonts w:ascii="Arial" w:hAnsi="Arial" w:cs="Arial"/>
        </w:rPr>
        <w:t>[</w:t>
      </w:r>
      <w:r w:rsidR="00416BF5" w:rsidRPr="000D6A0E">
        <w:rPr>
          <w:rFonts w:ascii="Arial" w:hAnsi="Arial" w:cs="Arial"/>
        </w:rPr>
        <w:t>Correct title as necessary</w:t>
      </w:r>
      <w:r w:rsidRPr="000D6A0E">
        <w:rPr>
          <w:rFonts w:ascii="Arial" w:hAnsi="Arial" w:cs="Arial"/>
        </w:rPr>
        <w:t>]</w:t>
      </w:r>
      <w:r w:rsidR="00416BF5" w:rsidRPr="000D6A0E">
        <w:rPr>
          <w:rFonts w:ascii="Arial" w:hAnsi="Arial" w:cs="Arial"/>
        </w:rPr>
        <w:t>District Engineer</w:t>
      </w:r>
      <w:r w:rsidR="00416BF5" w:rsidRPr="000D6A0E">
        <w:rPr>
          <w:rFonts w:ascii="Arial" w:hAnsi="Arial" w:cs="Arial"/>
        </w:rPr>
        <w:tab/>
      </w:r>
    </w:p>
    <w:p w14:paraId="01A6E015" w14:textId="77777777" w:rsidR="00416BF5" w:rsidRPr="000D6A0E" w:rsidRDefault="00416BF5" w:rsidP="001F679E">
      <w:pPr>
        <w:rPr>
          <w:rFonts w:ascii="Arial" w:hAnsi="Arial" w:cs="Arial"/>
        </w:rPr>
      </w:pPr>
    </w:p>
    <w:p w14:paraId="32D4AB89" w14:textId="77777777" w:rsidR="00EE54AE" w:rsidRPr="000D6A0E" w:rsidRDefault="00EE54AE" w:rsidP="00EE54AE">
      <w:pPr>
        <w:pStyle w:val="BEIOutlnL4"/>
        <w:numPr>
          <w:ilvl w:val="0"/>
          <w:numId w:val="0"/>
        </w:numPr>
        <w:rPr>
          <w:rFonts w:ascii="Arial" w:hAnsi="Arial" w:cs="Arial"/>
        </w:rPr>
      </w:pPr>
    </w:p>
    <w:p w14:paraId="69B66F3F" w14:textId="77777777" w:rsidR="00416BF5" w:rsidRPr="000D6A0E" w:rsidRDefault="00416BF5" w:rsidP="001F679E">
      <w:pPr>
        <w:rPr>
          <w:rFonts w:ascii="Arial" w:hAnsi="Arial" w:cs="Arial"/>
        </w:rPr>
      </w:pPr>
      <w:r w:rsidRPr="000D6A0E">
        <w:rPr>
          <w:rFonts w:ascii="Arial" w:hAnsi="Arial" w:cs="Arial"/>
        </w:rPr>
        <w:t xml:space="preserve">U.S. Fish and Wildlife Service, __________Office </w:t>
      </w:r>
    </w:p>
    <w:p w14:paraId="16D6B4F5" w14:textId="77777777" w:rsidR="00416BF5" w:rsidRPr="000D6A0E" w:rsidRDefault="00416BF5" w:rsidP="001F679E">
      <w:pPr>
        <w:rPr>
          <w:rFonts w:ascii="Arial" w:hAnsi="Arial" w:cs="Arial"/>
        </w:rPr>
      </w:pPr>
    </w:p>
    <w:p w14:paraId="0FD2F006" w14:textId="77777777" w:rsidR="00416BF5" w:rsidRPr="000D6A0E" w:rsidRDefault="00416BF5" w:rsidP="001F679E">
      <w:pPr>
        <w:rPr>
          <w:rFonts w:ascii="Arial" w:hAnsi="Arial" w:cs="Arial"/>
        </w:rPr>
      </w:pPr>
    </w:p>
    <w:p w14:paraId="2A4EBF18" w14:textId="77777777" w:rsidR="00416BF5" w:rsidRPr="000D6A0E" w:rsidRDefault="00416BF5" w:rsidP="001F679E">
      <w:pPr>
        <w:rPr>
          <w:rFonts w:ascii="Arial" w:hAnsi="Arial" w:cs="Arial"/>
        </w:rPr>
      </w:pPr>
      <w:r w:rsidRPr="000D6A0E">
        <w:rPr>
          <w:rFonts w:ascii="Arial" w:hAnsi="Arial" w:cs="Arial"/>
        </w:rPr>
        <w:t>By</w:t>
      </w:r>
      <w:r w:rsidR="000343B6" w:rsidRPr="000D6A0E">
        <w:rPr>
          <w:rFonts w:ascii="Arial" w:hAnsi="Arial" w:cs="Arial"/>
        </w:rPr>
        <w:t>: _</w:t>
      </w:r>
      <w:r w:rsidRPr="000D6A0E">
        <w:rPr>
          <w:rFonts w:ascii="Arial" w:hAnsi="Arial" w:cs="Arial"/>
        </w:rPr>
        <w:t>___________________________________</w:t>
      </w:r>
      <w:r w:rsidRPr="000D6A0E">
        <w:rPr>
          <w:rFonts w:ascii="Arial" w:hAnsi="Arial" w:cs="Arial"/>
        </w:rPr>
        <w:tab/>
        <w:t>_________________</w:t>
      </w:r>
    </w:p>
    <w:p w14:paraId="2A05B5F1" w14:textId="1619A19C" w:rsidR="00416BF5" w:rsidRPr="000D6A0E" w:rsidRDefault="00B522FA" w:rsidP="001F679E">
      <w:pPr>
        <w:rPr>
          <w:rFonts w:ascii="Arial" w:hAnsi="Arial" w:cs="Arial"/>
        </w:rPr>
      </w:pPr>
      <w:r w:rsidRPr="000D6A0E">
        <w:rPr>
          <w:rFonts w:ascii="Arial" w:hAnsi="Arial" w:cs="Arial"/>
        </w:rPr>
        <w:t>[</w:t>
      </w:r>
      <w:r w:rsidR="00416BF5" w:rsidRPr="000D6A0E">
        <w:rPr>
          <w:rFonts w:ascii="Arial" w:hAnsi="Arial" w:cs="Arial"/>
        </w:rPr>
        <w:t>Name</w:t>
      </w:r>
      <w:r w:rsidRPr="000D6A0E">
        <w:rPr>
          <w:rFonts w:ascii="Arial" w:hAnsi="Arial" w:cs="Arial"/>
        </w:rPr>
        <w:t>]</w:t>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t xml:space="preserve"> Date</w:t>
      </w:r>
    </w:p>
    <w:p w14:paraId="38219733" w14:textId="3A14EE02" w:rsidR="00416BF5" w:rsidRPr="000D6A0E" w:rsidRDefault="00416BF5" w:rsidP="001F679E">
      <w:pPr>
        <w:rPr>
          <w:rFonts w:ascii="Arial" w:hAnsi="Arial" w:cs="Arial"/>
        </w:rPr>
      </w:pPr>
      <w:r w:rsidRPr="000D6A0E">
        <w:rPr>
          <w:rFonts w:ascii="Arial" w:hAnsi="Arial" w:cs="Arial"/>
        </w:rPr>
        <w:t xml:space="preserve">Field Supervisor </w:t>
      </w:r>
      <w:r w:rsidRPr="000D6A0E">
        <w:rPr>
          <w:rFonts w:ascii="Arial" w:hAnsi="Arial" w:cs="Arial"/>
        </w:rPr>
        <w:tab/>
      </w:r>
      <w:r w:rsidR="001F679E" w:rsidRPr="000D6A0E">
        <w:rPr>
          <w:rFonts w:ascii="Arial" w:hAnsi="Arial" w:cs="Arial"/>
        </w:rPr>
        <w:tab/>
      </w:r>
      <w:r w:rsidR="001F679E" w:rsidRPr="000D6A0E">
        <w:rPr>
          <w:rFonts w:ascii="Arial" w:hAnsi="Arial" w:cs="Arial"/>
        </w:rPr>
        <w:tab/>
      </w:r>
      <w:r w:rsidR="001F679E" w:rsidRPr="000D6A0E">
        <w:rPr>
          <w:rFonts w:ascii="Arial" w:hAnsi="Arial" w:cs="Arial"/>
        </w:rPr>
        <w:tab/>
      </w:r>
      <w:r w:rsidR="001F679E" w:rsidRPr="000D6A0E">
        <w:rPr>
          <w:rFonts w:ascii="Arial" w:hAnsi="Arial" w:cs="Arial"/>
        </w:rPr>
        <w:tab/>
      </w:r>
      <w:r w:rsidR="001F679E" w:rsidRPr="000D6A0E">
        <w:rPr>
          <w:rFonts w:ascii="Arial" w:hAnsi="Arial" w:cs="Arial"/>
        </w:rPr>
        <w:tab/>
      </w:r>
    </w:p>
    <w:p w14:paraId="254A831E" w14:textId="77777777" w:rsidR="00246087" w:rsidRPr="00246087" w:rsidRDefault="00246087" w:rsidP="00246087">
      <w:pPr>
        <w:pStyle w:val="BEIparaL2"/>
      </w:pPr>
    </w:p>
    <w:p w14:paraId="3C412BE1" w14:textId="77777777" w:rsidR="00416BF5" w:rsidRPr="000D6A0E" w:rsidRDefault="00416BF5" w:rsidP="001F679E">
      <w:pPr>
        <w:rPr>
          <w:rFonts w:ascii="Arial" w:hAnsi="Arial" w:cs="Arial"/>
        </w:rPr>
      </w:pPr>
      <w:r w:rsidRPr="000D6A0E">
        <w:rPr>
          <w:rFonts w:ascii="Arial" w:hAnsi="Arial" w:cs="Arial"/>
        </w:rPr>
        <w:t>National Marine Fisheries Service</w:t>
      </w:r>
      <w:r w:rsidR="00B13D95" w:rsidRPr="000D6A0E">
        <w:rPr>
          <w:rFonts w:ascii="Arial" w:hAnsi="Arial" w:cs="Arial"/>
        </w:rPr>
        <w:t>, West</w:t>
      </w:r>
      <w:r w:rsidR="001119A6" w:rsidRPr="000D6A0E">
        <w:rPr>
          <w:rFonts w:ascii="Arial" w:hAnsi="Arial" w:cs="Arial"/>
        </w:rPr>
        <w:t xml:space="preserve"> Coast</w:t>
      </w:r>
      <w:r w:rsidR="00B13D95" w:rsidRPr="000D6A0E">
        <w:rPr>
          <w:rFonts w:ascii="Arial" w:hAnsi="Arial" w:cs="Arial"/>
        </w:rPr>
        <w:t xml:space="preserve"> Region</w:t>
      </w:r>
    </w:p>
    <w:p w14:paraId="2B3D239E" w14:textId="77777777" w:rsidR="00416BF5" w:rsidRPr="000D6A0E" w:rsidRDefault="00416BF5" w:rsidP="001F679E">
      <w:pPr>
        <w:rPr>
          <w:rFonts w:ascii="Arial" w:hAnsi="Arial" w:cs="Arial"/>
        </w:rPr>
      </w:pPr>
    </w:p>
    <w:p w14:paraId="638C3432" w14:textId="77777777" w:rsidR="00416BF5" w:rsidRPr="000D6A0E" w:rsidRDefault="00416BF5" w:rsidP="001F679E">
      <w:pPr>
        <w:rPr>
          <w:rFonts w:ascii="Arial" w:hAnsi="Arial" w:cs="Arial"/>
        </w:rPr>
      </w:pPr>
    </w:p>
    <w:p w14:paraId="14BB4D2A" w14:textId="77777777" w:rsidR="00416BF5" w:rsidRPr="000D6A0E" w:rsidRDefault="00416BF5" w:rsidP="001F679E">
      <w:pPr>
        <w:rPr>
          <w:rFonts w:ascii="Arial" w:hAnsi="Arial" w:cs="Arial"/>
        </w:rPr>
      </w:pPr>
    </w:p>
    <w:p w14:paraId="708C066B" w14:textId="77777777" w:rsidR="00416BF5" w:rsidRPr="000D6A0E" w:rsidRDefault="00416BF5" w:rsidP="001F679E">
      <w:pPr>
        <w:rPr>
          <w:rFonts w:ascii="Arial" w:hAnsi="Arial" w:cs="Arial"/>
        </w:rPr>
      </w:pPr>
      <w:r w:rsidRPr="000D6A0E">
        <w:rPr>
          <w:rFonts w:ascii="Arial" w:hAnsi="Arial" w:cs="Arial"/>
        </w:rPr>
        <w:t>By</w:t>
      </w:r>
      <w:r w:rsidR="000343B6" w:rsidRPr="000D6A0E">
        <w:rPr>
          <w:rFonts w:ascii="Arial" w:hAnsi="Arial" w:cs="Arial"/>
        </w:rPr>
        <w:t>: _</w:t>
      </w:r>
      <w:r w:rsidRPr="000D6A0E">
        <w:rPr>
          <w:rFonts w:ascii="Arial" w:hAnsi="Arial" w:cs="Arial"/>
        </w:rPr>
        <w:t>___________________________________</w:t>
      </w:r>
      <w:r w:rsidRPr="000D6A0E">
        <w:rPr>
          <w:rFonts w:ascii="Arial" w:hAnsi="Arial" w:cs="Arial"/>
        </w:rPr>
        <w:tab/>
        <w:t>__________________</w:t>
      </w:r>
    </w:p>
    <w:p w14:paraId="46DF1F9F" w14:textId="43312774" w:rsidR="00416BF5" w:rsidRPr="000D6A0E" w:rsidRDefault="00B522FA" w:rsidP="001F679E">
      <w:pPr>
        <w:rPr>
          <w:rFonts w:ascii="Arial" w:hAnsi="Arial" w:cs="Arial"/>
        </w:rPr>
      </w:pPr>
      <w:r w:rsidRPr="000D6A0E">
        <w:rPr>
          <w:rFonts w:ascii="Arial" w:hAnsi="Arial" w:cs="Arial"/>
        </w:rPr>
        <w:t>[</w:t>
      </w:r>
      <w:r w:rsidR="00416BF5" w:rsidRPr="000D6A0E">
        <w:rPr>
          <w:rFonts w:ascii="Arial" w:hAnsi="Arial" w:cs="Arial"/>
        </w:rPr>
        <w:t>Name</w:t>
      </w:r>
      <w:r w:rsidRPr="000D6A0E">
        <w:rPr>
          <w:rFonts w:ascii="Arial" w:hAnsi="Arial" w:cs="Arial"/>
        </w:rPr>
        <w:t>]</w:t>
      </w:r>
      <w:r w:rsidR="00EE54AE" w:rsidRPr="000D6A0E">
        <w:rPr>
          <w:rFonts w:ascii="Arial" w:hAnsi="Arial" w:cs="Arial"/>
        </w:rPr>
        <w:t xml:space="preserve"> </w:t>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t>Date</w:t>
      </w:r>
    </w:p>
    <w:p w14:paraId="78CCEE33" w14:textId="2B477DD0" w:rsidR="00416BF5" w:rsidRPr="000D6A0E" w:rsidRDefault="00416BF5" w:rsidP="001F679E">
      <w:pPr>
        <w:rPr>
          <w:rFonts w:ascii="Arial" w:hAnsi="Arial" w:cs="Arial"/>
        </w:rPr>
      </w:pPr>
      <w:r w:rsidRPr="000D6A0E">
        <w:rPr>
          <w:rFonts w:ascii="Arial" w:hAnsi="Arial" w:cs="Arial"/>
        </w:rPr>
        <w:t xml:space="preserve">Regional </w:t>
      </w:r>
      <w:r w:rsidR="009B6BFB" w:rsidRPr="000D6A0E">
        <w:rPr>
          <w:rFonts w:ascii="Arial" w:hAnsi="Arial" w:cs="Arial"/>
        </w:rPr>
        <w:t>Administrator</w:t>
      </w:r>
    </w:p>
    <w:p w14:paraId="68DB19C1" w14:textId="77777777" w:rsidR="00416BF5" w:rsidRPr="000D6A0E" w:rsidRDefault="00416BF5" w:rsidP="001F679E">
      <w:pPr>
        <w:rPr>
          <w:rFonts w:ascii="Arial" w:hAnsi="Arial" w:cs="Arial"/>
        </w:rPr>
      </w:pPr>
    </w:p>
    <w:p w14:paraId="45866CB4" w14:textId="77777777" w:rsidR="004A3E3D" w:rsidRDefault="004A3E3D" w:rsidP="004A3E3D">
      <w:pPr>
        <w:pStyle w:val="BEIOutlnL4"/>
        <w:numPr>
          <w:ilvl w:val="0"/>
          <w:numId w:val="0"/>
        </w:numPr>
        <w:spacing w:after="0"/>
      </w:pPr>
    </w:p>
    <w:p w14:paraId="3228FE22" w14:textId="77777777" w:rsidR="00E179B0" w:rsidRPr="004A3E3D" w:rsidRDefault="00E179B0" w:rsidP="004A3E3D">
      <w:pPr>
        <w:pStyle w:val="BEIOutlnL4"/>
        <w:numPr>
          <w:ilvl w:val="0"/>
          <w:numId w:val="0"/>
        </w:numPr>
        <w:spacing w:after="0"/>
      </w:pPr>
    </w:p>
    <w:p w14:paraId="6B8FF7DC" w14:textId="77777777" w:rsidR="00416BF5" w:rsidRPr="000D6A0E" w:rsidRDefault="00416BF5" w:rsidP="001F679E">
      <w:pPr>
        <w:rPr>
          <w:rFonts w:ascii="Arial" w:hAnsi="Arial" w:cs="Arial"/>
        </w:rPr>
      </w:pPr>
      <w:r w:rsidRPr="000D6A0E">
        <w:rPr>
          <w:rFonts w:ascii="Arial" w:hAnsi="Arial" w:cs="Arial"/>
        </w:rPr>
        <w:t xml:space="preserve">California Department of Fish and </w:t>
      </w:r>
      <w:r w:rsidR="0090595C" w:rsidRPr="000D6A0E">
        <w:rPr>
          <w:rFonts w:ascii="Arial" w:hAnsi="Arial" w:cs="Arial"/>
        </w:rPr>
        <w:t>Wildlife</w:t>
      </w:r>
      <w:r w:rsidRPr="000D6A0E">
        <w:rPr>
          <w:rFonts w:ascii="Arial" w:hAnsi="Arial" w:cs="Arial"/>
        </w:rPr>
        <w:t xml:space="preserve">, _____________Region </w:t>
      </w:r>
    </w:p>
    <w:p w14:paraId="0D249A67" w14:textId="77777777" w:rsidR="00416BF5" w:rsidRPr="000D6A0E" w:rsidRDefault="00416BF5" w:rsidP="001F679E">
      <w:pPr>
        <w:rPr>
          <w:rFonts w:ascii="Arial" w:hAnsi="Arial" w:cs="Arial"/>
        </w:rPr>
      </w:pPr>
    </w:p>
    <w:p w14:paraId="50440F0C" w14:textId="77777777" w:rsidR="00416BF5" w:rsidRPr="000D6A0E" w:rsidRDefault="00416BF5" w:rsidP="001F679E">
      <w:pPr>
        <w:rPr>
          <w:rFonts w:ascii="Arial" w:hAnsi="Arial" w:cs="Arial"/>
        </w:rPr>
      </w:pPr>
    </w:p>
    <w:p w14:paraId="5E0230F3" w14:textId="77777777" w:rsidR="00416BF5" w:rsidRPr="000D6A0E" w:rsidRDefault="00416BF5" w:rsidP="001F679E">
      <w:pPr>
        <w:rPr>
          <w:rFonts w:ascii="Arial" w:hAnsi="Arial" w:cs="Arial"/>
        </w:rPr>
      </w:pPr>
    </w:p>
    <w:p w14:paraId="151CC235" w14:textId="77777777" w:rsidR="00416BF5" w:rsidRPr="000D6A0E" w:rsidRDefault="00416BF5" w:rsidP="001F679E">
      <w:pPr>
        <w:rPr>
          <w:rFonts w:ascii="Arial" w:hAnsi="Arial" w:cs="Arial"/>
        </w:rPr>
      </w:pPr>
      <w:r w:rsidRPr="000D6A0E">
        <w:rPr>
          <w:rFonts w:ascii="Arial" w:hAnsi="Arial" w:cs="Arial"/>
        </w:rPr>
        <w:t>By</w:t>
      </w:r>
      <w:r w:rsidR="000343B6" w:rsidRPr="000D6A0E">
        <w:rPr>
          <w:rFonts w:ascii="Arial" w:hAnsi="Arial" w:cs="Arial"/>
        </w:rPr>
        <w:t>: _</w:t>
      </w:r>
      <w:r w:rsidRPr="000D6A0E">
        <w:rPr>
          <w:rFonts w:ascii="Arial" w:hAnsi="Arial" w:cs="Arial"/>
        </w:rPr>
        <w:t>____________________________________</w:t>
      </w:r>
      <w:r w:rsidRPr="000D6A0E">
        <w:rPr>
          <w:rFonts w:ascii="Arial" w:hAnsi="Arial" w:cs="Arial"/>
        </w:rPr>
        <w:tab/>
        <w:t>_________________</w:t>
      </w:r>
    </w:p>
    <w:p w14:paraId="0B531C43" w14:textId="32F8B13D" w:rsidR="00416BF5" w:rsidRPr="000D6A0E" w:rsidRDefault="00B522FA" w:rsidP="001F679E">
      <w:pPr>
        <w:rPr>
          <w:rFonts w:ascii="Arial" w:hAnsi="Arial" w:cs="Arial"/>
        </w:rPr>
      </w:pPr>
      <w:r w:rsidRPr="000D6A0E">
        <w:rPr>
          <w:rFonts w:ascii="Arial" w:hAnsi="Arial" w:cs="Arial"/>
        </w:rPr>
        <w:t>[</w:t>
      </w:r>
      <w:r w:rsidR="00416BF5" w:rsidRPr="000D6A0E">
        <w:rPr>
          <w:rFonts w:ascii="Arial" w:hAnsi="Arial" w:cs="Arial"/>
        </w:rPr>
        <w:t>Name</w:t>
      </w:r>
      <w:r w:rsidRPr="000D6A0E">
        <w:rPr>
          <w:rFonts w:ascii="Arial" w:hAnsi="Arial" w:cs="Arial"/>
        </w:rPr>
        <w:t>]</w:t>
      </w:r>
      <w:r w:rsidR="00EE54AE" w:rsidRPr="000D6A0E">
        <w:rPr>
          <w:rFonts w:ascii="Arial" w:hAnsi="Arial" w:cs="Arial"/>
        </w:rPr>
        <w:t xml:space="preserve"> </w:t>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t>Date</w:t>
      </w:r>
    </w:p>
    <w:p w14:paraId="0E6FE1E0" w14:textId="3BC635D5" w:rsidR="00416BF5" w:rsidRPr="000D6A0E" w:rsidRDefault="00416BF5" w:rsidP="001F679E">
      <w:pPr>
        <w:rPr>
          <w:rFonts w:ascii="Arial" w:hAnsi="Arial" w:cs="Arial"/>
        </w:rPr>
      </w:pPr>
      <w:r w:rsidRPr="000D6A0E">
        <w:rPr>
          <w:rFonts w:ascii="Arial" w:hAnsi="Arial" w:cs="Arial"/>
        </w:rPr>
        <w:t>Regional Manager</w:t>
      </w:r>
    </w:p>
    <w:p w14:paraId="7539164E" w14:textId="77777777" w:rsidR="00A8174F" w:rsidRPr="000D6A0E" w:rsidRDefault="00A8174F" w:rsidP="00EE54AE">
      <w:pPr>
        <w:rPr>
          <w:rFonts w:ascii="Arial" w:hAnsi="Arial" w:cs="Arial"/>
        </w:rPr>
      </w:pPr>
    </w:p>
    <w:p w14:paraId="46740AEE" w14:textId="77777777" w:rsidR="00EE54AE" w:rsidRPr="000D6A0E" w:rsidRDefault="00EE54AE" w:rsidP="00A8174F">
      <w:pPr>
        <w:rPr>
          <w:rFonts w:ascii="Arial" w:hAnsi="Arial" w:cs="Arial"/>
        </w:rPr>
      </w:pPr>
    </w:p>
    <w:p w14:paraId="32B1DF44" w14:textId="77777777" w:rsidR="00A8174F" w:rsidRPr="000D6A0E" w:rsidRDefault="00A8174F" w:rsidP="00A8174F">
      <w:pPr>
        <w:rPr>
          <w:rFonts w:ascii="Arial" w:hAnsi="Arial" w:cs="Arial"/>
        </w:rPr>
      </w:pPr>
      <w:r w:rsidRPr="000D6A0E">
        <w:rPr>
          <w:rFonts w:ascii="Arial" w:hAnsi="Arial" w:cs="Arial"/>
        </w:rPr>
        <w:t>State Water Resources Control Board</w:t>
      </w:r>
    </w:p>
    <w:p w14:paraId="6CCEFC15" w14:textId="77777777" w:rsidR="00A8174F" w:rsidRPr="000D6A0E" w:rsidRDefault="00A8174F" w:rsidP="001F679E">
      <w:pPr>
        <w:rPr>
          <w:rFonts w:ascii="Arial" w:hAnsi="Arial" w:cs="Arial"/>
        </w:rPr>
      </w:pPr>
    </w:p>
    <w:p w14:paraId="5BA99D4D" w14:textId="77777777" w:rsidR="00A8174F" w:rsidRPr="000D6A0E" w:rsidRDefault="00A8174F" w:rsidP="00EE54AE">
      <w:pPr>
        <w:rPr>
          <w:rFonts w:ascii="Arial" w:hAnsi="Arial" w:cs="Arial"/>
        </w:rPr>
      </w:pPr>
    </w:p>
    <w:p w14:paraId="597889CA" w14:textId="77777777" w:rsidR="00EE54AE" w:rsidRPr="000D6A0E" w:rsidRDefault="00EE54AE" w:rsidP="00EE54AE">
      <w:pPr>
        <w:pStyle w:val="BEIOutlnL4"/>
        <w:numPr>
          <w:ilvl w:val="0"/>
          <w:numId w:val="0"/>
        </w:numPr>
        <w:rPr>
          <w:rFonts w:ascii="Arial" w:hAnsi="Arial" w:cs="Arial"/>
        </w:rPr>
      </w:pPr>
    </w:p>
    <w:p w14:paraId="15046D90" w14:textId="77777777" w:rsidR="00A8174F" w:rsidRPr="000D6A0E" w:rsidRDefault="00A8174F" w:rsidP="00A8174F">
      <w:pPr>
        <w:rPr>
          <w:rFonts w:ascii="Arial" w:hAnsi="Arial" w:cs="Arial"/>
        </w:rPr>
      </w:pPr>
      <w:r w:rsidRPr="000D6A0E">
        <w:rPr>
          <w:rFonts w:ascii="Arial" w:hAnsi="Arial" w:cs="Arial"/>
        </w:rPr>
        <w:t>By: _____________________________________</w:t>
      </w:r>
      <w:r w:rsidRPr="000D6A0E">
        <w:rPr>
          <w:rFonts w:ascii="Arial" w:hAnsi="Arial" w:cs="Arial"/>
        </w:rPr>
        <w:tab/>
        <w:t>_________________</w:t>
      </w:r>
    </w:p>
    <w:p w14:paraId="65EBF7F0" w14:textId="3E0C040C" w:rsidR="00A8174F" w:rsidRPr="000D6A0E" w:rsidRDefault="00A8174F" w:rsidP="00A8174F">
      <w:pPr>
        <w:rPr>
          <w:rFonts w:ascii="Arial" w:hAnsi="Arial" w:cs="Arial"/>
        </w:rPr>
      </w:pPr>
      <w:r w:rsidRPr="000D6A0E">
        <w:rPr>
          <w:rFonts w:ascii="Arial" w:hAnsi="Arial" w:cs="Arial"/>
        </w:rPr>
        <w:t>[Name]</w:t>
      </w:r>
      <w:r w:rsidR="00EE54AE" w:rsidRPr="000D6A0E">
        <w:rPr>
          <w:rFonts w:ascii="Arial" w:hAnsi="Arial" w:cs="Arial"/>
        </w:rPr>
        <w:t xml:space="preserve"> </w:t>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t>Date</w:t>
      </w:r>
    </w:p>
    <w:p w14:paraId="2893AF18" w14:textId="6E0407C3" w:rsidR="00A8174F" w:rsidRPr="000D6A0E" w:rsidRDefault="00A8174F" w:rsidP="00A8174F">
      <w:pPr>
        <w:rPr>
          <w:rFonts w:ascii="Arial" w:hAnsi="Arial" w:cs="Arial"/>
        </w:rPr>
      </w:pPr>
      <w:r w:rsidRPr="000D6A0E">
        <w:rPr>
          <w:rFonts w:ascii="Arial" w:hAnsi="Arial" w:cs="Arial"/>
        </w:rPr>
        <w:t>Executive Director</w:t>
      </w:r>
    </w:p>
    <w:p w14:paraId="44B0FDB1" w14:textId="77777777" w:rsidR="00A8174F" w:rsidRPr="000D6A0E" w:rsidRDefault="00A8174F" w:rsidP="001F679E">
      <w:pPr>
        <w:rPr>
          <w:rFonts w:ascii="Arial" w:hAnsi="Arial" w:cs="Arial"/>
        </w:rPr>
      </w:pPr>
    </w:p>
    <w:p w14:paraId="55013E33" w14:textId="77777777" w:rsidR="00A8174F" w:rsidRPr="000D6A0E" w:rsidRDefault="00A8174F" w:rsidP="001F679E">
      <w:pPr>
        <w:rPr>
          <w:rFonts w:ascii="Arial" w:hAnsi="Arial" w:cs="Arial"/>
        </w:rPr>
      </w:pPr>
    </w:p>
    <w:p w14:paraId="2BBC0EA2" w14:textId="77777777" w:rsidR="00BA307E" w:rsidRPr="000D6A0E" w:rsidRDefault="00BA307E" w:rsidP="001F679E">
      <w:pPr>
        <w:rPr>
          <w:rFonts w:ascii="Arial" w:hAnsi="Arial" w:cs="Arial"/>
        </w:rPr>
      </w:pPr>
      <w:r w:rsidRPr="000D6A0E">
        <w:rPr>
          <w:rFonts w:ascii="Arial" w:hAnsi="Arial" w:cs="Arial"/>
        </w:rPr>
        <w:t>California Regional Water Quality Control Board, Region _____________</w:t>
      </w:r>
    </w:p>
    <w:p w14:paraId="688A2A1A" w14:textId="77777777" w:rsidR="00BA307E" w:rsidRPr="000D6A0E" w:rsidRDefault="00BA307E" w:rsidP="001F679E">
      <w:pPr>
        <w:rPr>
          <w:rFonts w:ascii="Arial" w:hAnsi="Arial" w:cs="Arial"/>
        </w:rPr>
      </w:pPr>
    </w:p>
    <w:p w14:paraId="177E0BB4" w14:textId="77777777" w:rsidR="00BA307E" w:rsidRPr="000D6A0E" w:rsidRDefault="00BA307E" w:rsidP="001F679E">
      <w:pPr>
        <w:rPr>
          <w:rFonts w:ascii="Arial" w:hAnsi="Arial" w:cs="Arial"/>
        </w:rPr>
      </w:pPr>
    </w:p>
    <w:p w14:paraId="5993AD37" w14:textId="77777777" w:rsidR="00BA307E" w:rsidRPr="000D6A0E" w:rsidRDefault="00BA307E" w:rsidP="001F679E">
      <w:pPr>
        <w:rPr>
          <w:rFonts w:ascii="Arial" w:hAnsi="Arial" w:cs="Arial"/>
        </w:rPr>
      </w:pPr>
    </w:p>
    <w:p w14:paraId="1168F2FF" w14:textId="77777777" w:rsidR="00BA307E" w:rsidRPr="000D6A0E" w:rsidRDefault="00BA307E" w:rsidP="001F679E">
      <w:pPr>
        <w:rPr>
          <w:rFonts w:ascii="Arial" w:hAnsi="Arial" w:cs="Arial"/>
        </w:rPr>
      </w:pPr>
      <w:r w:rsidRPr="000D6A0E">
        <w:rPr>
          <w:rFonts w:ascii="Arial" w:hAnsi="Arial" w:cs="Arial"/>
        </w:rPr>
        <w:t>By: _____________________________________</w:t>
      </w:r>
      <w:r w:rsidRPr="000D6A0E">
        <w:rPr>
          <w:rFonts w:ascii="Arial" w:hAnsi="Arial" w:cs="Arial"/>
        </w:rPr>
        <w:tab/>
        <w:t>_________________</w:t>
      </w:r>
    </w:p>
    <w:p w14:paraId="023ED637" w14:textId="007B8264" w:rsidR="00BA307E" w:rsidRPr="000D6A0E" w:rsidRDefault="00B522FA" w:rsidP="001F679E">
      <w:pPr>
        <w:rPr>
          <w:rFonts w:ascii="Arial" w:hAnsi="Arial" w:cs="Arial"/>
        </w:rPr>
      </w:pPr>
      <w:r w:rsidRPr="000D6A0E">
        <w:rPr>
          <w:rFonts w:ascii="Arial" w:hAnsi="Arial" w:cs="Arial"/>
        </w:rPr>
        <w:t>[</w:t>
      </w:r>
      <w:r w:rsidR="00BA307E" w:rsidRPr="000D6A0E">
        <w:rPr>
          <w:rFonts w:ascii="Arial" w:hAnsi="Arial" w:cs="Arial"/>
        </w:rPr>
        <w:t>Name</w:t>
      </w:r>
      <w:r w:rsidRPr="000D6A0E">
        <w:rPr>
          <w:rFonts w:ascii="Arial" w:hAnsi="Arial" w:cs="Arial"/>
        </w:rPr>
        <w:t>]</w:t>
      </w:r>
      <w:r w:rsidR="00EE54AE" w:rsidRPr="000D6A0E">
        <w:rPr>
          <w:rFonts w:ascii="Arial" w:hAnsi="Arial" w:cs="Arial"/>
        </w:rPr>
        <w:t xml:space="preserve"> </w:t>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t>Date</w:t>
      </w:r>
    </w:p>
    <w:p w14:paraId="3FACAA96" w14:textId="016D84B8" w:rsidR="00BA307E" w:rsidRPr="000D6A0E" w:rsidRDefault="00BA307E" w:rsidP="001F679E">
      <w:pPr>
        <w:rPr>
          <w:rFonts w:ascii="Arial" w:hAnsi="Arial" w:cs="Arial"/>
        </w:rPr>
      </w:pPr>
      <w:r w:rsidRPr="000D6A0E">
        <w:rPr>
          <w:rFonts w:ascii="Arial" w:hAnsi="Arial" w:cs="Arial"/>
        </w:rPr>
        <w:t>Executive Officer</w:t>
      </w:r>
    </w:p>
    <w:p w14:paraId="5E191595" w14:textId="77777777" w:rsidR="00BA307E" w:rsidRPr="000D6A0E" w:rsidRDefault="00BA307E" w:rsidP="001F679E">
      <w:pPr>
        <w:rPr>
          <w:rFonts w:ascii="Arial" w:hAnsi="Arial" w:cs="Arial"/>
        </w:rPr>
      </w:pPr>
    </w:p>
    <w:p w14:paraId="035DE4DA" w14:textId="77777777" w:rsidR="001F679E" w:rsidRPr="000D6A0E" w:rsidRDefault="001F679E" w:rsidP="001F679E">
      <w:pPr>
        <w:rPr>
          <w:rFonts w:ascii="Arial" w:hAnsi="Arial" w:cs="Arial"/>
        </w:rPr>
      </w:pPr>
    </w:p>
    <w:p w14:paraId="44212C01" w14:textId="77777777" w:rsidR="00416BF5" w:rsidRPr="000D6A0E" w:rsidRDefault="00416BF5" w:rsidP="001F679E">
      <w:pPr>
        <w:rPr>
          <w:rFonts w:ascii="Arial" w:hAnsi="Arial" w:cs="Arial"/>
        </w:rPr>
      </w:pPr>
      <w:r w:rsidRPr="000D6A0E">
        <w:rPr>
          <w:rFonts w:ascii="Arial" w:hAnsi="Arial" w:cs="Arial"/>
        </w:rPr>
        <w:t>U.S. Environmental Protection Agency, Region IX</w:t>
      </w:r>
    </w:p>
    <w:p w14:paraId="47A1EDAB" w14:textId="77777777" w:rsidR="00416BF5" w:rsidRPr="000D6A0E" w:rsidRDefault="00416BF5" w:rsidP="001F679E">
      <w:pPr>
        <w:rPr>
          <w:rFonts w:ascii="Arial" w:hAnsi="Arial" w:cs="Arial"/>
        </w:rPr>
      </w:pPr>
    </w:p>
    <w:p w14:paraId="2A2781A7" w14:textId="77777777" w:rsidR="00416BF5" w:rsidRPr="000D6A0E" w:rsidRDefault="00416BF5" w:rsidP="001F679E">
      <w:pPr>
        <w:rPr>
          <w:rFonts w:ascii="Arial" w:hAnsi="Arial" w:cs="Arial"/>
        </w:rPr>
      </w:pPr>
    </w:p>
    <w:p w14:paraId="48A5B6EA" w14:textId="77777777" w:rsidR="00416BF5" w:rsidRPr="000D6A0E" w:rsidRDefault="00416BF5" w:rsidP="001F679E">
      <w:pPr>
        <w:rPr>
          <w:rFonts w:ascii="Arial" w:hAnsi="Arial" w:cs="Arial"/>
        </w:rPr>
      </w:pPr>
    </w:p>
    <w:p w14:paraId="18670148" w14:textId="77777777" w:rsidR="00416BF5" w:rsidRPr="000D6A0E" w:rsidRDefault="00423B7B" w:rsidP="001F679E">
      <w:pPr>
        <w:rPr>
          <w:rFonts w:ascii="Arial" w:hAnsi="Arial" w:cs="Arial"/>
        </w:rPr>
      </w:pPr>
      <w:r w:rsidRPr="000D6A0E">
        <w:rPr>
          <w:rFonts w:ascii="Arial" w:hAnsi="Arial" w:cs="Arial"/>
        </w:rPr>
        <w:t xml:space="preserve">By: </w:t>
      </w:r>
      <w:r w:rsidR="00416BF5" w:rsidRPr="000D6A0E">
        <w:rPr>
          <w:rFonts w:ascii="Arial" w:hAnsi="Arial" w:cs="Arial"/>
        </w:rPr>
        <w:t>_____________________________________</w:t>
      </w:r>
      <w:r w:rsidR="00416BF5" w:rsidRPr="000D6A0E">
        <w:rPr>
          <w:rFonts w:ascii="Arial" w:hAnsi="Arial" w:cs="Arial"/>
        </w:rPr>
        <w:tab/>
        <w:t>_________________</w:t>
      </w:r>
    </w:p>
    <w:p w14:paraId="42A8EB91" w14:textId="4836BD2F" w:rsidR="00416BF5" w:rsidRPr="000D6A0E" w:rsidRDefault="00B522FA" w:rsidP="001F679E">
      <w:pPr>
        <w:rPr>
          <w:rFonts w:ascii="Arial" w:hAnsi="Arial" w:cs="Arial"/>
        </w:rPr>
      </w:pPr>
      <w:r w:rsidRPr="000D6A0E">
        <w:rPr>
          <w:rFonts w:ascii="Arial" w:hAnsi="Arial" w:cs="Arial"/>
        </w:rPr>
        <w:t>[</w:t>
      </w:r>
      <w:r w:rsidR="00416BF5" w:rsidRPr="000D6A0E">
        <w:rPr>
          <w:rFonts w:ascii="Arial" w:hAnsi="Arial" w:cs="Arial"/>
        </w:rPr>
        <w:t>Name</w:t>
      </w:r>
      <w:r w:rsidRPr="000D6A0E">
        <w:rPr>
          <w:rFonts w:ascii="Arial" w:hAnsi="Arial" w:cs="Arial"/>
        </w:rPr>
        <w:t>]</w:t>
      </w:r>
      <w:r w:rsidR="00EE54AE" w:rsidRPr="000D6A0E">
        <w:rPr>
          <w:rFonts w:ascii="Arial" w:hAnsi="Arial" w:cs="Arial"/>
        </w:rPr>
        <w:t xml:space="preserve"> </w:t>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r>
      <w:r w:rsidR="00EE54AE" w:rsidRPr="000D6A0E">
        <w:rPr>
          <w:rFonts w:ascii="Arial" w:hAnsi="Arial" w:cs="Arial"/>
        </w:rPr>
        <w:tab/>
        <w:t>Date</w:t>
      </w:r>
    </w:p>
    <w:p w14:paraId="6561ED4B" w14:textId="3A116CB2" w:rsidR="00416BF5" w:rsidRPr="000D6A0E" w:rsidRDefault="00742F72" w:rsidP="00E03FD3">
      <w:pPr>
        <w:rPr>
          <w:rFonts w:ascii="Arial" w:hAnsi="Arial" w:cs="Arial"/>
        </w:rPr>
      </w:pPr>
      <w:r w:rsidRPr="000D6A0E">
        <w:rPr>
          <w:rFonts w:ascii="Arial" w:hAnsi="Arial" w:cs="Arial"/>
        </w:rPr>
        <w:t>Supervisor, Wetlands Section</w:t>
      </w:r>
    </w:p>
    <w:p w14:paraId="78D94B5B" w14:textId="77777777" w:rsidR="00D44F3D" w:rsidRPr="000D6A0E" w:rsidRDefault="00D44F3D" w:rsidP="00D134ED">
      <w:pPr>
        <w:outlineLvl w:val="0"/>
        <w:rPr>
          <w:rFonts w:ascii="Arial" w:hAnsi="Arial" w:cs="Arial"/>
        </w:rPr>
      </w:pPr>
      <w:r w:rsidRPr="000D6A0E">
        <w:rPr>
          <w:rFonts w:ascii="Arial" w:hAnsi="Arial" w:cs="Arial"/>
        </w:rPr>
        <w:br w:type="page"/>
      </w:r>
      <w:bookmarkStart w:id="471" w:name="_Toc130996610"/>
      <w:bookmarkStart w:id="472" w:name="_Toc485043475"/>
      <w:r w:rsidRPr="000D6A0E">
        <w:rPr>
          <w:rFonts w:ascii="Arial" w:hAnsi="Arial" w:cs="Arial"/>
        </w:rPr>
        <w:t>Appendix 1 –</w:t>
      </w:r>
      <w:r w:rsidR="00A86F8E" w:rsidRPr="000D6A0E">
        <w:rPr>
          <w:rFonts w:ascii="Arial" w:hAnsi="Arial" w:cs="Arial"/>
        </w:rPr>
        <w:t xml:space="preserve"> </w:t>
      </w:r>
      <w:r w:rsidR="009B6BFB" w:rsidRPr="000D6A0E">
        <w:rPr>
          <w:rFonts w:ascii="Arial" w:hAnsi="Arial" w:cs="Arial"/>
        </w:rPr>
        <w:t>Minimum Requirements for Each E</w:t>
      </w:r>
      <w:r w:rsidRPr="000D6A0E">
        <w:rPr>
          <w:rFonts w:ascii="Arial" w:hAnsi="Arial" w:cs="Arial"/>
        </w:rPr>
        <w:t>xhibit</w:t>
      </w:r>
      <w:bookmarkEnd w:id="471"/>
      <w:bookmarkEnd w:id="472"/>
    </w:p>
    <w:p w14:paraId="432CDE97" w14:textId="77777777" w:rsidR="00D44F3D" w:rsidRPr="000D6A0E" w:rsidRDefault="00D44F3D">
      <w:pPr>
        <w:rPr>
          <w:rFonts w:ascii="Arial" w:hAnsi="Arial" w:cs="Arial"/>
        </w:rPr>
      </w:pPr>
    </w:p>
    <w:p w14:paraId="2B641C80" w14:textId="77777777" w:rsidR="008B0391" w:rsidRPr="000D6A0E" w:rsidRDefault="00D44F3D" w:rsidP="001A12D4">
      <w:pPr>
        <w:pStyle w:val="BEIOutlnL3"/>
        <w:numPr>
          <w:ilvl w:val="2"/>
          <w:numId w:val="13"/>
        </w:numPr>
        <w:ind w:left="1080"/>
        <w:outlineLvl w:val="1"/>
        <w:rPr>
          <w:rFonts w:ascii="Arial" w:hAnsi="Arial" w:cs="Arial"/>
        </w:rPr>
      </w:pPr>
      <w:bookmarkStart w:id="473" w:name="_Toc130996611"/>
      <w:bookmarkStart w:id="474" w:name="_Toc485043476"/>
      <w:r w:rsidRPr="000D6A0E">
        <w:rPr>
          <w:rStyle w:val="StyleBEIOutlnL3UnderlineChar"/>
          <w:rFonts w:ascii="Arial" w:hAnsi="Arial" w:cs="Arial"/>
        </w:rPr>
        <w:t>“</w:t>
      </w:r>
      <w:r w:rsidRPr="000D6A0E">
        <w:rPr>
          <w:rStyle w:val="App1ExhnumberingChar"/>
          <w:rFonts w:ascii="Arial" w:hAnsi="Arial" w:cs="Arial"/>
        </w:rPr>
        <w:t>Exhibit A</w:t>
      </w:r>
      <w:r w:rsidRPr="000D6A0E">
        <w:rPr>
          <w:rStyle w:val="StyleBEIOutlnL3UnderlineChar"/>
          <w:rFonts w:ascii="Arial" w:hAnsi="Arial" w:cs="Arial"/>
        </w:rPr>
        <w:t>” - Bank Location Maps</w:t>
      </w:r>
      <w:bookmarkEnd w:id="473"/>
      <w:bookmarkEnd w:id="474"/>
    </w:p>
    <w:p w14:paraId="3AA62594" w14:textId="77777777" w:rsidR="00D44F3D" w:rsidRPr="000D6A0E" w:rsidRDefault="00D44F3D">
      <w:pPr>
        <w:pStyle w:val="App1Exhsubnumbering"/>
        <w:outlineLvl w:val="2"/>
        <w:rPr>
          <w:rFonts w:ascii="Arial" w:hAnsi="Arial" w:cs="Arial"/>
          <w:b/>
        </w:rPr>
      </w:pPr>
      <w:bookmarkStart w:id="475" w:name="_Toc485043477"/>
      <w:r w:rsidRPr="000D6A0E">
        <w:rPr>
          <w:rFonts w:ascii="Arial" w:hAnsi="Arial" w:cs="Arial"/>
          <w:b/>
        </w:rPr>
        <w:t>A-1.</w:t>
      </w:r>
      <w:r w:rsidRPr="000D6A0E">
        <w:rPr>
          <w:rFonts w:ascii="Arial" w:hAnsi="Arial" w:cs="Arial"/>
          <w:b/>
        </w:rPr>
        <w:tab/>
        <w:t>General Vicinity Map</w:t>
      </w:r>
      <w:bookmarkEnd w:id="475"/>
    </w:p>
    <w:p w14:paraId="12FC78C2" w14:textId="77777777" w:rsidR="00D44F3D" w:rsidRPr="000D6A0E" w:rsidRDefault="00D44F3D">
      <w:pPr>
        <w:pStyle w:val="BEIparaL4"/>
        <w:rPr>
          <w:rFonts w:ascii="Arial" w:hAnsi="Arial" w:cs="Arial"/>
        </w:rPr>
      </w:pPr>
      <w:r w:rsidRPr="000D6A0E">
        <w:rPr>
          <w:rFonts w:ascii="Arial" w:hAnsi="Arial" w:cs="Arial"/>
        </w:rPr>
        <w:t>This map should show the Bank location in relation to cities, towns, or major roads, and other distinguishable landmarks</w:t>
      </w:r>
      <w:r w:rsidR="00BD4F1E" w:rsidRPr="000D6A0E">
        <w:rPr>
          <w:rFonts w:ascii="Arial" w:hAnsi="Arial" w:cs="Arial"/>
        </w:rPr>
        <w:t xml:space="preserve"> with sufficient detail to allow the </w:t>
      </w:r>
      <w:r w:rsidR="00EE793F" w:rsidRPr="000D6A0E">
        <w:rPr>
          <w:rFonts w:ascii="Arial" w:hAnsi="Arial" w:cs="Arial"/>
        </w:rPr>
        <w:t>Bank P</w:t>
      </w:r>
      <w:r w:rsidR="00BD4F1E" w:rsidRPr="000D6A0E">
        <w:rPr>
          <w:rFonts w:ascii="Arial" w:hAnsi="Arial" w:cs="Arial"/>
        </w:rPr>
        <w:t>roperty to be easily located.</w:t>
      </w:r>
    </w:p>
    <w:p w14:paraId="7AB163B8" w14:textId="77777777" w:rsidR="00D44F3D" w:rsidRPr="000D6A0E" w:rsidRDefault="00D44F3D">
      <w:pPr>
        <w:pStyle w:val="App1Exhsubnumbering"/>
        <w:outlineLvl w:val="2"/>
        <w:rPr>
          <w:rFonts w:ascii="Arial" w:hAnsi="Arial" w:cs="Arial"/>
          <w:b/>
        </w:rPr>
      </w:pPr>
      <w:bookmarkStart w:id="476" w:name="_Toc485043478"/>
      <w:r w:rsidRPr="000D6A0E">
        <w:rPr>
          <w:rFonts w:ascii="Arial" w:hAnsi="Arial" w:cs="Arial"/>
          <w:b/>
        </w:rPr>
        <w:t>A-2.</w:t>
      </w:r>
      <w:r w:rsidRPr="000D6A0E">
        <w:rPr>
          <w:rFonts w:ascii="Arial" w:hAnsi="Arial" w:cs="Arial"/>
          <w:b/>
        </w:rPr>
        <w:tab/>
        <w:t>Map of Property including Bank Property</w:t>
      </w:r>
      <w:bookmarkEnd w:id="476"/>
    </w:p>
    <w:p w14:paraId="024B815C" w14:textId="29AE1BDC" w:rsidR="00D44F3D" w:rsidRPr="000D6A0E" w:rsidRDefault="00D44F3D">
      <w:pPr>
        <w:pStyle w:val="BEIparaL4"/>
        <w:rPr>
          <w:rFonts w:ascii="Arial" w:hAnsi="Arial" w:cs="Arial"/>
        </w:rPr>
      </w:pPr>
      <w:r w:rsidRPr="000D6A0E">
        <w:rPr>
          <w:rFonts w:ascii="Arial" w:hAnsi="Arial" w:cs="Arial"/>
        </w:rPr>
        <w:t>This map should illustrate Property and Bank Property boundaries</w:t>
      </w:r>
      <w:r w:rsidR="00AE7683" w:rsidRPr="000D6A0E">
        <w:rPr>
          <w:rFonts w:ascii="Arial" w:hAnsi="Arial" w:cs="Arial"/>
        </w:rPr>
        <w:t>, Construction Phases, and any planned Subsequent Ph</w:t>
      </w:r>
      <w:r w:rsidR="00EE793F" w:rsidRPr="000D6A0E">
        <w:rPr>
          <w:rFonts w:ascii="Arial" w:hAnsi="Arial" w:cs="Arial"/>
        </w:rPr>
        <w:t>a</w:t>
      </w:r>
      <w:r w:rsidR="00AE7683" w:rsidRPr="000D6A0E">
        <w:rPr>
          <w:rFonts w:ascii="Arial" w:hAnsi="Arial" w:cs="Arial"/>
        </w:rPr>
        <w:t>ses</w:t>
      </w:r>
      <w:r w:rsidRPr="000D6A0E">
        <w:rPr>
          <w:rFonts w:ascii="Arial" w:hAnsi="Arial" w:cs="Arial"/>
        </w:rPr>
        <w:t xml:space="preserve"> on a topographic map</w:t>
      </w:r>
      <w:r w:rsidR="00D23225" w:rsidRPr="000D6A0E">
        <w:rPr>
          <w:rFonts w:ascii="Arial" w:hAnsi="Arial" w:cs="Arial"/>
        </w:rPr>
        <w:t>.</w:t>
      </w:r>
    </w:p>
    <w:p w14:paraId="25AE4F1C" w14:textId="77777777" w:rsidR="00D44F3D" w:rsidRPr="000D6A0E" w:rsidRDefault="00D44F3D">
      <w:pPr>
        <w:pStyle w:val="App1Exhsubnumbering"/>
        <w:rPr>
          <w:rFonts w:ascii="Arial" w:hAnsi="Arial" w:cs="Arial"/>
          <w:b/>
          <w:bCs/>
        </w:rPr>
      </w:pPr>
      <w:r w:rsidRPr="000D6A0E">
        <w:rPr>
          <w:rFonts w:ascii="Arial" w:hAnsi="Arial" w:cs="Arial"/>
          <w:b/>
          <w:bCs/>
        </w:rPr>
        <w:t>A-3</w:t>
      </w:r>
      <w:r w:rsidRPr="000D6A0E">
        <w:rPr>
          <w:rFonts w:ascii="Arial" w:hAnsi="Arial" w:cs="Arial"/>
          <w:b/>
          <w:bCs/>
        </w:rPr>
        <w:tab/>
        <w:t xml:space="preserve">Map of Conserved Areas in Bank Property Vicinity </w:t>
      </w:r>
      <w:r w:rsidR="00B522FA" w:rsidRPr="000D6A0E">
        <w:rPr>
          <w:rFonts w:ascii="Arial" w:hAnsi="Arial" w:cs="Arial"/>
          <w:b/>
          <w:bCs/>
        </w:rPr>
        <w:t>[</w:t>
      </w:r>
      <w:r w:rsidRPr="000D6A0E">
        <w:rPr>
          <w:rFonts w:ascii="Arial" w:hAnsi="Arial" w:cs="Arial"/>
          <w:b/>
          <w:bCs/>
          <w:i/>
        </w:rPr>
        <w:t>if applicable</w:t>
      </w:r>
      <w:r w:rsidR="00B522FA" w:rsidRPr="000D6A0E">
        <w:rPr>
          <w:rFonts w:ascii="Arial" w:hAnsi="Arial" w:cs="Arial"/>
          <w:b/>
          <w:bCs/>
        </w:rPr>
        <w:t>]</w:t>
      </w:r>
    </w:p>
    <w:p w14:paraId="2B1DB0DA" w14:textId="77777777" w:rsidR="00D44F3D" w:rsidRPr="000D6A0E" w:rsidRDefault="00D44F3D">
      <w:pPr>
        <w:pStyle w:val="BEIparaL4"/>
        <w:rPr>
          <w:rFonts w:ascii="Arial" w:hAnsi="Arial" w:cs="Arial"/>
        </w:rPr>
      </w:pPr>
      <w:r w:rsidRPr="000D6A0E">
        <w:rPr>
          <w:rFonts w:ascii="Arial" w:hAnsi="Arial" w:cs="Arial"/>
        </w:rPr>
        <w:t>This map should depict other conserved lands in the vicinity of the proposed Bank Property.</w:t>
      </w:r>
    </w:p>
    <w:p w14:paraId="2D167735" w14:textId="77777777" w:rsidR="00D44F3D" w:rsidRPr="000D6A0E" w:rsidRDefault="00D44F3D" w:rsidP="006E70A6">
      <w:pPr>
        <w:pStyle w:val="BEIparaL4"/>
        <w:spacing w:after="0"/>
        <w:rPr>
          <w:rFonts w:ascii="Arial" w:hAnsi="Arial" w:cs="Arial"/>
        </w:rPr>
      </w:pPr>
    </w:p>
    <w:p w14:paraId="51E80831" w14:textId="77777777" w:rsidR="008B0391" w:rsidRPr="000D6A0E" w:rsidRDefault="00D44F3D" w:rsidP="001A12D4">
      <w:pPr>
        <w:pStyle w:val="BEIOutlnL3"/>
        <w:numPr>
          <w:ilvl w:val="2"/>
          <w:numId w:val="13"/>
        </w:numPr>
        <w:ind w:left="1080"/>
        <w:outlineLvl w:val="1"/>
        <w:rPr>
          <w:rStyle w:val="StyleBEIOutlnL3UnderlineChar"/>
          <w:rFonts w:ascii="Arial" w:hAnsi="Arial" w:cs="Arial"/>
        </w:rPr>
      </w:pPr>
      <w:bookmarkStart w:id="477" w:name="_Toc130996612"/>
      <w:bookmarkStart w:id="478" w:name="_Toc485043479"/>
      <w:r w:rsidRPr="000D6A0E">
        <w:rPr>
          <w:rStyle w:val="StyleBEIOutlnL3UnderlineChar"/>
          <w:rFonts w:ascii="Arial" w:hAnsi="Arial" w:cs="Arial"/>
        </w:rPr>
        <w:t>“</w:t>
      </w:r>
      <w:r w:rsidRPr="000D6A0E">
        <w:rPr>
          <w:rStyle w:val="App1ExhnumberingChar"/>
          <w:rFonts w:ascii="Arial" w:hAnsi="Arial" w:cs="Arial"/>
        </w:rPr>
        <w:t>Exhibit B</w:t>
      </w:r>
      <w:r w:rsidRPr="000D6A0E">
        <w:rPr>
          <w:rStyle w:val="StyleBEIOutlnL3UnderlineChar"/>
          <w:rFonts w:ascii="Arial" w:hAnsi="Arial" w:cs="Arial"/>
        </w:rPr>
        <w:t>” – Service Area Map(s) and Description(s)</w:t>
      </w:r>
      <w:bookmarkEnd w:id="477"/>
      <w:bookmarkEnd w:id="478"/>
    </w:p>
    <w:p w14:paraId="4D8F14C5" w14:textId="77777777" w:rsidR="00D44F3D" w:rsidRPr="000D6A0E" w:rsidRDefault="00D44F3D">
      <w:pPr>
        <w:pStyle w:val="App1Exhsubnumbering"/>
        <w:outlineLvl w:val="2"/>
        <w:rPr>
          <w:rFonts w:ascii="Arial" w:hAnsi="Arial" w:cs="Arial"/>
          <w:b/>
        </w:rPr>
      </w:pPr>
      <w:bookmarkStart w:id="479" w:name="_Toc485043480"/>
      <w:r w:rsidRPr="000D6A0E">
        <w:rPr>
          <w:rFonts w:ascii="Arial" w:hAnsi="Arial" w:cs="Arial"/>
          <w:b/>
        </w:rPr>
        <w:t>B-1.</w:t>
      </w:r>
      <w:r w:rsidRPr="000D6A0E">
        <w:rPr>
          <w:rFonts w:ascii="Arial" w:hAnsi="Arial" w:cs="Arial"/>
          <w:b/>
        </w:rPr>
        <w:tab/>
        <w:t>Map(s) of the Bank’s Service Area(s)</w:t>
      </w:r>
      <w:bookmarkEnd w:id="479"/>
    </w:p>
    <w:p w14:paraId="051CA2A9" w14:textId="77777777" w:rsidR="00D44F3D" w:rsidRPr="000D6A0E" w:rsidRDefault="00D44F3D">
      <w:pPr>
        <w:pStyle w:val="BEIparaL4"/>
        <w:rPr>
          <w:rFonts w:ascii="Arial" w:hAnsi="Arial" w:cs="Arial"/>
        </w:rPr>
      </w:pPr>
      <w:r w:rsidRPr="000D6A0E">
        <w:rPr>
          <w:rFonts w:ascii="Arial" w:hAnsi="Arial" w:cs="Arial"/>
        </w:rPr>
        <w:t>Include Service Area map(s) showing the area within which each type of Credit (i.e., Waters of the U.S.,</w:t>
      </w:r>
      <w:r w:rsidR="00BA307E" w:rsidRPr="000D6A0E">
        <w:rPr>
          <w:rFonts w:ascii="Arial" w:hAnsi="Arial" w:cs="Arial"/>
        </w:rPr>
        <w:t xml:space="preserve"> Waters of the State, </w:t>
      </w:r>
      <w:r w:rsidRPr="000D6A0E">
        <w:rPr>
          <w:rFonts w:ascii="Arial" w:hAnsi="Arial" w:cs="Arial"/>
        </w:rPr>
        <w:t>Covered Species or Covered Habitat) may be sold or obligated.</w:t>
      </w:r>
    </w:p>
    <w:p w14:paraId="3698DFBF" w14:textId="77777777" w:rsidR="00D44F3D" w:rsidRPr="000D6A0E" w:rsidRDefault="00D44F3D">
      <w:pPr>
        <w:pStyle w:val="App1Exhsubnumbering"/>
        <w:outlineLvl w:val="2"/>
        <w:rPr>
          <w:rFonts w:ascii="Arial" w:hAnsi="Arial" w:cs="Arial"/>
        </w:rPr>
      </w:pPr>
      <w:bookmarkStart w:id="480" w:name="_Toc485043481"/>
      <w:r w:rsidRPr="000D6A0E">
        <w:rPr>
          <w:rFonts w:ascii="Arial" w:hAnsi="Arial" w:cs="Arial"/>
          <w:b/>
        </w:rPr>
        <w:t xml:space="preserve">B-2. </w:t>
      </w:r>
      <w:r w:rsidRPr="000D6A0E">
        <w:rPr>
          <w:rFonts w:ascii="Arial" w:hAnsi="Arial" w:cs="Arial"/>
          <w:b/>
        </w:rPr>
        <w:tab/>
        <w:t>Narrative description(s) of the Bank’s Service Area(s)</w:t>
      </w:r>
      <w:bookmarkEnd w:id="480"/>
    </w:p>
    <w:p w14:paraId="21CC7EA0" w14:textId="77777777" w:rsidR="00F04093" w:rsidRPr="000D6A0E" w:rsidRDefault="00D44F3D" w:rsidP="00F04093">
      <w:pPr>
        <w:pStyle w:val="BEIparaL4"/>
        <w:rPr>
          <w:rFonts w:ascii="Arial" w:hAnsi="Arial" w:cs="Arial"/>
        </w:rPr>
      </w:pPr>
      <w:r w:rsidRPr="000D6A0E">
        <w:rPr>
          <w:rFonts w:ascii="Arial" w:hAnsi="Arial" w:cs="Arial"/>
        </w:rPr>
        <w:t>Include a detailed description of the area</w:t>
      </w:r>
      <w:r w:rsidR="00D23225" w:rsidRPr="000D6A0E">
        <w:rPr>
          <w:rFonts w:ascii="Arial" w:hAnsi="Arial" w:cs="Arial"/>
        </w:rPr>
        <w:t xml:space="preserve">, and a basis for that Service Area, </w:t>
      </w:r>
      <w:r w:rsidRPr="000D6A0E">
        <w:rPr>
          <w:rFonts w:ascii="Arial" w:hAnsi="Arial" w:cs="Arial"/>
        </w:rPr>
        <w:t>within which each type of Credit may be sold or obligated</w:t>
      </w:r>
      <w:r w:rsidR="00F04093" w:rsidRPr="000D6A0E">
        <w:rPr>
          <w:rFonts w:ascii="Arial" w:hAnsi="Arial" w:cs="Arial"/>
        </w:rPr>
        <w:t>.  Include sufficient details to be able to determine the boundaries; including counties, landmarks, roads, etc. on all sides of the Service Area</w:t>
      </w:r>
      <w:r w:rsidR="00421187" w:rsidRPr="000D6A0E">
        <w:rPr>
          <w:rFonts w:ascii="Arial" w:hAnsi="Arial" w:cs="Arial"/>
        </w:rPr>
        <w:t>.</w:t>
      </w:r>
    </w:p>
    <w:p w14:paraId="3D228A9B" w14:textId="77777777" w:rsidR="00D44F3D" w:rsidRPr="000D6A0E" w:rsidRDefault="00D44F3D" w:rsidP="006E70A6">
      <w:pPr>
        <w:rPr>
          <w:rFonts w:ascii="Arial" w:hAnsi="Arial" w:cs="Arial"/>
          <w:highlight w:val="yellow"/>
        </w:rPr>
      </w:pPr>
    </w:p>
    <w:p w14:paraId="712C24E9" w14:textId="77777777" w:rsidR="008B0391" w:rsidRPr="000D6A0E" w:rsidRDefault="00D44F3D" w:rsidP="001A12D4">
      <w:pPr>
        <w:pStyle w:val="BEIOutlnL3"/>
        <w:numPr>
          <w:ilvl w:val="2"/>
          <w:numId w:val="13"/>
        </w:numPr>
        <w:ind w:left="1080"/>
        <w:outlineLvl w:val="1"/>
        <w:rPr>
          <w:rStyle w:val="StyleBEIOutlnL3UnderlineChar"/>
          <w:rFonts w:ascii="Arial" w:hAnsi="Arial" w:cs="Arial"/>
        </w:rPr>
      </w:pPr>
      <w:bookmarkStart w:id="481" w:name="_Toc130996613"/>
      <w:bookmarkStart w:id="482" w:name="_Toc485043482"/>
      <w:r w:rsidRPr="000D6A0E">
        <w:rPr>
          <w:rStyle w:val="StyleBEIOutlnL3UnderlineChar"/>
          <w:rFonts w:ascii="Arial" w:hAnsi="Arial" w:cs="Arial"/>
        </w:rPr>
        <w:t>“</w:t>
      </w:r>
      <w:r w:rsidRPr="000D6A0E">
        <w:rPr>
          <w:rStyle w:val="App1ExhnumberingChar"/>
          <w:rFonts w:ascii="Arial" w:hAnsi="Arial" w:cs="Arial"/>
        </w:rPr>
        <w:t>Exhibit C</w:t>
      </w:r>
      <w:r w:rsidRPr="000D6A0E">
        <w:rPr>
          <w:rStyle w:val="StyleBEIOutlnL3UnderlineChar"/>
          <w:rFonts w:ascii="Arial" w:hAnsi="Arial" w:cs="Arial"/>
        </w:rPr>
        <w:t>” - Development Plan</w:t>
      </w:r>
      <w:bookmarkEnd w:id="481"/>
      <w:bookmarkEnd w:id="482"/>
    </w:p>
    <w:p w14:paraId="4590FF39" w14:textId="77777777" w:rsidR="00D44F3D" w:rsidRPr="000D6A0E" w:rsidRDefault="00D44F3D">
      <w:pPr>
        <w:pStyle w:val="App1Exhsubnumbering"/>
        <w:outlineLvl w:val="2"/>
        <w:rPr>
          <w:rFonts w:ascii="Arial" w:hAnsi="Arial" w:cs="Arial"/>
          <w:b/>
        </w:rPr>
      </w:pPr>
      <w:bookmarkStart w:id="483" w:name="_Toc485043483"/>
      <w:r w:rsidRPr="000D6A0E">
        <w:rPr>
          <w:rFonts w:ascii="Arial" w:hAnsi="Arial" w:cs="Arial"/>
          <w:b/>
        </w:rPr>
        <w:t>C-1.</w:t>
      </w:r>
      <w:r w:rsidRPr="000D6A0E">
        <w:rPr>
          <w:rFonts w:ascii="Arial" w:hAnsi="Arial" w:cs="Arial"/>
          <w:b/>
        </w:rPr>
        <w:tab/>
        <w:t>Development Plan</w:t>
      </w:r>
      <w:bookmarkEnd w:id="483"/>
    </w:p>
    <w:p w14:paraId="669BFBDB" w14:textId="19BED387" w:rsidR="00D44F3D" w:rsidRPr="000D6A0E" w:rsidRDefault="00D44F3D" w:rsidP="001C05DD">
      <w:pPr>
        <w:pStyle w:val="BEIparaL4"/>
        <w:rPr>
          <w:rFonts w:ascii="Arial" w:hAnsi="Arial" w:cs="Arial"/>
        </w:rPr>
      </w:pPr>
      <w:r w:rsidRPr="000D6A0E">
        <w:rPr>
          <w:rFonts w:ascii="Arial" w:hAnsi="Arial" w:cs="Arial"/>
        </w:rPr>
        <w:t>This plan should include the baseline conditions of the Bank Property including</w:t>
      </w:r>
      <w:r w:rsidR="00396A1E">
        <w:rPr>
          <w:rFonts w:ascii="Arial" w:hAnsi="Arial" w:cs="Arial"/>
        </w:rPr>
        <w:t>:</w:t>
      </w:r>
      <w:r w:rsidRPr="000D6A0E">
        <w:rPr>
          <w:rFonts w:ascii="Arial" w:hAnsi="Arial" w:cs="Arial"/>
        </w:rPr>
        <w:t xml:space="preserve"> biological resources, geographic location and features, topography, hydrology, vegetation, past present and adjacent land uses, </w:t>
      </w:r>
      <w:r w:rsidR="00046DB5">
        <w:rPr>
          <w:rFonts w:ascii="Arial" w:hAnsi="Arial" w:cs="Arial"/>
        </w:rPr>
        <w:t xml:space="preserve">a </w:t>
      </w:r>
      <w:r w:rsidR="00046DB5" w:rsidRPr="000D6A0E">
        <w:rPr>
          <w:rFonts w:ascii="Arial" w:hAnsi="Arial" w:cs="Arial"/>
        </w:rPr>
        <w:t xml:space="preserve">delineation </w:t>
      </w:r>
      <w:r w:rsidR="00046DB5">
        <w:rPr>
          <w:rFonts w:ascii="Arial" w:hAnsi="Arial" w:cs="Arial"/>
        </w:rPr>
        <w:t xml:space="preserve">of </w:t>
      </w:r>
      <w:r w:rsidRPr="000D6A0E">
        <w:rPr>
          <w:rFonts w:ascii="Arial" w:hAnsi="Arial" w:cs="Arial"/>
        </w:rPr>
        <w:t>Waters of the U.S.</w:t>
      </w:r>
      <w:r w:rsidR="00BA307E" w:rsidRPr="000D6A0E">
        <w:rPr>
          <w:rFonts w:ascii="Arial" w:hAnsi="Arial" w:cs="Arial"/>
        </w:rPr>
        <w:t xml:space="preserve"> </w:t>
      </w:r>
      <w:r w:rsidR="007D30E3" w:rsidRPr="000D6A0E">
        <w:rPr>
          <w:rFonts w:ascii="Arial" w:hAnsi="Arial" w:cs="Arial"/>
        </w:rPr>
        <w:t>and/</w:t>
      </w:r>
      <w:r w:rsidR="00BA307E" w:rsidRPr="000D6A0E">
        <w:rPr>
          <w:rFonts w:ascii="Arial" w:hAnsi="Arial" w:cs="Arial"/>
        </w:rPr>
        <w:t xml:space="preserve">or </w:t>
      </w:r>
      <w:r w:rsidR="00744A47" w:rsidRPr="000D6A0E">
        <w:rPr>
          <w:rFonts w:ascii="Arial" w:hAnsi="Arial" w:cs="Arial"/>
        </w:rPr>
        <w:t xml:space="preserve">Waters of the </w:t>
      </w:r>
      <w:r w:rsidR="00BA307E" w:rsidRPr="000D6A0E">
        <w:rPr>
          <w:rFonts w:ascii="Arial" w:hAnsi="Arial" w:cs="Arial"/>
        </w:rPr>
        <w:t xml:space="preserve">State </w:t>
      </w:r>
      <w:r w:rsidR="00046DB5">
        <w:rPr>
          <w:rFonts w:ascii="Arial" w:hAnsi="Arial" w:cs="Arial"/>
        </w:rPr>
        <w:t xml:space="preserve">and </w:t>
      </w:r>
      <w:r w:rsidRPr="000D6A0E">
        <w:rPr>
          <w:rFonts w:ascii="Arial" w:hAnsi="Arial" w:cs="Arial"/>
        </w:rPr>
        <w:t>jurisdictional determination</w:t>
      </w:r>
      <w:r w:rsidR="00046DB5">
        <w:rPr>
          <w:rFonts w:ascii="Arial" w:hAnsi="Arial" w:cs="Arial"/>
        </w:rPr>
        <w:t xml:space="preserve"> (if applicable),</w:t>
      </w:r>
      <w:r w:rsidRPr="000D6A0E">
        <w:rPr>
          <w:rFonts w:ascii="Arial" w:hAnsi="Arial" w:cs="Arial"/>
        </w:rPr>
        <w:t xml:space="preserve"> </w:t>
      </w:r>
      <w:r w:rsidR="00280BFF">
        <w:rPr>
          <w:rFonts w:ascii="Arial" w:hAnsi="Arial" w:cs="Arial"/>
        </w:rPr>
        <w:t xml:space="preserve">and a list of </w:t>
      </w:r>
      <w:r w:rsidRPr="000D6A0E">
        <w:rPr>
          <w:rFonts w:ascii="Arial" w:hAnsi="Arial" w:cs="Arial"/>
        </w:rPr>
        <w:t>species and habitats occurring on the Bank Property</w:t>
      </w:r>
      <w:r w:rsidR="00396A1E">
        <w:rPr>
          <w:rFonts w:ascii="Arial" w:hAnsi="Arial" w:cs="Arial"/>
        </w:rPr>
        <w:t>.</w:t>
      </w:r>
      <w:r w:rsidRPr="000D6A0E">
        <w:rPr>
          <w:rFonts w:ascii="Arial" w:hAnsi="Arial" w:cs="Arial"/>
        </w:rPr>
        <w:t xml:space="preserve"> </w:t>
      </w:r>
      <w:r w:rsidR="00BD6BBC">
        <w:rPr>
          <w:rFonts w:ascii="Arial" w:hAnsi="Arial" w:cs="Arial"/>
        </w:rPr>
        <w:t xml:space="preserve"> </w:t>
      </w:r>
      <w:r w:rsidR="00280BFF">
        <w:rPr>
          <w:rFonts w:ascii="Arial" w:hAnsi="Arial" w:cs="Arial"/>
        </w:rPr>
        <w:t>Include a</w:t>
      </w:r>
      <w:r w:rsidR="00280BFF" w:rsidRPr="000D6A0E">
        <w:rPr>
          <w:rFonts w:ascii="Arial" w:hAnsi="Arial" w:cs="Arial"/>
        </w:rPr>
        <w:t xml:space="preserve"> </w:t>
      </w:r>
      <w:r w:rsidRPr="000D6A0E">
        <w:rPr>
          <w:rFonts w:ascii="Arial" w:hAnsi="Arial" w:cs="Arial"/>
        </w:rPr>
        <w:t xml:space="preserve">description of the objectives of the Mitigation Bank and activities and methodologies for </w:t>
      </w:r>
      <w:r w:rsidR="00396A1E">
        <w:rPr>
          <w:rFonts w:ascii="Arial" w:hAnsi="Arial" w:cs="Arial"/>
        </w:rPr>
        <w:t>e</w:t>
      </w:r>
      <w:r w:rsidR="00C65382" w:rsidRPr="000D6A0E">
        <w:rPr>
          <w:rFonts w:ascii="Arial" w:hAnsi="Arial" w:cs="Arial"/>
        </w:rPr>
        <w:t xml:space="preserve">stablishing, </w:t>
      </w:r>
      <w:r w:rsidR="00396A1E">
        <w:rPr>
          <w:rFonts w:ascii="Arial" w:hAnsi="Arial" w:cs="Arial"/>
        </w:rPr>
        <w:t>r</w:t>
      </w:r>
      <w:r w:rsidR="00396A1E" w:rsidRPr="000D6A0E">
        <w:rPr>
          <w:rFonts w:ascii="Arial" w:hAnsi="Arial" w:cs="Arial"/>
        </w:rPr>
        <w:t>estoring</w:t>
      </w:r>
      <w:r w:rsidR="00C65382" w:rsidRPr="000D6A0E">
        <w:rPr>
          <w:rFonts w:ascii="Arial" w:hAnsi="Arial" w:cs="Arial"/>
        </w:rPr>
        <w:t xml:space="preserve">, and/or </w:t>
      </w:r>
      <w:r w:rsidR="00396A1E">
        <w:rPr>
          <w:rFonts w:ascii="Arial" w:hAnsi="Arial" w:cs="Arial"/>
        </w:rPr>
        <w:t>e</w:t>
      </w:r>
      <w:r w:rsidR="00F00439" w:rsidRPr="000D6A0E">
        <w:rPr>
          <w:rFonts w:ascii="Arial" w:hAnsi="Arial" w:cs="Arial"/>
        </w:rPr>
        <w:t>nhancing</w:t>
      </w:r>
      <w:r w:rsidR="00F00439" w:rsidRPr="000D6A0E" w:rsidDel="00F00439">
        <w:rPr>
          <w:rFonts w:ascii="Arial" w:hAnsi="Arial" w:cs="Arial"/>
        </w:rPr>
        <w:t xml:space="preserve"> </w:t>
      </w:r>
      <w:r w:rsidRPr="000D6A0E">
        <w:rPr>
          <w:rFonts w:ascii="Arial" w:hAnsi="Arial" w:cs="Arial"/>
        </w:rPr>
        <w:t xml:space="preserve">Waters of the U.S. </w:t>
      </w:r>
      <w:r w:rsidR="007D30E3" w:rsidRPr="000D6A0E">
        <w:rPr>
          <w:rFonts w:ascii="Arial" w:hAnsi="Arial" w:cs="Arial"/>
        </w:rPr>
        <w:t>and/</w:t>
      </w:r>
      <w:r w:rsidR="00BA307E" w:rsidRPr="000D6A0E">
        <w:rPr>
          <w:rFonts w:ascii="Arial" w:hAnsi="Arial" w:cs="Arial"/>
        </w:rPr>
        <w:t xml:space="preserve">or </w:t>
      </w:r>
      <w:r w:rsidR="00744A47" w:rsidRPr="000D6A0E">
        <w:rPr>
          <w:rFonts w:ascii="Arial" w:hAnsi="Arial" w:cs="Arial"/>
        </w:rPr>
        <w:t xml:space="preserve">Waters of the </w:t>
      </w:r>
      <w:r w:rsidR="00BA307E" w:rsidRPr="000D6A0E">
        <w:rPr>
          <w:rFonts w:ascii="Arial" w:hAnsi="Arial" w:cs="Arial"/>
        </w:rPr>
        <w:t xml:space="preserve">State </w:t>
      </w:r>
      <w:r w:rsidRPr="000D6A0E">
        <w:rPr>
          <w:rFonts w:ascii="Arial" w:hAnsi="Arial" w:cs="Arial"/>
        </w:rPr>
        <w:t>or other habitat types</w:t>
      </w:r>
      <w:r w:rsidR="00396A1E">
        <w:rPr>
          <w:rFonts w:ascii="Arial" w:hAnsi="Arial" w:cs="Arial"/>
        </w:rPr>
        <w:t xml:space="preserve">. </w:t>
      </w:r>
      <w:r w:rsidRPr="000D6A0E">
        <w:rPr>
          <w:rFonts w:ascii="Arial" w:hAnsi="Arial" w:cs="Arial"/>
        </w:rPr>
        <w:t xml:space="preserve"> </w:t>
      </w:r>
      <w:r w:rsidR="00396A1E">
        <w:rPr>
          <w:rFonts w:ascii="Arial" w:hAnsi="Arial" w:cs="Arial"/>
        </w:rPr>
        <w:t>D</w:t>
      </w:r>
      <w:r w:rsidR="00396A1E" w:rsidRPr="000D6A0E">
        <w:rPr>
          <w:rFonts w:ascii="Arial" w:hAnsi="Arial" w:cs="Arial"/>
        </w:rPr>
        <w:t xml:space="preserve">etail </w:t>
      </w:r>
      <w:r w:rsidRPr="000D6A0E">
        <w:rPr>
          <w:rFonts w:ascii="Arial" w:hAnsi="Arial" w:cs="Arial"/>
        </w:rPr>
        <w:t>anticipated increases in functions and services of existing aquatic resources and their corresponding effect within the watershed (i.e. habitat diversity and connectivity, floodplain management, or other landscape scale functions)</w:t>
      </w:r>
      <w:r w:rsidR="00396A1E">
        <w:rPr>
          <w:rFonts w:ascii="Arial" w:hAnsi="Arial" w:cs="Arial"/>
        </w:rPr>
        <w:t>.</w:t>
      </w:r>
      <w:r w:rsidRPr="000D6A0E">
        <w:rPr>
          <w:rFonts w:ascii="Arial" w:hAnsi="Arial" w:cs="Arial"/>
        </w:rPr>
        <w:t xml:space="preserve"> </w:t>
      </w:r>
      <w:r w:rsidR="00280BFF">
        <w:rPr>
          <w:rFonts w:ascii="Arial" w:hAnsi="Arial" w:cs="Arial"/>
        </w:rPr>
        <w:t xml:space="preserve"> Include</w:t>
      </w:r>
      <w:r w:rsidR="00396A1E" w:rsidRPr="000D6A0E">
        <w:rPr>
          <w:rFonts w:ascii="Arial" w:hAnsi="Arial" w:cs="Arial"/>
        </w:rPr>
        <w:t xml:space="preserve"> </w:t>
      </w:r>
      <w:r w:rsidRPr="000D6A0E">
        <w:rPr>
          <w:rFonts w:ascii="Arial" w:hAnsi="Arial" w:cs="Arial"/>
        </w:rPr>
        <w:t>map</w:t>
      </w:r>
      <w:r w:rsidR="00396A1E">
        <w:rPr>
          <w:rFonts w:ascii="Arial" w:hAnsi="Arial" w:cs="Arial"/>
        </w:rPr>
        <w:t>(s)</w:t>
      </w:r>
      <w:r w:rsidRPr="000D6A0E">
        <w:rPr>
          <w:rFonts w:ascii="Arial" w:hAnsi="Arial" w:cs="Arial"/>
        </w:rPr>
        <w:t xml:space="preserve"> of the overall </w:t>
      </w:r>
      <w:r w:rsidR="00396A1E">
        <w:rPr>
          <w:rFonts w:ascii="Arial" w:hAnsi="Arial" w:cs="Arial"/>
        </w:rPr>
        <w:t xml:space="preserve">mitigation </w:t>
      </w:r>
      <w:r w:rsidR="00280BFF" w:rsidRPr="00280BFF">
        <w:rPr>
          <w:rFonts w:ascii="Arial" w:hAnsi="Arial" w:cs="Arial"/>
          <w:color w:val="000000" w:themeColor="text1"/>
        </w:rPr>
        <w:t>bank</w:t>
      </w:r>
      <w:r w:rsidR="00396A1E" w:rsidRPr="00280BFF">
        <w:rPr>
          <w:rFonts w:ascii="Arial" w:hAnsi="Arial" w:cs="Arial"/>
          <w:color w:val="000000" w:themeColor="text1"/>
        </w:rPr>
        <w:t xml:space="preserve"> </w:t>
      </w:r>
      <w:r w:rsidR="00396A1E">
        <w:rPr>
          <w:rFonts w:ascii="Arial" w:hAnsi="Arial" w:cs="Arial"/>
        </w:rPr>
        <w:t>design</w:t>
      </w:r>
      <w:r w:rsidR="00280BFF">
        <w:rPr>
          <w:rFonts w:ascii="Arial" w:hAnsi="Arial" w:cs="Arial"/>
        </w:rPr>
        <w:t xml:space="preserve">, a </w:t>
      </w:r>
      <w:r w:rsidR="00CA6996">
        <w:rPr>
          <w:rFonts w:ascii="Arial" w:hAnsi="Arial" w:cs="Arial"/>
        </w:rPr>
        <w:t xml:space="preserve">description of </w:t>
      </w:r>
      <w:r w:rsidRPr="000D6A0E">
        <w:rPr>
          <w:rFonts w:ascii="Arial" w:hAnsi="Arial" w:cs="Arial"/>
        </w:rPr>
        <w:t>habitat establishment goals, objectives and Performance Standards</w:t>
      </w:r>
      <w:r w:rsidR="00280BFF">
        <w:rPr>
          <w:rFonts w:ascii="Arial" w:hAnsi="Arial" w:cs="Arial"/>
        </w:rPr>
        <w:t>, a</w:t>
      </w:r>
      <w:r w:rsidRPr="000D6A0E">
        <w:rPr>
          <w:rFonts w:ascii="Arial" w:hAnsi="Arial" w:cs="Arial"/>
        </w:rPr>
        <w:t xml:space="preserve"> discussion of ecological suitability of the site to achieve the</w:t>
      </w:r>
      <w:r w:rsidR="00CA6996">
        <w:rPr>
          <w:rFonts w:ascii="Arial" w:hAnsi="Arial" w:cs="Arial"/>
        </w:rPr>
        <w:t xml:space="preserve"> </w:t>
      </w:r>
      <w:r w:rsidR="00280BFF">
        <w:rPr>
          <w:rFonts w:ascii="Arial" w:hAnsi="Arial" w:cs="Arial"/>
        </w:rPr>
        <w:t>stated</w:t>
      </w:r>
      <w:r w:rsidR="00CA6996">
        <w:rPr>
          <w:rFonts w:ascii="Arial" w:hAnsi="Arial" w:cs="Arial"/>
        </w:rPr>
        <w:t xml:space="preserve"> goals and objectives</w:t>
      </w:r>
      <w:r w:rsidRPr="000D6A0E">
        <w:rPr>
          <w:rFonts w:ascii="Arial" w:hAnsi="Arial" w:cs="Arial"/>
        </w:rPr>
        <w:t xml:space="preserve"> (i.e. watershed/hydrology analysis, soils, topography, compatibility with adjacent land uses, watershed management plans, critical habitat designation, NCCP, HCP, and species recovery plans)</w:t>
      </w:r>
      <w:r w:rsidR="00CA6996">
        <w:rPr>
          <w:rFonts w:ascii="Arial" w:hAnsi="Arial" w:cs="Arial"/>
        </w:rPr>
        <w:t>.</w:t>
      </w:r>
      <w:r w:rsidR="009E62E3">
        <w:rPr>
          <w:rFonts w:ascii="Arial" w:hAnsi="Arial" w:cs="Arial"/>
        </w:rPr>
        <w:t xml:space="preserve"> Include </w:t>
      </w:r>
      <w:r w:rsidRPr="000D6A0E">
        <w:rPr>
          <w:rFonts w:ascii="Arial" w:hAnsi="Arial" w:cs="Arial"/>
        </w:rPr>
        <w:t xml:space="preserve">maps detailing the anticipated location, acreages, and </w:t>
      </w:r>
      <w:r w:rsidR="00CA6996">
        <w:rPr>
          <w:rFonts w:ascii="Arial" w:hAnsi="Arial" w:cs="Arial"/>
        </w:rPr>
        <w:t xml:space="preserve">types of proposed </w:t>
      </w:r>
      <w:r w:rsidRPr="000D6A0E">
        <w:rPr>
          <w:rFonts w:ascii="Arial" w:hAnsi="Arial" w:cs="Arial"/>
        </w:rPr>
        <w:t>Credits</w:t>
      </w:r>
      <w:r w:rsidR="00CA6996">
        <w:rPr>
          <w:rFonts w:ascii="Arial" w:hAnsi="Arial" w:cs="Arial"/>
        </w:rPr>
        <w:t>.</w:t>
      </w:r>
      <w:r w:rsidRPr="000D6A0E">
        <w:rPr>
          <w:rFonts w:ascii="Arial" w:hAnsi="Arial" w:cs="Arial"/>
        </w:rPr>
        <w:t xml:space="preserve"> </w:t>
      </w:r>
      <w:r w:rsidR="00CA6996">
        <w:rPr>
          <w:rFonts w:ascii="Arial" w:hAnsi="Arial" w:cs="Arial"/>
        </w:rPr>
        <w:t xml:space="preserve"> </w:t>
      </w:r>
      <w:r w:rsidR="009E62E3">
        <w:rPr>
          <w:rFonts w:ascii="Arial" w:hAnsi="Arial" w:cs="Arial"/>
        </w:rPr>
        <w:t xml:space="preserve">Include </w:t>
      </w:r>
      <w:r w:rsidRPr="000D6A0E">
        <w:rPr>
          <w:rFonts w:ascii="Arial" w:hAnsi="Arial" w:cs="Arial"/>
        </w:rPr>
        <w:t>historic</w:t>
      </w:r>
      <w:r w:rsidR="00CA6996" w:rsidRPr="000D6A0E">
        <w:rPr>
          <w:rFonts w:ascii="Arial" w:hAnsi="Arial" w:cs="Arial"/>
        </w:rPr>
        <w:t xml:space="preserve"> </w:t>
      </w:r>
      <w:r w:rsidRPr="000D6A0E">
        <w:rPr>
          <w:rFonts w:ascii="Arial" w:hAnsi="Arial" w:cs="Arial"/>
        </w:rPr>
        <w:t>aerial photographs and/or historic topographic maps (if available)</w:t>
      </w:r>
      <w:r w:rsidR="00CA6996">
        <w:rPr>
          <w:rFonts w:ascii="Arial" w:hAnsi="Arial" w:cs="Arial"/>
        </w:rPr>
        <w:t>.</w:t>
      </w:r>
      <w:r w:rsidRPr="000D6A0E">
        <w:rPr>
          <w:rFonts w:ascii="Arial" w:hAnsi="Arial" w:cs="Arial"/>
        </w:rPr>
        <w:t xml:space="preserve"> </w:t>
      </w:r>
      <w:r w:rsidR="00CA6996">
        <w:rPr>
          <w:rFonts w:ascii="Arial" w:hAnsi="Arial" w:cs="Arial"/>
        </w:rPr>
        <w:t xml:space="preserve"> I</w:t>
      </w:r>
      <w:r w:rsidR="00CA6996" w:rsidRPr="000D6A0E">
        <w:rPr>
          <w:rFonts w:ascii="Arial" w:hAnsi="Arial" w:cs="Arial"/>
        </w:rPr>
        <w:t xml:space="preserve">f </w:t>
      </w:r>
      <w:r w:rsidRPr="000D6A0E">
        <w:rPr>
          <w:rFonts w:ascii="Arial" w:hAnsi="Arial" w:cs="Arial"/>
        </w:rPr>
        <w:t>restoration is proposed; monitoring methodologies required to evaluate and meet the Performance Standards; an approved schedule for reporting monitoring results; a discussion of possible Remedial Actions; surrounding land uses and zoning along with the anticipated future development in the area; and any other information deemed necessary by the IRT.</w:t>
      </w:r>
      <w:r w:rsidR="00E4724F" w:rsidRPr="000D6A0E">
        <w:rPr>
          <w:rFonts w:ascii="Arial" w:hAnsi="Arial" w:cs="Arial"/>
        </w:rPr>
        <w:t xml:space="preserve">  The Development Plan must clearly specify how each </w:t>
      </w:r>
      <w:r w:rsidR="00EE793F" w:rsidRPr="000D6A0E">
        <w:rPr>
          <w:rFonts w:ascii="Arial" w:hAnsi="Arial" w:cs="Arial"/>
        </w:rPr>
        <w:t>C</w:t>
      </w:r>
      <w:r w:rsidR="00E4724F" w:rsidRPr="000D6A0E">
        <w:rPr>
          <w:rFonts w:ascii="Arial" w:hAnsi="Arial" w:cs="Arial"/>
        </w:rPr>
        <w:t xml:space="preserve">onstruction </w:t>
      </w:r>
      <w:r w:rsidR="00EE793F" w:rsidRPr="000D6A0E">
        <w:rPr>
          <w:rFonts w:ascii="Arial" w:hAnsi="Arial" w:cs="Arial"/>
        </w:rPr>
        <w:t>P</w:t>
      </w:r>
      <w:r w:rsidR="00E4724F" w:rsidRPr="000D6A0E">
        <w:rPr>
          <w:rFonts w:ascii="Arial" w:hAnsi="Arial" w:cs="Arial"/>
        </w:rPr>
        <w:t xml:space="preserve">hase will be constructed and monitored in sufficient detail that a </w:t>
      </w:r>
      <w:r w:rsidR="00075B8D">
        <w:rPr>
          <w:rFonts w:ascii="Arial" w:hAnsi="Arial" w:cs="Arial"/>
        </w:rPr>
        <w:t>third-party</w:t>
      </w:r>
      <w:r w:rsidR="00E4724F" w:rsidRPr="000D6A0E">
        <w:rPr>
          <w:rFonts w:ascii="Arial" w:hAnsi="Arial" w:cs="Arial"/>
        </w:rPr>
        <w:t xml:space="preserve"> acting on the Construction Security could </w:t>
      </w:r>
      <w:r w:rsidR="00D23225" w:rsidRPr="000D6A0E">
        <w:rPr>
          <w:rFonts w:ascii="Arial" w:hAnsi="Arial" w:cs="Arial"/>
        </w:rPr>
        <w:t>complete</w:t>
      </w:r>
      <w:r w:rsidR="00E4724F" w:rsidRPr="000D6A0E">
        <w:rPr>
          <w:rFonts w:ascii="Arial" w:hAnsi="Arial" w:cs="Arial"/>
        </w:rPr>
        <w:t xml:space="preserve"> establish</w:t>
      </w:r>
      <w:r w:rsidR="00D23225" w:rsidRPr="000D6A0E">
        <w:rPr>
          <w:rFonts w:ascii="Arial" w:hAnsi="Arial" w:cs="Arial"/>
        </w:rPr>
        <w:t xml:space="preserve">ment of </w:t>
      </w:r>
      <w:r w:rsidR="00E4724F" w:rsidRPr="000D6A0E">
        <w:rPr>
          <w:rFonts w:ascii="Arial" w:hAnsi="Arial" w:cs="Arial"/>
        </w:rPr>
        <w:t>any given phase.</w:t>
      </w:r>
    </w:p>
    <w:p w14:paraId="0919EBB6" w14:textId="77777777" w:rsidR="00D44F3D" w:rsidRPr="000D6A0E" w:rsidRDefault="00D44F3D">
      <w:pPr>
        <w:pStyle w:val="App1Exhsubnumbering"/>
        <w:outlineLvl w:val="2"/>
        <w:rPr>
          <w:rFonts w:ascii="Arial" w:hAnsi="Arial" w:cs="Arial"/>
          <w:b/>
        </w:rPr>
      </w:pPr>
      <w:bookmarkStart w:id="484" w:name="_Toc485043484"/>
      <w:r w:rsidRPr="000D6A0E">
        <w:rPr>
          <w:rFonts w:ascii="Arial" w:hAnsi="Arial" w:cs="Arial"/>
          <w:b/>
        </w:rPr>
        <w:t>C-2.</w:t>
      </w:r>
      <w:r w:rsidRPr="000D6A0E">
        <w:rPr>
          <w:rFonts w:ascii="Arial" w:hAnsi="Arial" w:cs="Arial"/>
          <w:b/>
        </w:rPr>
        <w:tab/>
        <w:t>Construction Security Analysis and Schedule</w:t>
      </w:r>
      <w:bookmarkEnd w:id="484"/>
    </w:p>
    <w:p w14:paraId="42744EDA" w14:textId="77777777" w:rsidR="00E4724F" w:rsidRPr="000D6A0E" w:rsidRDefault="00D44F3D" w:rsidP="001C05DD">
      <w:pPr>
        <w:pStyle w:val="BEIparaL4"/>
        <w:rPr>
          <w:rFonts w:ascii="Arial" w:hAnsi="Arial" w:cs="Arial"/>
        </w:rPr>
      </w:pPr>
      <w:r w:rsidRPr="000D6A0E">
        <w:rPr>
          <w:rFonts w:ascii="Arial" w:hAnsi="Arial" w:cs="Arial"/>
        </w:rPr>
        <w:t>Provide a copy of the third-party estimate or contract that is being relied upon to determine the amount of the Construction Security.</w:t>
      </w:r>
      <w:r w:rsidR="00E4724F" w:rsidRPr="000D6A0E">
        <w:rPr>
          <w:rFonts w:ascii="Arial" w:hAnsi="Arial" w:cs="Arial"/>
        </w:rPr>
        <w:t xml:space="preserve">   Include a specific Construction Security Analysis and Schedule for each </w:t>
      </w:r>
      <w:r w:rsidR="00EE793F" w:rsidRPr="000D6A0E">
        <w:rPr>
          <w:rFonts w:ascii="Arial" w:hAnsi="Arial" w:cs="Arial"/>
        </w:rPr>
        <w:t>C</w:t>
      </w:r>
      <w:r w:rsidR="00E4724F" w:rsidRPr="000D6A0E">
        <w:rPr>
          <w:rFonts w:ascii="Arial" w:hAnsi="Arial" w:cs="Arial"/>
        </w:rPr>
        <w:t xml:space="preserve">onstruction </w:t>
      </w:r>
      <w:r w:rsidR="00EE793F" w:rsidRPr="000D6A0E">
        <w:rPr>
          <w:rFonts w:ascii="Arial" w:hAnsi="Arial" w:cs="Arial"/>
        </w:rPr>
        <w:t>P</w:t>
      </w:r>
      <w:r w:rsidR="00E4724F" w:rsidRPr="000D6A0E">
        <w:rPr>
          <w:rFonts w:ascii="Arial" w:hAnsi="Arial" w:cs="Arial"/>
        </w:rPr>
        <w:t>hase.</w:t>
      </w:r>
    </w:p>
    <w:p w14:paraId="0301E1B5" w14:textId="77777777" w:rsidR="00D44F3D" w:rsidRPr="000D6A0E" w:rsidRDefault="00D44F3D">
      <w:pPr>
        <w:pStyle w:val="App1Exhsubnumbering"/>
        <w:outlineLvl w:val="2"/>
        <w:rPr>
          <w:rFonts w:ascii="Arial" w:hAnsi="Arial" w:cs="Arial"/>
          <w:b/>
          <w:bCs/>
        </w:rPr>
      </w:pPr>
      <w:bookmarkStart w:id="485" w:name="_Toc485043485"/>
      <w:r w:rsidRPr="000D6A0E">
        <w:rPr>
          <w:rFonts w:ascii="Arial" w:hAnsi="Arial" w:cs="Arial"/>
          <w:b/>
          <w:bCs/>
        </w:rPr>
        <w:t>C-3.</w:t>
      </w:r>
      <w:r w:rsidRPr="000D6A0E">
        <w:rPr>
          <w:rFonts w:ascii="Arial" w:hAnsi="Arial" w:cs="Arial"/>
          <w:b/>
          <w:bCs/>
        </w:rPr>
        <w:tab/>
        <w:t>Performance Security Analysis and Schedule</w:t>
      </w:r>
      <w:bookmarkEnd w:id="485"/>
    </w:p>
    <w:p w14:paraId="7A3C8E6E" w14:textId="77777777" w:rsidR="00D44F3D" w:rsidRPr="000D6A0E" w:rsidRDefault="00D44F3D">
      <w:pPr>
        <w:pStyle w:val="BEIparaL4"/>
        <w:rPr>
          <w:rFonts w:ascii="Arial" w:hAnsi="Arial" w:cs="Arial"/>
        </w:rPr>
      </w:pPr>
      <w:r w:rsidRPr="000D6A0E">
        <w:rPr>
          <w:rFonts w:ascii="Arial" w:hAnsi="Arial" w:cs="Arial"/>
        </w:rPr>
        <w:t>Specify the amount of the Performance Security based upon the amount of Construction Security in Exhibit C-2.</w:t>
      </w:r>
      <w:r w:rsidR="00E4724F" w:rsidRPr="000D6A0E">
        <w:rPr>
          <w:rFonts w:ascii="Arial" w:hAnsi="Arial" w:cs="Arial"/>
        </w:rPr>
        <w:t xml:space="preserve">  Include a specific Performance Security Analysis and Schedule for each </w:t>
      </w:r>
      <w:r w:rsidR="00EE793F" w:rsidRPr="000D6A0E">
        <w:rPr>
          <w:rFonts w:ascii="Arial" w:hAnsi="Arial" w:cs="Arial"/>
        </w:rPr>
        <w:t>C</w:t>
      </w:r>
      <w:r w:rsidR="00E4724F" w:rsidRPr="000D6A0E">
        <w:rPr>
          <w:rFonts w:ascii="Arial" w:hAnsi="Arial" w:cs="Arial"/>
        </w:rPr>
        <w:t xml:space="preserve">onstruction </w:t>
      </w:r>
      <w:r w:rsidR="00EE793F" w:rsidRPr="000D6A0E">
        <w:rPr>
          <w:rFonts w:ascii="Arial" w:hAnsi="Arial" w:cs="Arial"/>
        </w:rPr>
        <w:t>P</w:t>
      </w:r>
      <w:r w:rsidR="00E4724F" w:rsidRPr="000D6A0E">
        <w:rPr>
          <w:rFonts w:ascii="Arial" w:hAnsi="Arial" w:cs="Arial"/>
        </w:rPr>
        <w:t>hase.</w:t>
      </w:r>
    </w:p>
    <w:p w14:paraId="0030FC37" w14:textId="77777777" w:rsidR="00D44F3D" w:rsidRPr="000D6A0E" w:rsidRDefault="00D44F3D" w:rsidP="006E70A6">
      <w:pPr>
        <w:pStyle w:val="BEIparaL4"/>
        <w:spacing w:after="0"/>
        <w:rPr>
          <w:rFonts w:ascii="Arial" w:hAnsi="Arial" w:cs="Arial"/>
          <w:highlight w:val="yellow"/>
        </w:rPr>
      </w:pPr>
    </w:p>
    <w:p w14:paraId="724883E6" w14:textId="77777777" w:rsidR="008B0391" w:rsidRPr="000D6A0E" w:rsidRDefault="00D44F3D" w:rsidP="001A12D4">
      <w:pPr>
        <w:pStyle w:val="BEIOutlnL3"/>
        <w:numPr>
          <w:ilvl w:val="2"/>
          <w:numId w:val="13"/>
        </w:numPr>
        <w:ind w:left="1080" w:hanging="346"/>
        <w:outlineLvl w:val="1"/>
        <w:rPr>
          <w:rStyle w:val="StyleBEIOutlnL3UnderlineChar"/>
          <w:rFonts w:ascii="Arial" w:hAnsi="Arial" w:cs="Arial"/>
        </w:rPr>
      </w:pPr>
      <w:bookmarkStart w:id="486" w:name="_Toc130996614"/>
      <w:bookmarkStart w:id="487" w:name="_Toc485043486"/>
      <w:r w:rsidRPr="000D6A0E">
        <w:rPr>
          <w:rStyle w:val="StyleBEIOutlnL3UnderlineChar"/>
          <w:rFonts w:ascii="Arial" w:hAnsi="Arial" w:cs="Arial"/>
        </w:rPr>
        <w:t>“</w:t>
      </w:r>
      <w:r w:rsidRPr="000D6A0E">
        <w:rPr>
          <w:rStyle w:val="App1ExhnumberingChar"/>
          <w:rFonts w:ascii="Arial" w:hAnsi="Arial" w:cs="Arial"/>
        </w:rPr>
        <w:t>Exhibit D</w:t>
      </w:r>
      <w:r w:rsidRPr="000D6A0E">
        <w:rPr>
          <w:rStyle w:val="StyleBEIOutlnL3UnderlineChar"/>
          <w:rFonts w:ascii="Arial" w:hAnsi="Arial" w:cs="Arial"/>
        </w:rPr>
        <w:t>” - Bank Management and Operation</w:t>
      </w:r>
      <w:bookmarkEnd w:id="486"/>
      <w:r w:rsidRPr="000D6A0E">
        <w:rPr>
          <w:rStyle w:val="StyleBEIOutlnL3UnderlineChar"/>
          <w:rFonts w:ascii="Arial" w:hAnsi="Arial" w:cs="Arial"/>
        </w:rPr>
        <w:t xml:space="preserve"> Documents</w:t>
      </w:r>
      <w:bookmarkEnd w:id="487"/>
    </w:p>
    <w:p w14:paraId="62F8F80E" w14:textId="77777777" w:rsidR="00D44F3D" w:rsidRPr="000D6A0E" w:rsidRDefault="00D44F3D">
      <w:pPr>
        <w:pStyle w:val="BEIparaL3noindent"/>
        <w:rPr>
          <w:rFonts w:ascii="Arial" w:hAnsi="Arial" w:cs="Arial"/>
          <w:szCs w:val="24"/>
        </w:rPr>
      </w:pPr>
      <w:r w:rsidRPr="000D6A0E">
        <w:rPr>
          <w:rFonts w:ascii="Arial" w:hAnsi="Arial" w:cs="Arial"/>
          <w:szCs w:val="24"/>
        </w:rPr>
        <w:t xml:space="preserve">Any and all standard required forms to be used for the submission of financial information shall be included in this </w:t>
      </w:r>
      <w:r w:rsidRPr="000D6A0E">
        <w:rPr>
          <w:rFonts w:ascii="Arial" w:hAnsi="Arial" w:cs="Arial"/>
          <w:b/>
          <w:szCs w:val="24"/>
        </w:rPr>
        <w:t>Exhibit D</w:t>
      </w:r>
      <w:r w:rsidRPr="000D6A0E">
        <w:rPr>
          <w:rFonts w:ascii="Arial" w:hAnsi="Arial" w:cs="Arial"/>
          <w:szCs w:val="24"/>
        </w:rPr>
        <w:t xml:space="preserve"> in template form.</w:t>
      </w:r>
    </w:p>
    <w:p w14:paraId="04510FB9" w14:textId="77777777" w:rsidR="00D44F3D" w:rsidRPr="000D6A0E" w:rsidRDefault="00D44F3D">
      <w:pPr>
        <w:pStyle w:val="App1Exhsubnumbering"/>
        <w:outlineLvl w:val="2"/>
        <w:rPr>
          <w:rFonts w:ascii="Arial" w:hAnsi="Arial" w:cs="Arial"/>
          <w:b/>
        </w:rPr>
      </w:pPr>
      <w:bookmarkStart w:id="488" w:name="_Toc485043487"/>
      <w:r w:rsidRPr="000D6A0E">
        <w:rPr>
          <w:rFonts w:ascii="Arial" w:hAnsi="Arial" w:cs="Arial"/>
          <w:b/>
        </w:rPr>
        <w:t>D-1.</w:t>
      </w:r>
      <w:r w:rsidRPr="000D6A0E">
        <w:rPr>
          <w:rFonts w:ascii="Arial" w:hAnsi="Arial" w:cs="Arial"/>
          <w:b/>
        </w:rPr>
        <w:tab/>
        <w:t>Interim Management Security Analysis and Schedule</w:t>
      </w:r>
      <w:bookmarkEnd w:id="488"/>
    </w:p>
    <w:p w14:paraId="34D4EF7E" w14:textId="77777777" w:rsidR="00E4724F" w:rsidRPr="000D6A0E" w:rsidRDefault="00D44F3D" w:rsidP="001C05DD">
      <w:pPr>
        <w:pStyle w:val="BEIparaL4"/>
        <w:rPr>
          <w:rFonts w:ascii="Arial" w:hAnsi="Arial" w:cs="Arial"/>
        </w:rPr>
      </w:pPr>
      <w:r w:rsidRPr="000D6A0E">
        <w:rPr>
          <w:rFonts w:ascii="Arial" w:hAnsi="Arial" w:cs="Arial"/>
        </w:rPr>
        <w:t xml:space="preserve">This analysis and schedule shall consist of a table and/or spreadsheet that shows all of the tasks (management, monitoring, reporting); task descriptions; labor (hours); cost per unit; cost, frequency, timing or scheduling of the tasks; the total annual funding necessary for each task; and any associated assumptions for each task required by the Interim Management Plan.  The total annual expenses should include administration and contingency costs. </w:t>
      </w:r>
      <w:r w:rsidR="00E4724F" w:rsidRPr="000D6A0E">
        <w:rPr>
          <w:rFonts w:ascii="Arial" w:hAnsi="Arial" w:cs="Arial"/>
        </w:rPr>
        <w:t xml:space="preserve"> Include a specific Interim Management Security Analysis and Schedule for each </w:t>
      </w:r>
      <w:r w:rsidR="00EE793F" w:rsidRPr="000D6A0E">
        <w:rPr>
          <w:rFonts w:ascii="Arial" w:hAnsi="Arial" w:cs="Arial"/>
        </w:rPr>
        <w:t>C</w:t>
      </w:r>
      <w:r w:rsidR="00E4724F" w:rsidRPr="000D6A0E">
        <w:rPr>
          <w:rFonts w:ascii="Arial" w:hAnsi="Arial" w:cs="Arial"/>
        </w:rPr>
        <w:t xml:space="preserve">onstruction </w:t>
      </w:r>
      <w:r w:rsidR="00EE793F" w:rsidRPr="000D6A0E">
        <w:rPr>
          <w:rFonts w:ascii="Arial" w:hAnsi="Arial" w:cs="Arial"/>
        </w:rPr>
        <w:t>P</w:t>
      </w:r>
      <w:r w:rsidR="00E4724F" w:rsidRPr="000D6A0E">
        <w:rPr>
          <w:rFonts w:ascii="Arial" w:hAnsi="Arial" w:cs="Arial"/>
        </w:rPr>
        <w:t>hase.</w:t>
      </w:r>
    </w:p>
    <w:p w14:paraId="67F492F5" w14:textId="4E3AD954" w:rsidR="00746B3A" w:rsidRPr="000D6A0E" w:rsidRDefault="00746B3A" w:rsidP="001C05DD">
      <w:pPr>
        <w:pStyle w:val="BEIparaL4"/>
        <w:rPr>
          <w:rFonts w:ascii="Arial" w:hAnsi="Arial" w:cs="Arial"/>
        </w:rPr>
      </w:pPr>
      <w:r w:rsidRPr="000D6A0E">
        <w:rPr>
          <w:rFonts w:ascii="Arial" w:hAnsi="Arial" w:cs="Arial"/>
        </w:rPr>
        <w:t xml:space="preserve">Cost estimates should be based on tasks implemented by a </w:t>
      </w:r>
      <w:r w:rsidR="00075B8D">
        <w:rPr>
          <w:rFonts w:ascii="Arial" w:hAnsi="Arial" w:cs="Arial"/>
        </w:rPr>
        <w:t>third-party</w:t>
      </w:r>
      <w:r w:rsidRPr="000D6A0E">
        <w:rPr>
          <w:rFonts w:ascii="Arial" w:hAnsi="Arial" w:cs="Arial"/>
        </w:rPr>
        <w:t xml:space="preserve"> in present day dollars or equipment prices in present day dollars</w:t>
      </w:r>
    </w:p>
    <w:p w14:paraId="2CB6A735" w14:textId="77777777" w:rsidR="00D44F3D" w:rsidRPr="000D6A0E" w:rsidRDefault="00D44F3D">
      <w:pPr>
        <w:pStyle w:val="BEIparaL4"/>
        <w:rPr>
          <w:rFonts w:ascii="Arial" w:hAnsi="Arial" w:cs="Arial"/>
        </w:rPr>
      </w:pPr>
    </w:p>
    <w:p w14:paraId="76396CCD" w14:textId="77777777" w:rsidR="00D44F3D" w:rsidRPr="000D6A0E" w:rsidRDefault="00D44F3D">
      <w:pPr>
        <w:pStyle w:val="App1Exhsubnumbering"/>
        <w:outlineLvl w:val="2"/>
        <w:rPr>
          <w:rFonts w:ascii="Arial" w:hAnsi="Arial" w:cs="Arial"/>
          <w:b/>
        </w:rPr>
      </w:pPr>
      <w:bookmarkStart w:id="489" w:name="_Toc485043488"/>
      <w:r w:rsidRPr="000D6A0E">
        <w:rPr>
          <w:rFonts w:ascii="Arial" w:hAnsi="Arial" w:cs="Arial"/>
          <w:b/>
        </w:rPr>
        <w:t>D-2.</w:t>
      </w:r>
      <w:r w:rsidRPr="000D6A0E">
        <w:rPr>
          <w:rFonts w:ascii="Arial" w:hAnsi="Arial" w:cs="Arial"/>
          <w:b/>
        </w:rPr>
        <w:tab/>
        <w:t>Endowment Fund Analysis and Schedule</w:t>
      </w:r>
      <w:bookmarkEnd w:id="489"/>
    </w:p>
    <w:p w14:paraId="140FD86E" w14:textId="4B7FBEB8" w:rsidR="00E4724F" w:rsidRPr="004B73FC" w:rsidRDefault="00D44F3D" w:rsidP="001C05DD">
      <w:pPr>
        <w:pStyle w:val="BEIparaL4"/>
        <w:rPr>
          <w:rFonts w:ascii="Arial" w:hAnsi="Arial" w:cs="Arial"/>
        </w:rPr>
      </w:pPr>
      <w:r w:rsidRPr="000D6A0E">
        <w:rPr>
          <w:rFonts w:ascii="Arial" w:hAnsi="Arial" w:cs="Arial"/>
        </w:rPr>
        <w:t xml:space="preserve">This analysis and schedule shall consist of a table and/or spreadsheet that </w:t>
      </w:r>
      <w:r w:rsidR="002F4F17" w:rsidRPr="000D6A0E">
        <w:rPr>
          <w:rFonts w:ascii="Arial" w:hAnsi="Arial" w:cs="Arial"/>
        </w:rPr>
        <w:t>shows the projected annual capitalization rate, all</w:t>
      </w:r>
      <w:r w:rsidRPr="000D6A0E">
        <w:rPr>
          <w:rFonts w:ascii="Arial" w:hAnsi="Arial" w:cs="Arial"/>
        </w:rPr>
        <w:t xml:space="preserve"> of the tasks (management, monitoring, reporting); task descriptions; labor (hours); cost per unit; cost, frequency, timing or scheduling of the tasks; the total annual funding necessary for each task; and any associated assumptions for each task required by the Long-term Management Plan.  The total annual expenses should </w:t>
      </w:r>
      <w:r w:rsidR="003A1D68">
        <w:rPr>
          <w:rFonts w:ascii="Arial" w:hAnsi="Arial" w:cs="Arial"/>
        </w:rPr>
        <w:t xml:space="preserve">also </w:t>
      </w:r>
      <w:r w:rsidRPr="000D6A0E">
        <w:rPr>
          <w:rFonts w:ascii="Arial" w:hAnsi="Arial" w:cs="Arial"/>
        </w:rPr>
        <w:t xml:space="preserve">include </w:t>
      </w:r>
      <w:r w:rsidR="00E549BF" w:rsidRPr="000D6A0E">
        <w:rPr>
          <w:rFonts w:ascii="Arial" w:hAnsi="Arial" w:cs="Arial"/>
        </w:rPr>
        <w:t>administration and contingency expenses</w:t>
      </w:r>
      <w:r w:rsidRPr="000D6A0E">
        <w:rPr>
          <w:rFonts w:ascii="Arial" w:hAnsi="Arial" w:cs="Arial"/>
        </w:rPr>
        <w:t>.</w:t>
      </w:r>
      <w:r w:rsidR="00656CB2" w:rsidRPr="000D6A0E">
        <w:rPr>
          <w:rFonts w:ascii="Arial" w:hAnsi="Arial" w:cs="Arial"/>
        </w:rPr>
        <w:t xml:space="preserve"> </w:t>
      </w:r>
      <w:r w:rsidR="00E4724F" w:rsidRPr="000D6A0E">
        <w:rPr>
          <w:rFonts w:ascii="Arial" w:hAnsi="Arial" w:cs="Arial"/>
        </w:rPr>
        <w:t xml:space="preserve"> The Endowment Fund Analysis and Schedule is developed assuming that each </w:t>
      </w:r>
      <w:r w:rsidR="00EE793F" w:rsidRPr="000D6A0E">
        <w:rPr>
          <w:rFonts w:ascii="Arial" w:hAnsi="Arial" w:cs="Arial"/>
        </w:rPr>
        <w:t>Construction P</w:t>
      </w:r>
      <w:r w:rsidR="00E4724F" w:rsidRPr="000D6A0E">
        <w:rPr>
          <w:rFonts w:ascii="Arial" w:hAnsi="Arial" w:cs="Arial"/>
        </w:rPr>
        <w:t xml:space="preserve">hase is constructed and managed by itself without the economies of scale or other cost reductions that may occur if all </w:t>
      </w:r>
      <w:r w:rsidR="00EE793F" w:rsidRPr="004B73FC">
        <w:rPr>
          <w:rFonts w:ascii="Arial" w:hAnsi="Arial" w:cs="Arial"/>
        </w:rPr>
        <w:t>C</w:t>
      </w:r>
      <w:r w:rsidR="00E4724F" w:rsidRPr="004B73FC">
        <w:rPr>
          <w:rFonts w:ascii="Arial" w:hAnsi="Arial" w:cs="Arial"/>
        </w:rPr>
        <w:t xml:space="preserve">onstruction </w:t>
      </w:r>
      <w:r w:rsidR="00EE793F" w:rsidRPr="004B73FC">
        <w:rPr>
          <w:rFonts w:ascii="Arial" w:hAnsi="Arial" w:cs="Arial"/>
        </w:rPr>
        <w:t>P</w:t>
      </w:r>
      <w:r w:rsidR="00E4724F" w:rsidRPr="004B73FC">
        <w:rPr>
          <w:rFonts w:ascii="Arial" w:hAnsi="Arial" w:cs="Arial"/>
        </w:rPr>
        <w:t>hases are implemented.</w:t>
      </w:r>
    </w:p>
    <w:p w14:paraId="51DD1862" w14:textId="7EC47706" w:rsidR="000379B1" w:rsidRPr="004B73FC" w:rsidRDefault="00746B3A" w:rsidP="001C05DD">
      <w:pPr>
        <w:pStyle w:val="BEIparaL4"/>
        <w:rPr>
          <w:rFonts w:ascii="Arial" w:hAnsi="Arial" w:cs="Arial"/>
        </w:rPr>
      </w:pPr>
      <w:r w:rsidRPr="004B73FC">
        <w:rPr>
          <w:rFonts w:ascii="Arial" w:hAnsi="Arial" w:cs="Arial"/>
        </w:rPr>
        <w:t xml:space="preserve">Cost estimates should be based on tasks implemented by a </w:t>
      </w:r>
      <w:r w:rsidR="00075B8D" w:rsidRPr="004B73FC">
        <w:rPr>
          <w:rFonts w:ascii="Arial" w:hAnsi="Arial" w:cs="Arial"/>
        </w:rPr>
        <w:t>third-party</w:t>
      </w:r>
      <w:r w:rsidRPr="004B73FC">
        <w:rPr>
          <w:rFonts w:ascii="Arial" w:hAnsi="Arial" w:cs="Arial"/>
        </w:rPr>
        <w:t xml:space="preserve"> in present day dollars or equipment prices in present day dollars</w:t>
      </w:r>
      <w:r w:rsidR="00F82A36" w:rsidRPr="004B73FC">
        <w:rPr>
          <w:rFonts w:ascii="Arial" w:hAnsi="Arial" w:cs="Arial"/>
        </w:rPr>
        <w:t xml:space="preserve">.  </w:t>
      </w:r>
    </w:p>
    <w:p w14:paraId="3EEEB36D" w14:textId="4F82B1FB" w:rsidR="00746B3A" w:rsidRPr="004B73FC" w:rsidRDefault="00C80342" w:rsidP="001C05DD">
      <w:pPr>
        <w:pStyle w:val="BEIparaL4"/>
        <w:rPr>
          <w:rFonts w:ascii="Arial" w:hAnsi="Arial" w:cs="Arial"/>
        </w:rPr>
      </w:pPr>
      <w:r w:rsidRPr="004B73FC">
        <w:rPr>
          <w:rFonts w:ascii="Arial" w:hAnsi="Arial" w:cs="Arial"/>
        </w:rPr>
        <w:t>This</w:t>
      </w:r>
      <w:r w:rsidR="00F82A36" w:rsidRPr="004B73FC">
        <w:rPr>
          <w:rFonts w:ascii="Arial" w:hAnsi="Arial" w:cs="Arial"/>
        </w:rPr>
        <w:t xml:space="preserve"> Endowment Fund Analysis and Schedule</w:t>
      </w:r>
      <w:r w:rsidR="005E5167" w:rsidRPr="004B73FC">
        <w:rPr>
          <w:rFonts w:ascii="Arial" w:hAnsi="Arial" w:cs="Arial"/>
        </w:rPr>
        <w:t xml:space="preserve"> in this Exhibit D-2</w:t>
      </w:r>
      <w:r w:rsidR="00F82A36" w:rsidRPr="004B73FC">
        <w:rPr>
          <w:rFonts w:ascii="Arial" w:hAnsi="Arial" w:cs="Arial"/>
        </w:rPr>
        <w:t xml:space="preserve"> </w:t>
      </w:r>
      <w:r w:rsidRPr="004B73FC">
        <w:rPr>
          <w:rFonts w:ascii="Arial" w:hAnsi="Arial" w:cs="Arial"/>
        </w:rPr>
        <w:t>is specific to</w:t>
      </w:r>
      <w:r w:rsidR="005E5167" w:rsidRPr="004B73FC">
        <w:rPr>
          <w:rFonts w:ascii="Arial" w:hAnsi="Arial" w:cs="Arial"/>
        </w:rPr>
        <w:t xml:space="preserve"> funding</w:t>
      </w:r>
      <w:r w:rsidRPr="004B73FC">
        <w:rPr>
          <w:rFonts w:ascii="Arial" w:hAnsi="Arial" w:cs="Arial"/>
        </w:rPr>
        <w:t xml:space="preserve"> long-term management</w:t>
      </w:r>
      <w:r w:rsidR="005E5167" w:rsidRPr="004B73FC">
        <w:rPr>
          <w:rFonts w:ascii="Arial" w:hAnsi="Arial" w:cs="Arial"/>
        </w:rPr>
        <w:t xml:space="preserve"> of the Bank Property</w:t>
      </w:r>
      <w:r w:rsidRPr="004B73FC">
        <w:rPr>
          <w:rFonts w:ascii="Arial" w:hAnsi="Arial" w:cs="Arial"/>
        </w:rPr>
        <w:t xml:space="preserve"> by the Property Owner.  The </w:t>
      </w:r>
      <w:r w:rsidR="00F82A36" w:rsidRPr="004B73FC">
        <w:rPr>
          <w:rFonts w:ascii="Arial" w:hAnsi="Arial" w:cs="Arial"/>
        </w:rPr>
        <w:t xml:space="preserve">endowment funding </w:t>
      </w:r>
      <w:r w:rsidR="005E5167" w:rsidRPr="004B73FC">
        <w:rPr>
          <w:rFonts w:ascii="Arial" w:hAnsi="Arial" w:cs="Arial"/>
        </w:rPr>
        <w:t>required</w:t>
      </w:r>
      <w:r w:rsidR="00F82A36" w:rsidRPr="004B73FC">
        <w:rPr>
          <w:rFonts w:ascii="Arial" w:hAnsi="Arial" w:cs="Arial"/>
        </w:rPr>
        <w:t xml:space="preserve"> by </w:t>
      </w:r>
      <w:r w:rsidR="005E5167" w:rsidRPr="004B73FC">
        <w:rPr>
          <w:rFonts w:ascii="Arial" w:hAnsi="Arial" w:cs="Arial"/>
        </w:rPr>
        <w:t xml:space="preserve">the </w:t>
      </w:r>
      <w:r w:rsidR="00F82A36" w:rsidRPr="004B73FC">
        <w:rPr>
          <w:rFonts w:ascii="Arial" w:hAnsi="Arial" w:cs="Arial"/>
        </w:rPr>
        <w:t>Grantee to hold and monitor the Conservation Easement</w:t>
      </w:r>
      <w:r w:rsidRPr="004B73FC">
        <w:rPr>
          <w:rFonts w:ascii="Arial" w:hAnsi="Arial" w:cs="Arial"/>
        </w:rPr>
        <w:t xml:space="preserve"> must be addressed by</w:t>
      </w:r>
      <w:r w:rsidR="005E5167" w:rsidRPr="004B73FC">
        <w:rPr>
          <w:rFonts w:ascii="Arial" w:hAnsi="Arial" w:cs="Arial"/>
        </w:rPr>
        <w:t xml:space="preserve"> the Bank Sponsor in</w:t>
      </w:r>
      <w:r w:rsidRPr="004B73FC">
        <w:rPr>
          <w:rFonts w:ascii="Arial" w:hAnsi="Arial" w:cs="Arial"/>
        </w:rPr>
        <w:t xml:space="preserve"> a separate</w:t>
      </w:r>
      <w:r w:rsidR="002B154B" w:rsidRPr="004B73FC">
        <w:rPr>
          <w:rFonts w:ascii="Arial" w:hAnsi="Arial" w:cs="Arial"/>
        </w:rPr>
        <w:t xml:space="preserve"> and distinct</w:t>
      </w:r>
      <w:r w:rsidRPr="004B73FC">
        <w:rPr>
          <w:rFonts w:ascii="Arial" w:hAnsi="Arial" w:cs="Arial"/>
        </w:rPr>
        <w:t xml:space="preserve"> Endowment </w:t>
      </w:r>
      <w:r w:rsidRPr="004B73FC">
        <w:rPr>
          <w:rFonts w:ascii="Arial" w:hAnsi="Arial" w:cs="Arial"/>
          <w:color w:val="000000" w:themeColor="text1"/>
        </w:rPr>
        <w:t>Agreement</w:t>
      </w:r>
      <w:r w:rsidR="002B154B" w:rsidRPr="004B73FC">
        <w:rPr>
          <w:rFonts w:ascii="Arial" w:hAnsi="Arial" w:cs="Arial"/>
          <w:color w:val="000000" w:themeColor="text1"/>
        </w:rPr>
        <w:t xml:space="preserve"> to be </w:t>
      </w:r>
      <w:r w:rsidR="00691DF9" w:rsidRPr="004B73FC">
        <w:rPr>
          <w:rFonts w:ascii="Arial" w:hAnsi="Arial" w:cs="Arial"/>
          <w:color w:val="000000" w:themeColor="text1"/>
        </w:rPr>
        <w:t xml:space="preserve">included </w:t>
      </w:r>
      <w:r w:rsidR="002B154B" w:rsidRPr="004B73FC">
        <w:rPr>
          <w:rFonts w:ascii="Arial" w:hAnsi="Arial" w:cs="Arial"/>
          <w:color w:val="000000" w:themeColor="text1"/>
        </w:rPr>
        <w:t>as part of Exhibit E</w:t>
      </w:r>
      <w:r w:rsidR="00691DF9" w:rsidRPr="004B73FC">
        <w:rPr>
          <w:rFonts w:ascii="Arial" w:hAnsi="Arial" w:cs="Arial"/>
          <w:color w:val="000000" w:themeColor="text1"/>
        </w:rPr>
        <w:t xml:space="preserve">.  </w:t>
      </w:r>
      <w:r w:rsidR="00691DF9" w:rsidRPr="004B73FC">
        <w:rPr>
          <w:rFonts w:ascii="Arial" w:hAnsi="Arial" w:cs="Arial"/>
        </w:rPr>
        <w:t>S</w:t>
      </w:r>
      <w:r w:rsidRPr="004B73FC">
        <w:rPr>
          <w:rFonts w:ascii="Arial" w:hAnsi="Arial" w:cs="Arial"/>
        </w:rPr>
        <w:t>uch separate Endowment Agreement is not considered part of Exhibit D-3</w:t>
      </w:r>
      <w:r w:rsidR="00F82A36" w:rsidRPr="004B73FC">
        <w:rPr>
          <w:rFonts w:ascii="Arial" w:hAnsi="Arial" w:cs="Arial"/>
        </w:rPr>
        <w:t>.</w:t>
      </w:r>
    </w:p>
    <w:p w14:paraId="666630AA" w14:textId="77777777" w:rsidR="0080353D" w:rsidRPr="004B73FC" w:rsidRDefault="0080353D" w:rsidP="006E70A6">
      <w:pPr>
        <w:pStyle w:val="App1Exhsubnumbering"/>
        <w:outlineLvl w:val="2"/>
        <w:rPr>
          <w:rFonts w:ascii="Arial" w:hAnsi="Arial" w:cs="Arial"/>
          <w:b/>
        </w:rPr>
      </w:pPr>
    </w:p>
    <w:p w14:paraId="7965E250" w14:textId="77777777" w:rsidR="00D44F3D" w:rsidRPr="000D6A0E" w:rsidRDefault="00D44F3D">
      <w:pPr>
        <w:pStyle w:val="App1Exhsubnumbering"/>
        <w:outlineLvl w:val="2"/>
        <w:rPr>
          <w:rFonts w:ascii="Arial" w:hAnsi="Arial" w:cs="Arial"/>
          <w:b/>
        </w:rPr>
      </w:pPr>
      <w:bookmarkStart w:id="490" w:name="_Toc485043489"/>
      <w:r w:rsidRPr="004B73FC">
        <w:rPr>
          <w:rFonts w:ascii="Arial" w:hAnsi="Arial" w:cs="Arial"/>
          <w:b/>
        </w:rPr>
        <w:t>D-</w:t>
      </w:r>
      <w:r w:rsidR="005D60CE" w:rsidRPr="004B73FC">
        <w:rPr>
          <w:rFonts w:ascii="Arial" w:hAnsi="Arial" w:cs="Arial"/>
          <w:b/>
        </w:rPr>
        <w:t>3</w:t>
      </w:r>
      <w:r w:rsidRPr="004B73FC">
        <w:rPr>
          <w:rFonts w:ascii="Arial" w:hAnsi="Arial" w:cs="Arial"/>
          <w:b/>
        </w:rPr>
        <w:t>.</w:t>
      </w:r>
      <w:r w:rsidRPr="004B73FC">
        <w:rPr>
          <w:rFonts w:ascii="Arial" w:hAnsi="Arial" w:cs="Arial"/>
          <w:b/>
        </w:rPr>
        <w:tab/>
      </w:r>
      <w:r w:rsidR="00440DB3" w:rsidRPr="004B73FC">
        <w:rPr>
          <w:rFonts w:ascii="Arial" w:hAnsi="Arial" w:cs="Arial"/>
          <w:b/>
        </w:rPr>
        <w:t xml:space="preserve">Agreements, </w:t>
      </w:r>
      <w:r w:rsidRPr="004B73FC">
        <w:rPr>
          <w:rFonts w:ascii="Arial" w:hAnsi="Arial" w:cs="Arial"/>
          <w:b/>
        </w:rPr>
        <w:t>Instructions and Forms for Submission</w:t>
      </w:r>
      <w:r w:rsidRPr="000D6A0E">
        <w:rPr>
          <w:rFonts w:ascii="Arial" w:hAnsi="Arial" w:cs="Arial"/>
          <w:b/>
        </w:rPr>
        <w:t xml:space="preserve"> or Disbursement of </w:t>
      </w:r>
      <w:r w:rsidR="00440DB3" w:rsidRPr="000D6A0E">
        <w:rPr>
          <w:rFonts w:ascii="Arial" w:hAnsi="Arial" w:cs="Arial"/>
          <w:b/>
        </w:rPr>
        <w:t xml:space="preserve">Endowment </w:t>
      </w:r>
      <w:r w:rsidR="00F00439" w:rsidRPr="000D6A0E">
        <w:rPr>
          <w:rFonts w:ascii="Arial" w:hAnsi="Arial" w:cs="Arial"/>
          <w:b/>
        </w:rPr>
        <w:t>Funds</w:t>
      </w:r>
      <w:bookmarkEnd w:id="490"/>
    </w:p>
    <w:p w14:paraId="54A8213B" w14:textId="77777777" w:rsidR="00067418" w:rsidRPr="000D6A0E" w:rsidRDefault="00067418">
      <w:pPr>
        <w:pStyle w:val="App1Exhsubnumbering"/>
        <w:outlineLvl w:val="2"/>
        <w:rPr>
          <w:rFonts w:ascii="Arial" w:hAnsi="Arial" w:cs="Arial"/>
          <w:b/>
        </w:rPr>
      </w:pPr>
    </w:p>
    <w:p w14:paraId="614D08B9" w14:textId="52172DBF" w:rsidR="00325E13" w:rsidRPr="00C779E8" w:rsidRDefault="00535F77" w:rsidP="001A12D4">
      <w:pPr>
        <w:pStyle w:val="BEIOutlnL4"/>
        <w:numPr>
          <w:ilvl w:val="0"/>
          <w:numId w:val="48"/>
        </w:numPr>
        <w:rPr>
          <w:rFonts w:ascii="Arial" w:hAnsi="Arial" w:cs="Arial"/>
        </w:rPr>
      </w:pPr>
      <w:r w:rsidRPr="000D6A0E">
        <w:rPr>
          <w:rFonts w:ascii="Arial" w:hAnsi="Arial" w:cs="Arial"/>
        </w:rPr>
        <w:t>Endowment Agreement</w:t>
      </w:r>
    </w:p>
    <w:p w14:paraId="63547AE5" w14:textId="43235CC7" w:rsidR="00440DB3" w:rsidRPr="000D6A0E" w:rsidRDefault="00440DB3" w:rsidP="001A12D4">
      <w:pPr>
        <w:pStyle w:val="BEIOutlnL4"/>
        <w:numPr>
          <w:ilvl w:val="0"/>
          <w:numId w:val="48"/>
        </w:numPr>
        <w:rPr>
          <w:rFonts w:ascii="Arial" w:hAnsi="Arial" w:cs="Arial"/>
        </w:rPr>
      </w:pPr>
      <w:r w:rsidRPr="000D6A0E">
        <w:rPr>
          <w:rFonts w:ascii="Arial" w:hAnsi="Arial" w:cs="Arial"/>
        </w:rPr>
        <w:t>Deposit Document</w:t>
      </w:r>
    </w:p>
    <w:p w14:paraId="3AFB8D4A" w14:textId="468FCD97" w:rsidR="00440DB3" w:rsidRPr="000D6A0E" w:rsidRDefault="00440DB3" w:rsidP="001A12D4">
      <w:pPr>
        <w:pStyle w:val="BEIOutlnL4"/>
        <w:numPr>
          <w:ilvl w:val="0"/>
          <w:numId w:val="48"/>
        </w:numPr>
        <w:rPr>
          <w:rFonts w:ascii="Arial" w:hAnsi="Arial" w:cs="Arial"/>
        </w:rPr>
      </w:pPr>
      <w:r w:rsidRPr="000D6A0E">
        <w:rPr>
          <w:rFonts w:ascii="Arial" w:hAnsi="Arial" w:cs="Arial"/>
        </w:rPr>
        <w:t>Deposit Procedures</w:t>
      </w:r>
    </w:p>
    <w:p w14:paraId="5F683183" w14:textId="3F7EC44D" w:rsidR="00440DB3" w:rsidRPr="000D6A0E" w:rsidRDefault="00440DB3" w:rsidP="001A12D4">
      <w:pPr>
        <w:pStyle w:val="BEIOutlnL4"/>
        <w:numPr>
          <w:ilvl w:val="0"/>
          <w:numId w:val="48"/>
        </w:numPr>
        <w:rPr>
          <w:rFonts w:ascii="Arial" w:hAnsi="Arial" w:cs="Arial"/>
        </w:rPr>
      </w:pPr>
      <w:r w:rsidRPr="000D6A0E">
        <w:rPr>
          <w:rFonts w:ascii="Arial" w:hAnsi="Arial" w:cs="Arial"/>
        </w:rPr>
        <w:t>Annual Funding Report Templates</w:t>
      </w:r>
    </w:p>
    <w:p w14:paraId="57EC489A" w14:textId="77777777" w:rsidR="00D44F3D" w:rsidRPr="000D6A0E" w:rsidRDefault="00D44F3D">
      <w:pPr>
        <w:pStyle w:val="App1Exhsubnumbering"/>
        <w:outlineLvl w:val="2"/>
        <w:rPr>
          <w:rFonts w:ascii="Arial" w:hAnsi="Arial" w:cs="Arial"/>
          <w:b/>
        </w:rPr>
      </w:pPr>
      <w:bookmarkStart w:id="491" w:name="_Toc485043490"/>
      <w:r w:rsidRPr="000D6A0E">
        <w:rPr>
          <w:rFonts w:ascii="Arial" w:hAnsi="Arial" w:cs="Arial"/>
          <w:b/>
        </w:rPr>
        <w:t>D-</w:t>
      </w:r>
      <w:r w:rsidR="005D60CE" w:rsidRPr="000D6A0E">
        <w:rPr>
          <w:rFonts w:ascii="Arial" w:hAnsi="Arial" w:cs="Arial"/>
          <w:b/>
        </w:rPr>
        <w:t>4</w:t>
      </w:r>
      <w:r w:rsidRPr="000D6A0E">
        <w:rPr>
          <w:rFonts w:ascii="Arial" w:hAnsi="Arial" w:cs="Arial"/>
          <w:b/>
        </w:rPr>
        <w:t>.</w:t>
      </w:r>
      <w:r w:rsidRPr="000D6A0E">
        <w:rPr>
          <w:rFonts w:ascii="Arial" w:hAnsi="Arial" w:cs="Arial"/>
          <w:b/>
        </w:rPr>
        <w:tab/>
        <w:t>Interim Management Plan</w:t>
      </w:r>
      <w:bookmarkEnd w:id="491"/>
    </w:p>
    <w:p w14:paraId="1EAA0EAB" w14:textId="7D3D9CC1" w:rsidR="00D44F3D" w:rsidRPr="000D6A0E" w:rsidRDefault="00D44F3D">
      <w:pPr>
        <w:pStyle w:val="BEIparaL4"/>
        <w:rPr>
          <w:rFonts w:ascii="Arial" w:hAnsi="Arial" w:cs="Arial"/>
        </w:rPr>
      </w:pPr>
      <w:r w:rsidRPr="000D6A0E">
        <w:rPr>
          <w:rFonts w:ascii="Arial" w:hAnsi="Arial" w:cs="Arial"/>
        </w:rPr>
        <w:t>The Interim Management Plan identifies the short-term management, monitoring</w:t>
      </w:r>
      <w:r w:rsidR="00416BF5" w:rsidRPr="000D6A0E">
        <w:rPr>
          <w:rFonts w:ascii="Arial" w:hAnsi="Arial" w:cs="Arial"/>
        </w:rPr>
        <w:t>, Adaptive Management, reporting and other activities to be implemented by the Bank Sponsor during the Interim Management Period.</w:t>
      </w:r>
      <w:r w:rsidR="00E4724F" w:rsidRPr="000D6A0E">
        <w:rPr>
          <w:rFonts w:ascii="Arial" w:hAnsi="Arial" w:cs="Arial"/>
        </w:rPr>
        <w:t xml:space="preserve">  The Interim Management Plan </w:t>
      </w:r>
      <w:r w:rsidR="003A1D68">
        <w:rPr>
          <w:rFonts w:ascii="Arial" w:hAnsi="Arial" w:cs="Arial"/>
        </w:rPr>
        <w:t xml:space="preserve">should </w:t>
      </w:r>
      <w:r w:rsidR="00E4724F" w:rsidRPr="000D6A0E">
        <w:rPr>
          <w:rFonts w:ascii="Arial" w:hAnsi="Arial" w:cs="Arial"/>
        </w:rPr>
        <w:t>include provisions for managing each</w:t>
      </w:r>
      <w:r w:rsidR="00EE793F" w:rsidRPr="000D6A0E">
        <w:rPr>
          <w:rFonts w:ascii="Arial" w:hAnsi="Arial" w:cs="Arial"/>
        </w:rPr>
        <w:t xml:space="preserve"> Construction P</w:t>
      </w:r>
      <w:r w:rsidR="00E4724F" w:rsidRPr="000D6A0E">
        <w:rPr>
          <w:rFonts w:ascii="Arial" w:hAnsi="Arial" w:cs="Arial"/>
        </w:rPr>
        <w:t>hase independently as well as together.</w:t>
      </w:r>
    </w:p>
    <w:p w14:paraId="7D017DF9" w14:textId="77777777" w:rsidR="00D44F3D" w:rsidRPr="000D6A0E" w:rsidRDefault="00D44F3D">
      <w:pPr>
        <w:pStyle w:val="App1Exhsubnumbering"/>
        <w:outlineLvl w:val="2"/>
        <w:rPr>
          <w:rFonts w:ascii="Arial" w:hAnsi="Arial" w:cs="Arial"/>
          <w:b/>
        </w:rPr>
      </w:pPr>
      <w:bookmarkStart w:id="492" w:name="_Toc485043491"/>
      <w:r w:rsidRPr="000D6A0E">
        <w:rPr>
          <w:rFonts w:ascii="Arial" w:hAnsi="Arial" w:cs="Arial"/>
          <w:b/>
        </w:rPr>
        <w:t>D-</w:t>
      </w:r>
      <w:r w:rsidR="005D60CE" w:rsidRPr="000D6A0E">
        <w:rPr>
          <w:rFonts w:ascii="Arial" w:hAnsi="Arial" w:cs="Arial"/>
          <w:b/>
        </w:rPr>
        <w:t>5</w:t>
      </w:r>
      <w:r w:rsidRPr="000D6A0E">
        <w:rPr>
          <w:rFonts w:ascii="Arial" w:hAnsi="Arial" w:cs="Arial"/>
          <w:b/>
        </w:rPr>
        <w:t>.</w:t>
      </w:r>
      <w:r w:rsidRPr="000D6A0E">
        <w:rPr>
          <w:rFonts w:ascii="Arial" w:hAnsi="Arial" w:cs="Arial"/>
          <w:b/>
        </w:rPr>
        <w:tab/>
        <w:t>Long-term Management Plan</w:t>
      </w:r>
      <w:bookmarkEnd w:id="492"/>
      <w:r w:rsidRPr="000D6A0E">
        <w:rPr>
          <w:rFonts w:ascii="Arial" w:hAnsi="Arial" w:cs="Arial"/>
          <w:b/>
        </w:rPr>
        <w:t xml:space="preserve"> </w:t>
      </w:r>
    </w:p>
    <w:p w14:paraId="3D4AC114" w14:textId="101C65EB" w:rsidR="00D44F3D" w:rsidRPr="000D6A0E" w:rsidRDefault="00D44F3D">
      <w:pPr>
        <w:pStyle w:val="BEIparaL4"/>
        <w:rPr>
          <w:rFonts w:ascii="Arial" w:hAnsi="Arial" w:cs="Arial"/>
        </w:rPr>
      </w:pPr>
      <w:r w:rsidRPr="000D6A0E">
        <w:rPr>
          <w:rFonts w:ascii="Arial" w:hAnsi="Arial" w:cs="Arial"/>
        </w:rPr>
        <w:t>The Long-term Management Plan identifies the perpetual management, monitoring</w:t>
      </w:r>
      <w:r w:rsidR="003A1D68">
        <w:rPr>
          <w:rFonts w:ascii="Arial" w:hAnsi="Arial" w:cs="Arial"/>
        </w:rPr>
        <w:t>,</w:t>
      </w:r>
      <w:r w:rsidRPr="000D6A0E">
        <w:rPr>
          <w:rFonts w:ascii="Arial" w:hAnsi="Arial" w:cs="Arial"/>
        </w:rPr>
        <w:t xml:space="preserve"> and reporting activities to be conducted after the Interim Management Period, and should include at minimum:</w:t>
      </w:r>
    </w:p>
    <w:p w14:paraId="77DDED69" w14:textId="77777777" w:rsidR="00D44F3D" w:rsidRPr="000D6A0E" w:rsidRDefault="00D44F3D" w:rsidP="001A12D4">
      <w:pPr>
        <w:pStyle w:val="BEIOutlnL4"/>
        <w:numPr>
          <w:ilvl w:val="0"/>
          <w:numId w:val="47"/>
        </w:numPr>
        <w:rPr>
          <w:rFonts w:ascii="Arial" w:hAnsi="Arial" w:cs="Arial"/>
        </w:rPr>
      </w:pPr>
      <w:r w:rsidRPr="000D6A0E">
        <w:rPr>
          <w:rFonts w:ascii="Arial" w:hAnsi="Arial" w:cs="Arial"/>
        </w:rPr>
        <w:t xml:space="preserve">Purpose of Bank </w:t>
      </w:r>
      <w:r w:rsidR="00416BF5" w:rsidRPr="000D6A0E">
        <w:rPr>
          <w:rFonts w:ascii="Arial" w:hAnsi="Arial" w:cs="Arial"/>
        </w:rPr>
        <w:t>e</w:t>
      </w:r>
      <w:r w:rsidRPr="000D6A0E">
        <w:rPr>
          <w:rFonts w:ascii="Arial" w:hAnsi="Arial" w:cs="Arial"/>
        </w:rPr>
        <w:t xml:space="preserve">stablishment and </w:t>
      </w:r>
      <w:r w:rsidR="00416BF5" w:rsidRPr="000D6A0E">
        <w:rPr>
          <w:rFonts w:ascii="Arial" w:hAnsi="Arial" w:cs="Arial"/>
        </w:rPr>
        <w:t>p</w:t>
      </w:r>
      <w:r w:rsidRPr="000D6A0E">
        <w:rPr>
          <w:rFonts w:ascii="Arial" w:hAnsi="Arial" w:cs="Arial"/>
        </w:rPr>
        <w:t>urpose of Long-term Management Plan;</w:t>
      </w:r>
    </w:p>
    <w:p w14:paraId="17E9CA7C" w14:textId="77777777" w:rsidR="00D44F3D" w:rsidRPr="000D6A0E" w:rsidRDefault="00D44F3D" w:rsidP="001A12D4">
      <w:pPr>
        <w:pStyle w:val="BEIOutlnL4"/>
        <w:numPr>
          <w:ilvl w:val="0"/>
          <w:numId w:val="47"/>
        </w:numPr>
        <w:rPr>
          <w:rFonts w:ascii="Arial" w:hAnsi="Arial" w:cs="Arial"/>
        </w:rPr>
      </w:pPr>
      <w:r w:rsidRPr="000D6A0E">
        <w:rPr>
          <w:rFonts w:ascii="Arial" w:hAnsi="Arial" w:cs="Arial"/>
        </w:rPr>
        <w:t>A baseline description of the setting, location, history and types of land use activities, geology, soils, climate, hydrology, habitats present (once Bank meets Performance Standards) and species descriptions;</w:t>
      </w:r>
    </w:p>
    <w:p w14:paraId="7F09BBE7" w14:textId="77777777" w:rsidR="00D44F3D" w:rsidRPr="000D6A0E" w:rsidRDefault="00D44F3D" w:rsidP="001A12D4">
      <w:pPr>
        <w:pStyle w:val="BEIOutlnL4"/>
        <w:numPr>
          <w:ilvl w:val="0"/>
          <w:numId w:val="47"/>
        </w:numPr>
        <w:rPr>
          <w:rFonts w:ascii="Arial" w:hAnsi="Arial" w:cs="Arial"/>
        </w:rPr>
      </w:pPr>
      <w:r w:rsidRPr="000D6A0E">
        <w:rPr>
          <w:rFonts w:ascii="Arial" w:hAnsi="Arial" w:cs="Arial"/>
        </w:rPr>
        <w:t>Overall management, maintenance and monitoring goals; specific tasks and timing of implementation; and a discussion of any constraints which may affect goals;</w:t>
      </w:r>
    </w:p>
    <w:p w14:paraId="337A8A59" w14:textId="77777777" w:rsidR="00D44F3D" w:rsidRPr="000D6A0E" w:rsidRDefault="00D44F3D" w:rsidP="001A12D4">
      <w:pPr>
        <w:pStyle w:val="BEIOutlnL4"/>
        <w:numPr>
          <w:ilvl w:val="0"/>
          <w:numId w:val="47"/>
        </w:numPr>
        <w:rPr>
          <w:rFonts w:ascii="Arial" w:hAnsi="Arial" w:cs="Arial"/>
        </w:rPr>
      </w:pPr>
      <w:r w:rsidRPr="000D6A0E">
        <w:rPr>
          <w:rFonts w:ascii="Arial" w:hAnsi="Arial" w:cs="Arial"/>
        </w:rPr>
        <w:t>The Endowment Fund Analysis and Schedule (</w:t>
      </w:r>
      <w:r w:rsidRPr="000D6A0E">
        <w:rPr>
          <w:rFonts w:ascii="Arial" w:hAnsi="Arial" w:cs="Arial"/>
          <w:b/>
        </w:rPr>
        <w:t>Exhibit D-2</w:t>
      </w:r>
      <w:r w:rsidRPr="000D6A0E">
        <w:rPr>
          <w:rFonts w:ascii="Arial" w:hAnsi="Arial" w:cs="Arial"/>
        </w:rPr>
        <w:t>);</w:t>
      </w:r>
    </w:p>
    <w:p w14:paraId="7F1A54DD" w14:textId="77777777" w:rsidR="00D44F3D" w:rsidRPr="000D6A0E" w:rsidRDefault="00D44F3D" w:rsidP="001A12D4">
      <w:pPr>
        <w:pStyle w:val="BEIOutlnL4"/>
        <w:numPr>
          <w:ilvl w:val="0"/>
          <w:numId w:val="47"/>
        </w:numPr>
        <w:rPr>
          <w:rFonts w:ascii="Arial" w:hAnsi="Arial" w:cs="Arial"/>
        </w:rPr>
      </w:pPr>
      <w:r w:rsidRPr="000D6A0E">
        <w:rPr>
          <w:rFonts w:ascii="Arial" w:hAnsi="Arial" w:cs="Arial"/>
        </w:rPr>
        <w:t>Discussion of Adaptive Management actions for reasonably foreseeable events and possible thresholds for evaluating and implementing Adaptive Management;</w:t>
      </w:r>
    </w:p>
    <w:p w14:paraId="3036AF00" w14:textId="77777777" w:rsidR="0033683E" w:rsidRPr="000D6A0E" w:rsidRDefault="0033683E" w:rsidP="001A12D4">
      <w:pPr>
        <w:pStyle w:val="BEIOutlnL4"/>
        <w:numPr>
          <w:ilvl w:val="0"/>
          <w:numId w:val="47"/>
        </w:numPr>
        <w:rPr>
          <w:rFonts w:ascii="Arial" w:hAnsi="Arial" w:cs="Arial"/>
        </w:rPr>
      </w:pPr>
      <w:r w:rsidRPr="000D6A0E">
        <w:rPr>
          <w:rFonts w:ascii="Arial" w:hAnsi="Arial" w:cs="Arial"/>
        </w:rPr>
        <w:t>Monitoring and Reporting requirements and schedule;</w:t>
      </w:r>
    </w:p>
    <w:p w14:paraId="3CE471A3" w14:textId="77777777" w:rsidR="00D44F3D" w:rsidRPr="000D6A0E" w:rsidRDefault="00D44F3D" w:rsidP="001A12D4">
      <w:pPr>
        <w:pStyle w:val="BEIOutlnL4"/>
        <w:numPr>
          <w:ilvl w:val="0"/>
          <w:numId w:val="47"/>
        </w:numPr>
        <w:rPr>
          <w:rFonts w:ascii="Arial" w:hAnsi="Arial" w:cs="Arial"/>
        </w:rPr>
      </w:pPr>
      <w:r w:rsidRPr="000D6A0E">
        <w:rPr>
          <w:rFonts w:ascii="Arial" w:hAnsi="Arial" w:cs="Arial"/>
        </w:rPr>
        <w:t xml:space="preserve">Rights of access to the Bank Property and prohibited uses of the Bank Property as provided in </w:t>
      </w:r>
      <w:r w:rsidR="00416BF5" w:rsidRPr="000D6A0E">
        <w:rPr>
          <w:rFonts w:ascii="Arial" w:hAnsi="Arial" w:cs="Arial"/>
        </w:rPr>
        <w:t xml:space="preserve">the </w:t>
      </w:r>
      <w:r w:rsidR="00B522FA" w:rsidRPr="000D6A0E">
        <w:rPr>
          <w:rFonts w:ascii="Arial" w:hAnsi="Arial" w:cs="Arial"/>
          <w:b/>
        </w:rPr>
        <w:t>[</w:t>
      </w:r>
      <w:r w:rsidR="0046596F" w:rsidRPr="000D6A0E">
        <w:rPr>
          <w:rFonts w:ascii="Arial" w:hAnsi="Arial" w:cs="Arial"/>
          <w:b/>
          <w:i/>
        </w:rPr>
        <w:t>Choose one</w:t>
      </w:r>
      <w:r w:rsidR="0046596F" w:rsidRPr="000D6A0E">
        <w:rPr>
          <w:rFonts w:ascii="Arial" w:hAnsi="Arial" w:cs="Arial"/>
        </w:rPr>
        <w:t xml:space="preserve">: Conservation Easement </w:t>
      </w:r>
      <w:r w:rsidR="0046596F" w:rsidRPr="000D6A0E">
        <w:rPr>
          <w:rFonts w:ascii="Arial" w:hAnsi="Arial" w:cs="Arial"/>
          <w:b/>
          <w:i/>
        </w:rPr>
        <w:t>or</w:t>
      </w:r>
      <w:r w:rsidR="0046596F" w:rsidRPr="000D6A0E">
        <w:rPr>
          <w:rFonts w:ascii="Arial" w:hAnsi="Arial" w:cs="Arial"/>
        </w:rPr>
        <w:t xml:space="preserve"> </w:t>
      </w:r>
      <w:r w:rsidR="003C2509" w:rsidRPr="000D6A0E">
        <w:rPr>
          <w:rFonts w:ascii="Arial" w:hAnsi="Arial" w:cs="Arial"/>
        </w:rPr>
        <w:t>G</w:t>
      </w:r>
      <w:r w:rsidR="0046596F" w:rsidRPr="000D6A0E">
        <w:rPr>
          <w:rFonts w:ascii="Arial" w:hAnsi="Arial" w:cs="Arial"/>
        </w:rPr>
        <w:t xml:space="preserve">rant </w:t>
      </w:r>
      <w:r w:rsidR="003C2509" w:rsidRPr="000D6A0E">
        <w:rPr>
          <w:rFonts w:ascii="Arial" w:hAnsi="Arial" w:cs="Arial"/>
        </w:rPr>
        <w:t>D</w:t>
      </w:r>
      <w:r w:rsidR="0046596F" w:rsidRPr="000D6A0E">
        <w:rPr>
          <w:rFonts w:ascii="Arial" w:hAnsi="Arial" w:cs="Arial"/>
        </w:rPr>
        <w:t>eed</w:t>
      </w:r>
      <w:r w:rsidR="00B522FA" w:rsidRPr="000D6A0E">
        <w:rPr>
          <w:rFonts w:ascii="Arial" w:hAnsi="Arial" w:cs="Arial"/>
          <w:b/>
        </w:rPr>
        <w:t>]</w:t>
      </w:r>
      <w:r w:rsidRPr="000D6A0E">
        <w:rPr>
          <w:rFonts w:ascii="Arial" w:hAnsi="Arial" w:cs="Arial"/>
        </w:rPr>
        <w:t>; and</w:t>
      </w:r>
    </w:p>
    <w:p w14:paraId="22E83D81" w14:textId="77777777" w:rsidR="00D44F3D" w:rsidRPr="000D6A0E" w:rsidRDefault="00D44F3D" w:rsidP="001A12D4">
      <w:pPr>
        <w:pStyle w:val="BEIOutlnL4"/>
        <w:numPr>
          <w:ilvl w:val="0"/>
          <w:numId w:val="47"/>
        </w:numPr>
        <w:rPr>
          <w:rFonts w:ascii="Arial" w:hAnsi="Arial" w:cs="Arial"/>
        </w:rPr>
      </w:pPr>
      <w:r w:rsidRPr="000D6A0E">
        <w:rPr>
          <w:rFonts w:ascii="Arial" w:hAnsi="Arial" w:cs="Arial"/>
        </w:rPr>
        <w:t>Procedures for amendments and notices.</w:t>
      </w:r>
    </w:p>
    <w:p w14:paraId="428C35AF" w14:textId="77777777" w:rsidR="00D44F3D" w:rsidRPr="000D6A0E" w:rsidRDefault="00D44F3D" w:rsidP="001A12D4">
      <w:pPr>
        <w:pStyle w:val="BEIOutlnL4"/>
        <w:numPr>
          <w:ilvl w:val="0"/>
          <w:numId w:val="47"/>
        </w:numPr>
        <w:rPr>
          <w:rFonts w:ascii="Arial" w:hAnsi="Arial" w:cs="Arial"/>
        </w:rPr>
      </w:pPr>
      <w:r w:rsidRPr="000D6A0E">
        <w:rPr>
          <w:rFonts w:ascii="Arial" w:hAnsi="Arial" w:cs="Arial"/>
        </w:rPr>
        <w:t>Include a reference to the Historic Properties Treatment Plan (</w:t>
      </w:r>
      <w:r w:rsidRPr="000D6A0E">
        <w:rPr>
          <w:rFonts w:ascii="Arial" w:hAnsi="Arial" w:cs="Arial"/>
          <w:b/>
        </w:rPr>
        <w:t>Exhibit J-3</w:t>
      </w:r>
      <w:r w:rsidRPr="000D6A0E">
        <w:rPr>
          <w:rFonts w:ascii="Arial" w:hAnsi="Arial" w:cs="Arial"/>
        </w:rPr>
        <w:t>), if applicable.</w:t>
      </w:r>
    </w:p>
    <w:p w14:paraId="17F460C7" w14:textId="77777777" w:rsidR="00D44F3D" w:rsidRPr="000D6A0E" w:rsidRDefault="00D44F3D">
      <w:pPr>
        <w:pStyle w:val="App1Exhsubnumbering"/>
        <w:outlineLvl w:val="2"/>
        <w:rPr>
          <w:rFonts w:ascii="Arial" w:hAnsi="Arial" w:cs="Arial"/>
          <w:b/>
          <w:bCs/>
        </w:rPr>
      </w:pPr>
      <w:bookmarkStart w:id="493" w:name="_Toc485043492"/>
      <w:r w:rsidRPr="000D6A0E">
        <w:rPr>
          <w:rFonts w:ascii="Arial" w:hAnsi="Arial" w:cs="Arial"/>
          <w:b/>
          <w:bCs/>
        </w:rPr>
        <w:t>D-</w:t>
      </w:r>
      <w:r w:rsidR="005D60CE" w:rsidRPr="000D6A0E">
        <w:rPr>
          <w:rFonts w:ascii="Arial" w:hAnsi="Arial" w:cs="Arial"/>
          <w:b/>
          <w:bCs/>
        </w:rPr>
        <w:t>6</w:t>
      </w:r>
      <w:r w:rsidR="00440DB3" w:rsidRPr="000D6A0E">
        <w:rPr>
          <w:rFonts w:ascii="Arial" w:hAnsi="Arial" w:cs="Arial"/>
          <w:b/>
          <w:bCs/>
        </w:rPr>
        <w:t>.</w:t>
      </w:r>
      <w:r w:rsidRPr="000D6A0E">
        <w:rPr>
          <w:rFonts w:ascii="Arial" w:hAnsi="Arial" w:cs="Arial"/>
          <w:b/>
          <w:bCs/>
        </w:rPr>
        <w:tab/>
        <w:t>Bank Closure Plan</w:t>
      </w:r>
      <w:bookmarkEnd w:id="493"/>
    </w:p>
    <w:p w14:paraId="153182D8" w14:textId="5E682CD4" w:rsidR="006E70A6" w:rsidRDefault="00D44F3D" w:rsidP="006E70A6">
      <w:pPr>
        <w:pStyle w:val="BEIparaL4"/>
        <w:rPr>
          <w:rFonts w:ascii="Arial" w:hAnsi="Arial" w:cs="Arial"/>
        </w:rPr>
      </w:pPr>
      <w:r w:rsidRPr="000D6A0E">
        <w:rPr>
          <w:rFonts w:ascii="Arial" w:hAnsi="Arial" w:cs="Arial"/>
        </w:rPr>
        <w:t>Provide Bank closure plan.</w:t>
      </w:r>
      <w:r w:rsidR="00463404" w:rsidRPr="000D6A0E" w:rsidDel="00463404">
        <w:rPr>
          <w:rFonts w:ascii="Arial" w:hAnsi="Arial" w:cs="Arial"/>
        </w:rPr>
        <w:t xml:space="preserve"> </w:t>
      </w:r>
      <w:r w:rsidR="00C94904">
        <w:rPr>
          <w:rFonts w:ascii="Arial" w:hAnsi="Arial" w:cs="Arial"/>
        </w:rPr>
        <w:t>See Section VIII.D</w:t>
      </w:r>
    </w:p>
    <w:p w14:paraId="27755610" w14:textId="77777777" w:rsidR="00A51010" w:rsidRPr="000D6A0E" w:rsidRDefault="00A51010" w:rsidP="006E70A6">
      <w:pPr>
        <w:pStyle w:val="BEIparaL4"/>
        <w:spacing w:after="0"/>
        <w:ind w:left="2160"/>
        <w:rPr>
          <w:rFonts w:ascii="Arial" w:hAnsi="Arial" w:cs="Arial"/>
          <w:b/>
        </w:rPr>
      </w:pPr>
    </w:p>
    <w:p w14:paraId="5B736320" w14:textId="77777777" w:rsidR="008B0391" w:rsidRPr="000D6A0E" w:rsidRDefault="00D44F3D" w:rsidP="001A12D4">
      <w:pPr>
        <w:pStyle w:val="BEIOutlnL3"/>
        <w:numPr>
          <w:ilvl w:val="2"/>
          <w:numId w:val="13"/>
        </w:numPr>
        <w:ind w:left="1080" w:hanging="346"/>
        <w:outlineLvl w:val="1"/>
        <w:rPr>
          <w:rStyle w:val="StyleBEIOutlnL3UnderlineChar"/>
          <w:rFonts w:ascii="Arial" w:hAnsi="Arial" w:cs="Arial"/>
        </w:rPr>
      </w:pPr>
      <w:bookmarkStart w:id="494" w:name="_Toc156896187"/>
      <w:bookmarkStart w:id="495" w:name="_Toc156896901"/>
      <w:bookmarkStart w:id="496" w:name="_Toc159218422"/>
      <w:bookmarkStart w:id="497" w:name="_Toc162086801"/>
      <w:bookmarkStart w:id="498" w:name="_Toc162087111"/>
      <w:bookmarkStart w:id="499" w:name="_Toc162087322"/>
      <w:bookmarkStart w:id="500" w:name="_Toc165255178"/>
      <w:bookmarkStart w:id="501" w:name="_Toc165855292"/>
      <w:bookmarkStart w:id="502" w:name="_Toc165855922"/>
      <w:bookmarkStart w:id="503" w:name="_Toc165856049"/>
      <w:bookmarkStart w:id="504" w:name="_Toc168989847"/>
      <w:bookmarkStart w:id="505" w:name="_Toc168989972"/>
      <w:bookmarkStart w:id="506" w:name="_Toc168990099"/>
      <w:bookmarkStart w:id="507" w:name="_Toc170709640"/>
      <w:bookmarkStart w:id="508" w:name="_Toc170709767"/>
      <w:bookmarkStart w:id="509" w:name="_Toc170709978"/>
      <w:bookmarkStart w:id="510" w:name="_Toc171902238"/>
      <w:bookmarkStart w:id="511" w:name="_Toc171902930"/>
      <w:bookmarkStart w:id="512" w:name="_Toc172622688"/>
      <w:bookmarkStart w:id="513" w:name="_Toc131442077"/>
      <w:bookmarkStart w:id="514" w:name="_Toc131444055"/>
      <w:bookmarkStart w:id="515" w:name="_Toc131444174"/>
      <w:bookmarkStart w:id="516" w:name="_Toc131442078"/>
      <w:bookmarkStart w:id="517" w:name="_Toc131444056"/>
      <w:bookmarkStart w:id="518" w:name="_Toc131444175"/>
      <w:bookmarkStart w:id="519" w:name="_Toc130996615"/>
      <w:bookmarkStart w:id="520" w:name="_Toc485043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sidRPr="000D6A0E">
        <w:rPr>
          <w:rStyle w:val="StyleBEIOutlnL3UnderlineChar"/>
          <w:rFonts w:ascii="Arial" w:hAnsi="Arial" w:cs="Arial"/>
        </w:rPr>
        <w:t>“</w:t>
      </w:r>
      <w:r w:rsidRPr="000D6A0E">
        <w:rPr>
          <w:rStyle w:val="App1ExhnumberingChar"/>
          <w:rFonts w:ascii="Arial" w:hAnsi="Arial" w:cs="Arial"/>
        </w:rPr>
        <w:t>Exhibit E</w:t>
      </w:r>
      <w:r w:rsidRPr="000D6A0E">
        <w:rPr>
          <w:rStyle w:val="StyleBEIOutlnL3UnderlineChar"/>
          <w:rFonts w:ascii="Arial" w:hAnsi="Arial" w:cs="Arial"/>
        </w:rPr>
        <w:t>” - Real Estate Records and Assurances</w:t>
      </w:r>
      <w:bookmarkEnd w:id="519"/>
      <w:bookmarkEnd w:id="520"/>
    </w:p>
    <w:p w14:paraId="74AEAF1E" w14:textId="77777777" w:rsidR="00D44F3D" w:rsidRPr="000D6A0E" w:rsidRDefault="00D44F3D">
      <w:pPr>
        <w:pStyle w:val="BEIparaL3noindent"/>
        <w:rPr>
          <w:rFonts w:ascii="Arial" w:hAnsi="Arial" w:cs="Arial"/>
          <w:szCs w:val="24"/>
        </w:rPr>
      </w:pPr>
      <w:r w:rsidRPr="000D6A0E">
        <w:rPr>
          <w:rFonts w:ascii="Arial" w:hAnsi="Arial" w:cs="Arial"/>
          <w:szCs w:val="24"/>
        </w:rPr>
        <w:t xml:space="preserve">The Property Owner shall provide each member of the IRT the following, with the understanding that the Bank will not be deemed established and authorized to sell Credits until the Bank Property has been protected in perpetuity by acceptance and recording of the </w:t>
      </w:r>
      <w:r w:rsidR="00B522FA" w:rsidRPr="000D6A0E">
        <w:rPr>
          <w:rFonts w:ascii="Arial" w:hAnsi="Arial" w:cs="Arial"/>
          <w:b/>
          <w:szCs w:val="24"/>
        </w:rPr>
        <w:t>[</w:t>
      </w:r>
      <w:r w:rsidR="00CC7ABF" w:rsidRPr="000D6A0E">
        <w:rPr>
          <w:rFonts w:ascii="Arial" w:hAnsi="Arial" w:cs="Arial"/>
          <w:b/>
          <w:i/>
          <w:szCs w:val="24"/>
        </w:rPr>
        <w:t>Choose one</w:t>
      </w:r>
      <w:r w:rsidR="00CC7ABF" w:rsidRPr="000D6A0E">
        <w:rPr>
          <w:rFonts w:ascii="Arial" w:hAnsi="Arial" w:cs="Arial"/>
          <w:szCs w:val="24"/>
        </w:rPr>
        <w:t xml:space="preserve">: Conservation Easement </w:t>
      </w:r>
      <w:r w:rsidR="00CC7ABF" w:rsidRPr="000D6A0E">
        <w:rPr>
          <w:rFonts w:ascii="Arial" w:hAnsi="Arial" w:cs="Arial"/>
          <w:b/>
          <w:i/>
          <w:szCs w:val="24"/>
        </w:rPr>
        <w:t>or</w:t>
      </w:r>
      <w:r w:rsidR="00CC7ABF" w:rsidRPr="000D6A0E">
        <w:rPr>
          <w:rFonts w:ascii="Arial" w:hAnsi="Arial" w:cs="Arial"/>
          <w:szCs w:val="24"/>
        </w:rPr>
        <w:t xml:space="preserve"> </w:t>
      </w:r>
      <w:r w:rsidR="003C2509" w:rsidRPr="000D6A0E">
        <w:rPr>
          <w:rFonts w:ascii="Arial" w:hAnsi="Arial" w:cs="Arial"/>
          <w:szCs w:val="24"/>
        </w:rPr>
        <w:t>G</w:t>
      </w:r>
      <w:r w:rsidR="00CC7ABF" w:rsidRPr="000D6A0E">
        <w:rPr>
          <w:rFonts w:ascii="Arial" w:hAnsi="Arial" w:cs="Arial"/>
          <w:szCs w:val="24"/>
        </w:rPr>
        <w:t xml:space="preserve">rant </w:t>
      </w:r>
      <w:r w:rsidR="003C2509" w:rsidRPr="000D6A0E">
        <w:rPr>
          <w:rFonts w:ascii="Arial" w:hAnsi="Arial" w:cs="Arial"/>
          <w:szCs w:val="24"/>
        </w:rPr>
        <w:t>D</w:t>
      </w:r>
      <w:r w:rsidR="00CC7ABF" w:rsidRPr="000D6A0E">
        <w:rPr>
          <w:rFonts w:ascii="Arial" w:hAnsi="Arial" w:cs="Arial"/>
          <w:szCs w:val="24"/>
        </w:rPr>
        <w:t>eed</w:t>
      </w:r>
      <w:r w:rsidR="00B522FA" w:rsidRPr="000D6A0E">
        <w:rPr>
          <w:rFonts w:ascii="Arial" w:hAnsi="Arial" w:cs="Arial"/>
          <w:b/>
          <w:szCs w:val="24"/>
        </w:rPr>
        <w:t>]</w:t>
      </w:r>
      <w:r w:rsidRPr="000D6A0E">
        <w:rPr>
          <w:rFonts w:ascii="Arial" w:hAnsi="Arial" w:cs="Arial"/>
          <w:szCs w:val="24"/>
        </w:rPr>
        <w:t xml:space="preserve"> and all of the other requirements for Bank establishment set forth in the BEI have been met:</w:t>
      </w:r>
    </w:p>
    <w:p w14:paraId="6C8112B3" w14:textId="77777777" w:rsidR="00D44F3D" w:rsidRPr="000D6A0E" w:rsidRDefault="00D44F3D">
      <w:pPr>
        <w:pStyle w:val="App1Exhsubnumbering"/>
        <w:outlineLvl w:val="2"/>
        <w:rPr>
          <w:rFonts w:ascii="Arial" w:hAnsi="Arial" w:cs="Arial"/>
          <w:b/>
        </w:rPr>
      </w:pPr>
      <w:bookmarkStart w:id="521" w:name="_Toc485043494"/>
      <w:r w:rsidRPr="000D6A0E">
        <w:rPr>
          <w:rFonts w:ascii="Arial" w:hAnsi="Arial" w:cs="Arial"/>
          <w:b/>
        </w:rPr>
        <w:t>E-1.</w:t>
      </w:r>
      <w:r w:rsidRPr="000D6A0E">
        <w:rPr>
          <w:rFonts w:ascii="Arial" w:hAnsi="Arial" w:cs="Arial"/>
          <w:b/>
        </w:rPr>
        <w:tab/>
        <w:t>Preliminary Title Report, Legal Description, and Parcel Map(s)</w:t>
      </w:r>
      <w:bookmarkEnd w:id="521"/>
    </w:p>
    <w:p w14:paraId="2EB74029" w14:textId="77777777" w:rsidR="00D44F3D" w:rsidRPr="000D6A0E" w:rsidRDefault="00D44F3D">
      <w:pPr>
        <w:pStyle w:val="BEIparaL4"/>
        <w:rPr>
          <w:rFonts w:ascii="Arial" w:hAnsi="Arial" w:cs="Arial"/>
        </w:rPr>
      </w:pPr>
      <w:r w:rsidRPr="000D6A0E">
        <w:rPr>
          <w:rFonts w:ascii="Arial" w:hAnsi="Arial" w:cs="Arial"/>
        </w:rPr>
        <w:t xml:space="preserve">Parcel map(s) and a legal description, as well as a Preliminary Report which includes pertinent exceptions (e.g., excepted or reserved easements or rights, liens, encumbrances and other matters affecting title), of the </w:t>
      </w:r>
      <w:r w:rsidR="00B82B64" w:rsidRPr="000D6A0E">
        <w:rPr>
          <w:rFonts w:ascii="Arial" w:hAnsi="Arial" w:cs="Arial"/>
        </w:rPr>
        <w:t xml:space="preserve">Property and </w:t>
      </w:r>
      <w:r w:rsidRPr="000D6A0E">
        <w:rPr>
          <w:rFonts w:ascii="Arial" w:hAnsi="Arial" w:cs="Arial"/>
        </w:rPr>
        <w:t>Bank Property</w:t>
      </w:r>
    </w:p>
    <w:p w14:paraId="4725245C" w14:textId="77777777" w:rsidR="00D44F3D" w:rsidRPr="000D6A0E" w:rsidRDefault="00D44F3D">
      <w:pPr>
        <w:pStyle w:val="App1Exhsubnumbering"/>
        <w:outlineLvl w:val="2"/>
        <w:rPr>
          <w:rFonts w:ascii="Arial" w:hAnsi="Arial" w:cs="Arial"/>
          <w:b/>
        </w:rPr>
      </w:pPr>
      <w:bookmarkStart w:id="522" w:name="_Toc485043495"/>
      <w:r w:rsidRPr="000D6A0E">
        <w:rPr>
          <w:rFonts w:ascii="Arial" w:hAnsi="Arial" w:cs="Arial"/>
          <w:b/>
        </w:rPr>
        <w:t>E-2.</w:t>
      </w:r>
      <w:r w:rsidRPr="000D6A0E">
        <w:rPr>
          <w:rFonts w:ascii="Arial" w:hAnsi="Arial" w:cs="Arial"/>
          <w:b/>
        </w:rPr>
        <w:tab/>
        <w:t>Property Assessment and Warranty</w:t>
      </w:r>
      <w:bookmarkEnd w:id="522"/>
    </w:p>
    <w:p w14:paraId="76F0B17D" w14:textId="7DFA8642" w:rsidR="00D44F3D" w:rsidRPr="000D6A0E" w:rsidRDefault="00D44F3D" w:rsidP="00C47E94">
      <w:pPr>
        <w:pStyle w:val="BEIparaL4"/>
        <w:rPr>
          <w:rFonts w:ascii="Arial" w:hAnsi="Arial" w:cs="Arial"/>
        </w:rPr>
      </w:pPr>
      <w:r w:rsidRPr="000D6A0E">
        <w:rPr>
          <w:rFonts w:ascii="Arial" w:hAnsi="Arial" w:cs="Arial"/>
        </w:rPr>
        <w:t xml:space="preserve">Property Assessment and Warranty </w:t>
      </w:r>
      <w:r w:rsidR="003A1D68">
        <w:rPr>
          <w:rFonts w:ascii="Arial" w:hAnsi="Arial" w:cs="Arial"/>
        </w:rPr>
        <w:t xml:space="preserve">prepared in accordance with the approved </w:t>
      </w:r>
      <w:r w:rsidRPr="000D6A0E">
        <w:rPr>
          <w:rFonts w:ascii="Arial" w:hAnsi="Arial" w:cs="Arial"/>
        </w:rPr>
        <w:t>template.</w:t>
      </w:r>
      <w:r w:rsidR="00E4724F" w:rsidRPr="000D6A0E">
        <w:rPr>
          <w:rFonts w:ascii="Arial" w:hAnsi="Arial" w:cs="Arial"/>
        </w:rPr>
        <w:t xml:space="preserve">  </w:t>
      </w:r>
    </w:p>
    <w:p w14:paraId="0AD600F9" w14:textId="77777777" w:rsidR="00D44F3D" w:rsidRPr="000D6A0E" w:rsidRDefault="00D44F3D">
      <w:pPr>
        <w:pStyle w:val="App1Exhsubnumbering"/>
        <w:outlineLvl w:val="2"/>
        <w:rPr>
          <w:rFonts w:ascii="Arial" w:hAnsi="Arial" w:cs="Arial"/>
          <w:b/>
        </w:rPr>
      </w:pPr>
      <w:bookmarkStart w:id="523" w:name="_Toc485043496"/>
      <w:r w:rsidRPr="000D6A0E">
        <w:rPr>
          <w:rFonts w:ascii="Arial" w:hAnsi="Arial" w:cs="Arial"/>
          <w:b/>
        </w:rPr>
        <w:t>E-3.</w:t>
      </w:r>
      <w:r w:rsidRPr="000D6A0E">
        <w:rPr>
          <w:rFonts w:ascii="Arial" w:hAnsi="Arial" w:cs="Arial"/>
          <w:b/>
        </w:rPr>
        <w:tab/>
        <w:t>Plat Map</w:t>
      </w:r>
      <w:r w:rsidR="003B2994" w:rsidRPr="000D6A0E">
        <w:rPr>
          <w:rFonts w:ascii="Arial" w:hAnsi="Arial" w:cs="Arial"/>
          <w:b/>
        </w:rPr>
        <w:t>(s)</w:t>
      </w:r>
      <w:bookmarkEnd w:id="523"/>
    </w:p>
    <w:p w14:paraId="4EF00DF9" w14:textId="77777777" w:rsidR="00D44F3D" w:rsidRPr="000D6A0E" w:rsidRDefault="00D44F3D" w:rsidP="00C47E94">
      <w:pPr>
        <w:pStyle w:val="BEIparaL4"/>
        <w:rPr>
          <w:rFonts w:ascii="Arial" w:hAnsi="Arial" w:cs="Arial"/>
        </w:rPr>
      </w:pPr>
      <w:r w:rsidRPr="000D6A0E">
        <w:rPr>
          <w:rFonts w:ascii="Arial" w:hAnsi="Arial" w:cs="Arial"/>
        </w:rPr>
        <w:t>Plat maps supporting the Property Assessment and Warrant</w:t>
      </w:r>
      <w:r w:rsidR="00D917FA" w:rsidRPr="000D6A0E">
        <w:rPr>
          <w:rFonts w:ascii="Arial" w:hAnsi="Arial" w:cs="Arial"/>
        </w:rPr>
        <w:t>y</w:t>
      </w:r>
      <w:r w:rsidRPr="000D6A0E">
        <w:rPr>
          <w:rFonts w:ascii="Arial" w:hAnsi="Arial" w:cs="Arial"/>
        </w:rPr>
        <w:t xml:space="preserve"> which illustrate the physical extent of the title exceptions and identify the locations of all structures, roads, fences, and other physical improvements.</w:t>
      </w:r>
      <w:r w:rsidR="00E4724F" w:rsidRPr="000D6A0E">
        <w:rPr>
          <w:rFonts w:ascii="Arial" w:hAnsi="Arial" w:cs="Arial"/>
        </w:rPr>
        <w:t xml:space="preserve">  </w:t>
      </w:r>
    </w:p>
    <w:p w14:paraId="6A54E82A" w14:textId="77777777" w:rsidR="00B82B64" w:rsidRPr="000D6A0E" w:rsidRDefault="00D44F3D" w:rsidP="00B82B64">
      <w:pPr>
        <w:pStyle w:val="App1Exhsubnumbering"/>
        <w:outlineLvl w:val="2"/>
        <w:rPr>
          <w:rFonts w:ascii="Arial" w:hAnsi="Arial" w:cs="Arial"/>
          <w:b/>
        </w:rPr>
      </w:pPr>
      <w:bookmarkStart w:id="524" w:name="_Toc485043497"/>
      <w:r w:rsidRPr="000D6A0E">
        <w:rPr>
          <w:rFonts w:ascii="Arial" w:hAnsi="Arial" w:cs="Arial"/>
          <w:b/>
        </w:rPr>
        <w:t>E-4.</w:t>
      </w:r>
      <w:r w:rsidRPr="000D6A0E">
        <w:rPr>
          <w:rFonts w:ascii="Arial" w:hAnsi="Arial" w:cs="Arial"/>
          <w:b/>
        </w:rPr>
        <w:tab/>
      </w:r>
      <w:r w:rsidR="00B82B64" w:rsidRPr="000D6A0E">
        <w:rPr>
          <w:rFonts w:ascii="Arial" w:hAnsi="Arial" w:cs="Arial"/>
          <w:b/>
        </w:rPr>
        <w:t xml:space="preserve">Real Estate </w:t>
      </w:r>
      <w:r w:rsidR="00313936" w:rsidRPr="000D6A0E">
        <w:rPr>
          <w:rFonts w:ascii="Arial" w:hAnsi="Arial" w:cs="Arial"/>
          <w:b/>
        </w:rPr>
        <w:t>Instrument</w:t>
      </w:r>
      <w:bookmarkEnd w:id="524"/>
    </w:p>
    <w:p w14:paraId="565B83E0" w14:textId="2F9BDA7C" w:rsidR="00313936" w:rsidRPr="000D6A0E" w:rsidRDefault="00313936" w:rsidP="005D60CE">
      <w:pPr>
        <w:pStyle w:val="PlainText"/>
        <w:spacing w:after="120"/>
        <w:ind w:left="2070"/>
        <w:rPr>
          <w:rFonts w:cs="Arial"/>
          <w:szCs w:val="24"/>
        </w:rPr>
      </w:pPr>
      <w:r w:rsidRPr="000D6A0E">
        <w:rPr>
          <w:rFonts w:cs="Arial"/>
          <w:szCs w:val="24"/>
        </w:rPr>
        <w:t>The form of the Conservation Easement</w:t>
      </w:r>
      <w:r w:rsidR="00CA6A78" w:rsidRPr="000D6A0E">
        <w:rPr>
          <w:rFonts w:cs="Arial"/>
          <w:szCs w:val="24"/>
        </w:rPr>
        <w:t xml:space="preserve"> using the </w:t>
      </w:r>
      <w:r w:rsidR="003A1D68">
        <w:rPr>
          <w:rFonts w:cs="Arial"/>
          <w:szCs w:val="24"/>
        </w:rPr>
        <w:t>approved t</w:t>
      </w:r>
      <w:r w:rsidR="00CA6A78" w:rsidRPr="000D6A0E">
        <w:rPr>
          <w:rFonts w:cs="Arial"/>
          <w:szCs w:val="24"/>
        </w:rPr>
        <w:t>emplate</w:t>
      </w:r>
      <w:r w:rsidRPr="000D6A0E">
        <w:rPr>
          <w:rFonts w:cs="Arial"/>
          <w:szCs w:val="24"/>
        </w:rPr>
        <w:t xml:space="preserve"> </w:t>
      </w:r>
      <w:r w:rsidR="00B522FA" w:rsidRPr="000D6A0E">
        <w:rPr>
          <w:rFonts w:cs="Arial"/>
          <w:szCs w:val="24"/>
        </w:rPr>
        <w:t>[</w:t>
      </w:r>
      <w:r w:rsidRPr="000D6A0E">
        <w:rPr>
          <w:rFonts w:cs="Arial"/>
          <w:szCs w:val="24"/>
        </w:rPr>
        <w:t xml:space="preserve">or, if fee title to the State, substitute:  The form of the </w:t>
      </w:r>
      <w:r w:rsidR="00C133DE" w:rsidRPr="000D6A0E">
        <w:rPr>
          <w:rFonts w:cs="Arial"/>
          <w:szCs w:val="24"/>
        </w:rPr>
        <w:t>Grant D</w:t>
      </w:r>
      <w:r w:rsidRPr="000D6A0E">
        <w:rPr>
          <w:rFonts w:cs="Arial"/>
          <w:szCs w:val="24"/>
        </w:rPr>
        <w:t>eed.</w:t>
      </w:r>
      <w:r w:rsidR="00B522FA" w:rsidRPr="000D6A0E">
        <w:rPr>
          <w:rFonts w:cs="Arial"/>
          <w:szCs w:val="24"/>
        </w:rPr>
        <w:t>]</w:t>
      </w:r>
      <w:r w:rsidR="00E4724F" w:rsidRPr="000D6A0E">
        <w:rPr>
          <w:rFonts w:cs="Arial"/>
          <w:szCs w:val="24"/>
        </w:rPr>
        <w:t xml:space="preserve">  </w:t>
      </w:r>
    </w:p>
    <w:p w14:paraId="4E892AF1" w14:textId="77777777" w:rsidR="00CA79C3" w:rsidRDefault="00D44F3D">
      <w:pPr>
        <w:pStyle w:val="App1Exhsubnumbering"/>
        <w:outlineLvl w:val="2"/>
        <w:rPr>
          <w:rFonts w:ascii="Arial" w:hAnsi="Arial" w:cs="Arial"/>
          <w:b/>
        </w:rPr>
      </w:pPr>
      <w:bookmarkStart w:id="525" w:name="_Toc485043498"/>
      <w:r w:rsidRPr="000D6A0E">
        <w:rPr>
          <w:rFonts w:ascii="Arial" w:hAnsi="Arial" w:cs="Arial"/>
          <w:b/>
        </w:rPr>
        <w:t>E-5</w:t>
      </w:r>
      <w:r w:rsidR="00440DB3" w:rsidRPr="000D6A0E">
        <w:rPr>
          <w:rFonts w:ascii="Arial" w:hAnsi="Arial" w:cs="Arial"/>
          <w:b/>
        </w:rPr>
        <w:t>.</w:t>
      </w:r>
      <w:r w:rsidRPr="000D6A0E">
        <w:rPr>
          <w:rFonts w:ascii="Arial" w:hAnsi="Arial" w:cs="Arial"/>
          <w:b/>
        </w:rPr>
        <w:tab/>
        <w:t xml:space="preserve">Title Insurance </w:t>
      </w:r>
      <w:r w:rsidR="00CA79C3" w:rsidRPr="000D6A0E">
        <w:rPr>
          <w:rFonts w:ascii="Arial" w:hAnsi="Arial" w:cs="Arial"/>
          <w:b/>
        </w:rPr>
        <w:t>[</w:t>
      </w:r>
      <w:r w:rsidR="00CA79C3" w:rsidRPr="000D6A0E">
        <w:rPr>
          <w:rFonts w:ascii="Arial" w:hAnsi="Arial" w:cs="Arial"/>
          <w:b/>
          <w:i/>
        </w:rPr>
        <w:t>attach once received</w:t>
      </w:r>
      <w:r w:rsidR="00CA79C3" w:rsidRPr="000D6A0E">
        <w:rPr>
          <w:rFonts w:ascii="Arial" w:hAnsi="Arial" w:cs="Arial"/>
          <w:b/>
        </w:rPr>
        <w:t>]</w:t>
      </w:r>
      <w:bookmarkEnd w:id="525"/>
      <w:r w:rsidR="00CA79C3" w:rsidRPr="000D6A0E">
        <w:rPr>
          <w:rFonts w:ascii="Arial" w:hAnsi="Arial" w:cs="Arial"/>
          <w:b/>
        </w:rPr>
        <w:t xml:space="preserve"> </w:t>
      </w:r>
    </w:p>
    <w:p w14:paraId="0FDF0271" w14:textId="3FC20BD7" w:rsidR="00C47E94" w:rsidRPr="00CA79C3" w:rsidRDefault="00CA79C3" w:rsidP="00CA79C3">
      <w:pPr>
        <w:pStyle w:val="App1Exhsubnumbering"/>
        <w:ind w:firstLine="0"/>
        <w:outlineLvl w:val="2"/>
        <w:rPr>
          <w:rFonts w:ascii="Arial" w:hAnsi="Arial" w:cs="Arial"/>
        </w:rPr>
      </w:pPr>
      <w:bookmarkStart w:id="526" w:name="_Toc485043499"/>
      <w:r>
        <w:rPr>
          <w:rFonts w:ascii="Arial" w:hAnsi="Arial" w:cs="Arial"/>
        </w:rPr>
        <w:t>A</w:t>
      </w:r>
      <w:r w:rsidR="00B82B64" w:rsidRPr="00CA79C3">
        <w:rPr>
          <w:rFonts w:ascii="Arial" w:hAnsi="Arial" w:cs="Arial"/>
        </w:rPr>
        <w:t xml:space="preserve">pplicable </w:t>
      </w:r>
      <w:r w:rsidR="00D44F3D" w:rsidRPr="00CA79C3">
        <w:rPr>
          <w:rFonts w:ascii="Arial" w:hAnsi="Arial" w:cs="Arial"/>
        </w:rPr>
        <w:t>for final BEI approval</w:t>
      </w:r>
      <w:r w:rsidR="00566FC0" w:rsidRPr="00CA79C3">
        <w:rPr>
          <w:rFonts w:ascii="Arial" w:hAnsi="Arial" w:cs="Arial"/>
        </w:rPr>
        <w:t xml:space="preserve"> under all circumstances</w:t>
      </w:r>
      <w:r>
        <w:rPr>
          <w:rFonts w:ascii="Arial" w:hAnsi="Arial" w:cs="Arial"/>
        </w:rPr>
        <w:t>.</w:t>
      </w:r>
      <w:bookmarkEnd w:id="526"/>
      <w:r w:rsidR="00E4724F" w:rsidRPr="00CA79C3">
        <w:rPr>
          <w:rFonts w:ascii="Arial" w:hAnsi="Arial" w:cs="Arial"/>
        </w:rPr>
        <w:t xml:space="preserve"> </w:t>
      </w:r>
    </w:p>
    <w:p w14:paraId="796D6943" w14:textId="77777777" w:rsidR="00D44F3D" w:rsidRPr="000D6A0E" w:rsidRDefault="00D44F3D" w:rsidP="00C47E94">
      <w:pPr>
        <w:pStyle w:val="App1Exhsubnumbering"/>
        <w:outlineLvl w:val="2"/>
        <w:rPr>
          <w:rFonts w:ascii="Arial" w:hAnsi="Arial" w:cs="Arial"/>
          <w:highlight w:val="yellow"/>
        </w:rPr>
      </w:pPr>
    </w:p>
    <w:p w14:paraId="756C22BA" w14:textId="77777777" w:rsidR="008B0391" w:rsidRPr="000D6A0E" w:rsidRDefault="00D44F3D" w:rsidP="001A12D4">
      <w:pPr>
        <w:pStyle w:val="BEIOutlnL3"/>
        <w:numPr>
          <w:ilvl w:val="2"/>
          <w:numId w:val="13"/>
        </w:numPr>
        <w:ind w:left="1080" w:hanging="346"/>
        <w:outlineLvl w:val="1"/>
        <w:rPr>
          <w:rStyle w:val="StyleBEIOutlnL3UnderlineChar"/>
          <w:rFonts w:ascii="Arial" w:hAnsi="Arial" w:cs="Arial"/>
        </w:rPr>
      </w:pPr>
      <w:bookmarkStart w:id="527" w:name="_Toc130996616"/>
      <w:bookmarkStart w:id="528" w:name="_Toc485043500"/>
      <w:r w:rsidRPr="000D6A0E">
        <w:rPr>
          <w:rStyle w:val="StyleBEIOutlnL3UnderlineChar"/>
          <w:rFonts w:ascii="Arial" w:hAnsi="Arial" w:cs="Arial"/>
        </w:rPr>
        <w:t>"</w:t>
      </w:r>
      <w:r w:rsidRPr="000D6A0E">
        <w:rPr>
          <w:rStyle w:val="App1ExhnumberingChar"/>
          <w:rFonts w:ascii="Arial" w:hAnsi="Arial" w:cs="Arial"/>
        </w:rPr>
        <w:t>Exhibit F</w:t>
      </w:r>
      <w:r w:rsidRPr="000D6A0E">
        <w:rPr>
          <w:rStyle w:val="StyleBEIOutlnL3UnderlineChar"/>
          <w:rFonts w:ascii="Arial" w:hAnsi="Arial" w:cs="Arial"/>
        </w:rPr>
        <w:t xml:space="preserve">” </w:t>
      </w:r>
      <w:r w:rsidRPr="000D6A0E">
        <w:rPr>
          <w:rStyle w:val="App1ExhnumberingChar"/>
          <w:rFonts w:ascii="Arial" w:hAnsi="Arial" w:cs="Arial"/>
        </w:rPr>
        <w:t>-</w:t>
      </w:r>
      <w:r w:rsidRPr="000D6A0E">
        <w:rPr>
          <w:rStyle w:val="StyleBEIOutlnL3UnderlineChar"/>
          <w:rFonts w:ascii="Arial" w:hAnsi="Arial" w:cs="Arial"/>
        </w:rPr>
        <w:t xml:space="preserve"> Bank Crediting and Credit </w:t>
      </w:r>
      <w:bookmarkEnd w:id="527"/>
      <w:r w:rsidRPr="000D6A0E">
        <w:rPr>
          <w:rStyle w:val="StyleBEIOutlnL3UnderlineChar"/>
          <w:rFonts w:ascii="Arial" w:hAnsi="Arial" w:cs="Arial"/>
        </w:rPr>
        <w:t>Transfers</w:t>
      </w:r>
      <w:bookmarkEnd w:id="528"/>
    </w:p>
    <w:p w14:paraId="507D2F48" w14:textId="77777777" w:rsidR="005D60CE" w:rsidRPr="000D6A0E" w:rsidRDefault="00D44F3D">
      <w:pPr>
        <w:pStyle w:val="App1Exhsubnumbering"/>
        <w:outlineLvl w:val="2"/>
        <w:rPr>
          <w:rFonts w:ascii="Arial" w:hAnsi="Arial" w:cs="Arial"/>
          <w:b/>
        </w:rPr>
      </w:pPr>
      <w:bookmarkStart w:id="529" w:name="_Toc485043501"/>
      <w:r w:rsidRPr="000D6A0E">
        <w:rPr>
          <w:rFonts w:ascii="Arial" w:hAnsi="Arial" w:cs="Arial"/>
          <w:b/>
        </w:rPr>
        <w:t>F-1.</w:t>
      </w:r>
      <w:r w:rsidRPr="000D6A0E">
        <w:rPr>
          <w:rFonts w:ascii="Arial" w:hAnsi="Arial" w:cs="Arial"/>
          <w:b/>
        </w:rPr>
        <w:tab/>
        <w:t>Credit Evaluation and Credit Table</w:t>
      </w:r>
      <w:bookmarkEnd w:id="529"/>
    </w:p>
    <w:p w14:paraId="6D8BC4C8" w14:textId="176F9AEB" w:rsidR="0045174B" w:rsidRPr="000D6A0E" w:rsidRDefault="00D44F3D" w:rsidP="005D60CE">
      <w:pPr>
        <w:pStyle w:val="App1Exhsubnumbering"/>
        <w:ind w:left="2070" w:firstLine="0"/>
        <w:outlineLvl w:val="2"/>
        <w:rPr>
          <w:rFonts w:ascii="Arial" w:hAnsi="Arial" w:cs="Arial"/>
        </w:rPr>
      </w:pPr>
      <w:bookmarkStart w:id="530" w:name="_Toc485043502"/>
      <w:r w:rsidRPr="000D6A0E">
        <w:rPr>
          <w:rFonts w:ascii="Arial" w:hAnsi="Arial" w:cs="Arial"/>
        </w:rPr>
        <w:t xml:space="preserve">A “Credit Evaluation” is an explanation of the evaluation undertaken to formulate the value of each type of Credit and the total number of each type of Credit.  The “Credit Table” should show the number and type of Credits </w:t>
      </w:r>
      <w:r w:rsidR="002F5210" w:rsidRPr="000D6A0E">
        <w:rPr>
          <w:rFonts w:ascii="Arial" w:hAnsi="Arial" w:cs="Arial"/>
        </w:rPr>
        <w:t>Released</w:t>
      </w:r>
      <w:r w:rsidRPr="000D6A0E">
        <w:rPr>
          <w:rFonts w:ascii="Arial" w:hAnsi="Arial" w:cs="Arial"/>
        </w:rPr>
        <w:t xml:space="preserve"> as mitigation or compensation for agency-approved </w:t>
      </w:r>
      <w:r w:rsidR="002F5210" w:rsidRPr="000D6A0E">
        <w:rPr>
          <w:rFonts w:ascii="Arial" w:hAnsi="Arial" w:cs="Arial"/>
        </w:rPr>
        <w:t>p</w:t>
      </w:r>
      <w:r w:rsidRPr="000D6A0E">
        <w:rPr>
          <w:rFonts w:ascii="Arial" w:hAnsi="Arial" w:cs="Arial"/>
        </w:rPr>
        <w:t>rojects and other impacts in the Service Area(s).  The table should distinguish between the following categories of Credits:  Waters of the U.S.;</w:t>
      </w:r>
      <w:r w:rsidR="00BA307E" w:rsidRPr="000D6A0E">
        <w:rPr>
          <w:rFonts w:ascii="Arial" w:hAnsi="Arial" w:cs="Arial"/>
        </w:rPr>
        <w:t xml:space="preserve"> Waters of the State; </w:t>
      </w:r>
      <w:r w:rsidRPr="000D6A0E">
        <w:rPr>
          <w:rFonts w:ascii="Arial" w:hAnsi="Arial" w:cs="Arial"/>
        </w:rPr>
        <w:t xml:space="preserve">Covered Species and Covered Habitat Preservation; Covered Species and Covered Habitat </w:t>
      </w:r>
      <w:r w:rsidR="0071055F" w:rsidRPr="000D6A0E">
        <w:rPr>
          <w:rFonts w:ascii="Arial" w:hAnsi="Arial" w:cs="Arial"/>
        </w:rPr>
        <w:t>Establishment</w:t>
      </w:r>
      <w:r w:rsidR="00FD7BC2" w:rsidRPr="000D6A0E">
        <w:rPr>
          <w:rFonts w:ascii="Arial" w:hAnsi="Arial" w:cs="Arial"/>
        </w:rPr>
        <w:t>.</w:t>
      </w:r>
      <w:r w:rsidR="0045174B" w:rsidRPr="000D6A0E">
        <w:rPr>
          <w:rFonts w:ascii="Arial" w:hAnsi="Arial" w:cs="Arial"/>
        </w:rPr>
        <w:t xml:space="preserve">  </w:t>
      </w:r>
      <w:bookmarkEnd w:id="530"/>
    </w:p>
    <w:p w14:paraId="26090E84" w14:textId="77777777" w:rsidR="005D60CE" w:rsidRPr="000D6A0E" w:rsidRDefault="005D60CE" w:rsidP="005D60CE">
      <w:pPr>
        <w:pStyle w:val="App1Exhsubnumbering"/>
        <w:ind w:left="1980" w:firstLine="0"/>
        <w:outlineLvl w:val="2"/>
        <w:rPr>
          <w:rFonts w:ascii="Arial" w:hAnsi="Arial" w:cs="Arial"/>
        </w:rPr>
      </w:pPr>
    </w:p>
    <w:p w14:paraId="447E9A1F" w14:textId="77777777" w:rsidR="00DB2045" w:rsidRPr="000D6A0E" w:rsidRDefault="00C50A84">
      <w:pPr>
        <w:pStyle w:val="App1Exhsubnumbering"/>
        <w:outlineLvl w:val="2"/>
        <w:rPr>
          <w:rFonts w:ascii="Arial" w:hAnsi="Arial" w:cs="Arial"/>
          <w:b/>
        </w:rPr>
      </w:pPr>
      <w:bookmarkStart w:id="531" w:name="_Toc485043503"/>
      <w:r w:rsidRPr="000D6A0E">
        <w:rPr>
          <w:rFonts w:ascii="Arial" w:hAnsi="Arial" w:cs="Arial"/>
          <w:b/>
        </w:rPr>
        <w:t>F-2.</w:t>
      </w:r>
      <w:r w:rsidRPr="000D6A0E">
        <w:rPr>
          <w:rFonts w:ascii="Arial" w:hAnsi="Arial" w:cs="Arial"/>
          <w:b/>
        </w:rPr>
        <w:tab/>
        <w:t>Credit Purchase Agreement and Payment Receipt Templates</w:t>
      </w:r>
      <w:bookmarkEnd w:id="531"/>
    </w:p>
    <w:p w14:paraId="47EB6BA1" w14:textId="77777777" w:rsidR="00DB2045" w:rsidRPr="000D6A0E" w:rsidRDefault="00DB2045">
      <w:pPr>
        <w:pStyle w:val="App1Exhsubnumbering"/>
        <w:ind w:left="0" w:firstLine="0"/>
        <w:outlineLvl w:val="2"/>
        <w:rPr>
          <w:rFonts w:ascii="Arial" w:hAnsi="Arial" w:cs="Arial"/>
          <w:b/>
        </w:rPr>
      </w:pPr>
    </w:p>
    <w:p w14:paraId="2D8CED8F" w14:textId="77777777" w:rsidR="00D44F3D" w:rsidRPr="000D6A0E" w:rsidRDefault="00D44F3D">
      <w:pPr>
        <w:pStyle w:val="App1Exhsubnumbering"/>
        <w:outlineLvl w:val="2"/>
        <w:rPr>
          <w:rFonts w:ascii="Arial" w:hAnsi="Arial" w:cs="Arial"/>
          <w:b/>
        </w:rPr>
      </w:pPr>
      <w:bookmarkStart w:id="532" w:name="_Toc485043504"/>
      <w:r w:rsidRPr="000D6A0E">
        <w:rPr>
          <w:rFonts w:ascii="Arial" w:hAnsi="Arial" w:cs="Arial"/>
          <w:b/>
        </w:rPr>
        <w:t>F-</w:t>
      </w:r>
      <w:r w:rsidR="008153AA" w:rsidRPr="000D6A0E">
        <w:rPr>
          <w:rFonts w:ascii="Arial" w:hAnsi="Arial" w:cs="Arial"/>
          <w:b/>
        </w:rPr>
        <w:t>3</w:t>
      </w:r>
      <w:r w:rsidRPr="000D6A0E">
        <w:rPr>
          <w:rFonts w:ascii="Arial" w:hAnsi="Arial" w:cs="Arial"/>
          <w:b/>
        </w:rPr>
        <w:t>.</w:t>
      </w:r>
      <w:r w:rsidRPr="000D6A0E">
        <w:rPr>
          <w:rFonts w:ascii="Arial" w:hAnsi="Arial" w:cs="Arial"/>
          <w:b/>
        </w:rPr>
        <w:tab/>
        <w:t>Credit Transfer Ledger Template</w:t>
      </w:r>
      <w:bookmarkEnd w:id="532"/>
    </w:p>
    <w:p w14:paraId="12825A46" w14:textId="77777777" w:rsidR="00D44F3D" w:rsidRPr="000D6A0E" w:rsidRDefault="00D44F3D">
      <w:pPr>
        <w:pStyle w:val="BEIparaL4"/>
        <w:rPr>
          <w:rFonts w:ascii="Arial" w:hAnsi="Arial" w:cs="Arial"/>
        </w:rPr>
      </w:pPr>
      <w:r w:rsidRPr="000D6A0E">
        <w:rPr>
          <w:rFonts w:ascii="Arial" w:hAnsi="Arial" w:cs="Arial"/>
        </w:rPr>
        <w:t xml:space="preserve">Credit Transfer Ledger shall include at a minimum: </w:t>
      </w:r>
    </w:p>
    <w:p w14:paraId="2DCDE24F" w14:textId="77777777" w:rsidR="00D44F3D" w:rsidRPr="000D6A0E" w:rsidRDefault="00D44F3D" w:rsidP="001A12D4">
      <w:pPr>
        <w:pStyle w:val="BEIOutlnL4"/>
        <w:numPr>
          <w:ilvl w:val="3"/>
          <w:numId w:val="7"/>
        </w:numPr>
        <w:ind w:left="2700"/>
        <w:rPr>
          <w:rFonts w:ascii="Arial" w:hAnsi="Arial" w:cs="Arial"/>
        </w:rPr>
      </w:pPr>
      <w:r w:rsidRPr="000D6A0E">
        <w:rPr>
          <w:rFonts w:ascii="Arial" w:hAnsi="Arial" w:cs="Arial"/>
        </w:rPr>
        <w:t xml:space="preserve">Bank name; </w:t>
      </w:r>
    </w:p>
    <w:p w14:paraId="4E6FB0FD" w14:textId="77777777" w:rsidR="00D44F3D" w:rsidRPr="000D6A0E" w:rsidRDefault="00D44F3D" w:rsidP="001A12D4">
      <w:pPr>
        <w:pStyle w:val="BEIOutlnL4"/>
        <w:numPr>
          <w:ilvl w:val="3"/>
          <w:numId w:val="7"/>
        </w:numPr>
        <w:ind w:left="2700"/>
        <w:rPr>
          <w:rFonts w:ascii="Arial" w:hAnsi="Arial" w:cs="Arial"/>
        </w:rPr>
      </w:pPr>
      <w:r w:rsidRPr="000D6A0E">
        <w:rPr>
          <w:rFonts w:ascii="Arial" w:hAnsi="Arial" w:cs="Arial"/>
        </w:rPr>
        <w:t xml:space="preserve">Total number of each type of Bank Credit; </w:t>
      </w:r>
    </w:p>
    <w:p w14:paraId="2DE5ADE8" w14:textId="77777777" w:rsidR="00D44F3D" w:rsidRPr="000D6A0E" w:rsidRDefault="00D44F3D" w:rsidP="001A12D4">
      <w:pPr>
        <w:pStyle w:val="BEIOutlnL4"/>
        <w:numPr>
          <w:ilvl w:val="3"/>
          <w:numId w:val="7"/>
        </w:numPr>
        <w:ind w:left="2700"/>
        <w:rPr>
          <w:rFonts w:ascii="Arial" w:hAnsi="Arial" w:cs="Arial"/>
        </w:rPr>
      </w:pPr>
      <w:r w:rsidRPr="000D6A0E">
        <w:rPr>
          <w:rFonts w:ascii="Arial" w:hAnsi="Arial" w:cs="Arial"/>
        </w:rPr>
        <w:t xml:space="preserve">Initial Credit purchaser name, address and phone number; </w:t>
      </w:r>
    </w:p>
    <w:p w14:paraId="5F4D6882" w14:textId="77777777" w:rsidR="00D44F3D" w:rsidRPr="000D6A0E" w:rsidRDefault="00D44F3D" w:rsidP="001A12D4">
      <w:pPr>
        <w:pStyle w:val="BEIOutlnL4"/>
        <w:numPr>
          <w:ilvl w:val="3"/>
          <w:numId w:val="7"/>
        </w:numPr>
        <w:ind w:left="2700"/>
        <w:rPr>
          <w:rFonts w:ascii="Arial" w:hAnsi="Arial" w:cs="Arial"/>
        </w:rPr>
      </w:pPr>
      <w:r w:rsidRPr="000D6A0E">
        <w:rPr>
          <w:rFonts w:ascii="Arial" w:hAnsi="Arial" w:cs="Arial"/>
        </w:rPr>
        <w:t xml:space="preserve">Project name; </w:t>
      </w:r>
    </w:p>
    <w:p w14:paraId="37AF2B27" w14:textId="77777777" w:rsidR="00D44F3D" w:rsidRPr="000D6A0E" w:rsidRDefault="00D44F3D" w:rsidP="001A12D4">
      <w:pPr>
        <w:pStyle w:val="BEIOutlnL4"/>
        <w:numPr>
          <w:ilvl w:val="3"/>
          <w:numId w:val="7"/>
        </w:numPr>
        <w:ind w:left="2700"/>
        <w:rPr>
          <w:rFonts w:ascii="Arial" w:hAnsi="Arial" w:cs="Arial"/>
        </w:rPr>
      </w:pPr>
      <w:r w:rsidRPr="000D6A0E">
        <w:rPr>
          <w:rFonts w:ascii="Arial" w:hAnsi="Arial" w:cs="Arial"/>
        </w:rPr>
        <w:t xml:space="preserve">Project applicant name, address, and phone number; </w:t>
      </w:r>
    </w:p>
    <w:p w14:paraId="56174E89" w14:textId="77777777" w:rsidR="00D44F3D" w:rsidRPr="000D6A0E" w:rsidRDefault="00D44F3D" w:rsidP="001A12D4">
      <w:pPr>
        <w:pStyle w:val="BEIOutlnL4"/>
        <w:numPr>
          <w:ilvl w:val="3"/>
          <w:numId w:val="7"/>
        </w:numPr>
        <w:ind w:left="2700"/>
        <w:rPr>
          <w:rFonts w:ascii="Arial" w:hAnsi="Arial" w:cs="Arial"/>
        </w:rPr>
      </w:pPr>
      <w:r w:rsidRPr="000D6A0E">
        <w:rPr>
          <w:rFonts w:ascii="Arial" w:hAnsi="Arial" w:cs="Arial"/>
        </w:rPr>
        <w:t xml:space="preserve">Agency project file numbers; </w:t>
      </w:r>
    </w:p>
    <w:p w14:paraId="572CAFAA" w14:textId="77777777" w:rsidR="00D44F3D" w:rsidRPr="000D6A0E" w:rsidRDefault="00D44F3D" w:rsidP="001A12D4">
      <w:pPr>
        <w:pStyle w:val="BEIOutlnL4"/>
        <w:numPr>
          <w:ilvl w:val="3"/>
          <w:numId w:val="7"/>
        </w:numPr>
        <w:ind w:left="2700"/>
        <w:rPr>
          <w:rFonts w:ascii="Arial" w:hAnsi="Arial" w:cs="Arial"/>
        </w:rPr>
      </w:pPr>
      <w:r w:rsidRPr="000D6A0E">
        <w:rPr>
          <w:rFonts w:ascii="Arial" w:hAnsi="Arial" w:cs="Arial"/>
        </w:rPr>
        <w:t xml:space="preserve">Date of Credit Transfer; </w:t>
      </w:r>
    </w:p>
    <w:p w14:paraId="685BFB0D" w14:textId="77777777" w:rsidR="00D44F3D" w:rsidRPr="000D6A0E" w:rsidRDefault="00D44F3D" w:rsidP="001A12D4">
      <w:pPr>
        <w:pStyle w:val="BEIOutlnL4"/>
        <w:numPr>
          <w:ilvl w:val="3"/>
          <w:numId w:val="7"/>
        </w:numPr>
        <w:ind w:left="2700"/>
        <w:rPr>
          <w:rFonts w:ascii="Arial" w:hAnsi="Arial" w:cs="Arial"/>
        </w:rPr>
      </w:pPr>
      <w:r w:rsidRPr="000D6A0E">
        <w:rPr>
          <w:rFonts w:ascii="Arial" w:hAnsi="Arial" w:cs="Arial"/>
        </w:rPr>
        <w:t xml:space="preserve">Type(s) of Credit(s) sold or obligated; </w:t>
      </w:r>
    </w:p>
    <w:p w14:paraId="2BBB09F3" w14:textId="77777777" w:rsidR="00D44F3D" w:rsidRPr="000D6A0E" w:rsidRDefault="00D44F3D" w:rsidP="001A12D4">
      <w:pPr>
        <w:pStyle w:val="BEIOutlnL4"/>
        <w:numPr>
          <w:ilvl w:val="3"/>
          <w:numId w:val="7"/>
        </w:numPr>
        <w:ind w:left="2700"/>
        <w:rPr>
          <w:rFonts w:ascii="Arial" w:hAnsi="Arial" w:cs="Arial"/>
        </w:rPr>
      </w:pPr>
      <w:r w:rsidRPr="000D6A0E">
        <w:rPr>
          <w:rFonts w:ascii="Arial" w:hAnsi="Arial" w:cs="Arial"/>
        </w:rPr>
        <w:t xml:space="preserve">Number of Credits sold or obligated; </w:t>
      </w:r>
    </w:p>
    <w:p w14:paraId="41797C27" w14:textId="77777777" w:rsidR="00D44F3D" w:rsidRPr="000D6A0E" w:rsidRDefault="00D44F3D" w:rsidP="001A12D4">
      <w:pPr>
        <w:pStyle w:val="BEIOutlnL4"/>
        <w:numPr>
          <w:ilvl w:val="3"/>
          <w:numId w:val="7"/>
        </w:numPr>
        <w:ind w:left="2700"/>
        <w:rPr>
          <w:rFonts w:ascii="Arial" w:hAnsi="Arial" w:cs="Arial"/>
        </w:rPr>
      </w:pPr>
      <w:r w:rsidRPr="000D6A0E">
        <w:rPr>
          <w:rFonts w:ascii="Arial" w:hAnsi="Arial" w:cs="Arial"/>
        </w:rPr>
        <w:t>Number of Credits applied; and</w:t>
      </w:r>
    </w:p>
    <w:p w14:paraId="6C9CCBF1" w14:textId="77777777" w:rsidR="00D44F3D" w:rsidRPr="000D6A0E" w:rsidRDefault="00D44F3D" w:rsidP="001A12D4">
      <w:pPr>
        <w:pStyle w:val="BEIOutlnL4"/>
        <w:numPr>
          <w:ilvl w:val="3"/>
          <w:numId w:val="7"/>
        </w:numPr>
        <w:ind w:left="2700"/>
        <w:rPr>
          <w:rFonts w:ascii="Arial" w:hAnsi="Arial" w:cs="Arial"/>
        </w:rPr>
      </w:pPr>
      <w:r w:rsidRPr="000D6A0E">
        <w:rPr>
          <w:rFonts w:ascii="Arial" w:hAnsi="Arial" w:cs="Arial"/>
        </w:rPr>
        <w:t>Balance of each type of Credit remaining.</w:t>
      </w:r>
    </w:p>
    <w:p w14:paraId="5648CC58" w14:textId="77777777" w:rsidR="00067418" w:rsidRPr="000D6A0E" w:rsidRDefault="00067418" w:rsidP="001A12D4">
      <w:pPr>
        <w:pStyle w:val="BEIOutlnL4"/>
        <w:numPr>
          <w:ilvl w:val="3"/>
          <w:numId w:val="7"/>
        </w:numPr>
        <w:ind w:left="2700"/>
        <w:rPr>
          <w:rFonts w:ascii="Arial" w:hAnsi="Arial" w:cs="Arial"/>
        </w:rPr>
      </w:pPr>
      <w:r w:rsidRPr="000D6A0E">
        <w:rPr>
          <w:rFonts w:ascii="Arial" w:hAnsi="Arial" w:cs="Arial"/>
        </w:rPr>
        <w:t>A declaration that the Bank Sponsor has entered the Transfer into RIBITS.</w:t>
      </w:r>
    </w:p>
    <w:p w14:paraId="41D4261C" w14:textId="77777777" w:rsidR="008153AA" w:rsidRPr="000D6A0E" w:rsidRDefault="008153AA" w:rsidP="008153AA">
      <w:pPr>
        <w:pStyle w:val="App1Exhsubnumbering"/>
        <w:outlineLvl w:val="2"/>
        <w:rPr>
          <w:rFonts w:ascii="Arial" w:hAnsi="Arial" w:cs="Arial"/>
          <w:b/>
        </w:rPr>
      </w:pPr>
      <w:bookmarkStart w:id="533" w:name="_Toc485043505"/>
      <w:r w:rsidRPr="000D6A0E">
        <w:rPr>
          <w:rFonts w:ascii="Arial" w:hAnsi="Arial" w:cs="Arial"/>
          <w:b/>
        </w:rPr>
        <w:t>F-4</w:t>
      </w:r>
      <w:r w:rsidRPr="000D6A0E">
        <w:rPr>
          <w:rFonts w:ascii="Arial" w:hAnsi="Arial" w:cs="Arial"/>
          <w:b/>
        </w:rPr>
        <w:tab/>
      </w:r>
      <w:r w:rsidR="00B6247D" w:rsidRPr="000D6A0E">
        <w:rPr>
          <w:rFonts w:ascii="Arial" w:hAnsi="Arial" w:cs="Arial"/>
          <w:b/>
        </w:rPr>
        <w:t xml:space="preserve">Instructions for Species Credit Transfers Using RIBITS </w:t>
      </w:r>
      <w:r w:rsidR="003E5FD6" w:rsidRPr="000D6A0E">
        <w:rPr>
          <w:rFonts w:ascii="Arial" w:hAnsi="Arial" w:cs="Arial"/>
          <w:b/>
          <w:i/>
        </w:rPr>
        <w:t>[</w:t>
      </w:r>
      <w:r w:rsidRPr="000D6A0E">
        <w:rPr>
          <w:rFonts w:ascii="Arial" w:hAnsi="Arial" w:cs="Arial"/>
          <w:b/>
          <w:i/>
        </w:rPr>
        <w:t>if applicable</w:t>
      </w:r>
      <w:r w:rsidR="003E5FD6" w:rsidRPr="000D6A0E">
        <w:rPr>
          <w:rFonts w:ascii="Arial" w:hAnsi="Arial" w:cs="Arial"/>
          <w:b/>
          <w:i/>
        </w:rPr>
        <w:t>]</w:t>
      </w:r>
      <w:bookmarkEnd w:id="533"/>
    </w:p>
    <w:p w14:paraId="02C6C75C" w14:textId="77777777" w:rsidR="008153AA" w:rsidRPr="000D6A0E" w:rsidRDefault="008153AA" w:rsidP="008153AA">
      <w:pPr>
        <w:pStyle w:val="App1Exhsubnumbering"/>
        <w:outlineLvl w:val="2"/>
        <w:rPr>
          <w:rFonts w:ascii="Arial" w:hAnsi="Arial" w:cs="Arial"/>
          <w:b/>
        </w:rPr>
      </w:pPr>
    </w:p>
    <w:p w14:paraId="1EDAB6F7" w14:textId="77777777" w:rsidR="008153AA" w:rsidRPr="000D6A0E" w:rsidRDefault="008153AA" w:rsidP="008153AA">
      <w:pPr>
        <w:pStyle w:val="App1Exhsubnumbering"/>
        <w:outlineLvl w:val="2"/>
        <w:rPr>
          <w:rFonts w:ascii="Arial" w:hAnsi="Arial" w:cs="Arial"/>
          <w:b/>
        </w:rPr>
      </w:pPr>
      <w:bookmarkStart w:id="534" w:name="_Toc485043506"/>
      <w:r w:rsidRPr="000D6A0E">
        <w:rPr>
          <w:rFonts w:ascii="Arial" w:hAnsi="Arial" w:cs="Arial"/>
          <w:b/>
        </w:rPr>
        <w:t>F-5</w:t>
      </w:r>
      <w:r w:rsidRPr="000D6A0E">
        <w:rPr>
          <w:rFonts w:ascii="Arial" w:hAnsi="Arial" w:cs="Arial"/>
          <w:b/>
        </w:rPr>
        <w:tab/>
        <w:t xml:space="preserve">Credit Release Schedule </w:t>
      </w:r>
      <w:r w:rsidR="00126435" w:rsidRPr="000D6A0E">
        <w:rPr>
          <w:rFonts w:ascii="Arial" w:hAnsi="Arial" w:cs="Arial"/>
          <w:b/>
        </w:rPr>
        <w:t xml:space="preserve">and Funding Schedule </w:t>
      </w:r>
      <w:r w:rsidR="00F17DA3" w:rsidRPr="000D6A0E">
        <w:rPr>
          <w:rFonts w:ascii="Arial" w:hAnsi="Arial" w:cs="Arial"/>
          <w:b/>
        </w:rPr>
        <w:t>for Covered Species and Covered Habitats</w:t>
      </w:r>
      <w:bookmarkEnd w:id="534"/>
    </w:p>
    <w:p w14:paraId="47A9F175" w14:textId="77777777" w:rsidR="008153AA" w:rsidRPr="000D6A0E" w:rsidRDefault="008153AA" w:rsidP="008153AA">
      <w:pPr>
        <w:pStyle w:val="App1Exhsubnumbering"/>
        <w:outlineLvl w:val="2"/>
        <w:rPr>
          <w:rFonts w:ascii="Arial" w:hAnsi="Arial" w:cs="Arial"/>
          <w:b/>
        </w:rPr>
      </w:pPr>
    </w:p>
    <w:p w14:paraId="5DA0EA2C" w14:textId="77777777" w:rsidR="008153AA" w:rsidRPr="000D6A0E" w:rsidRDefault="008153AA" w:rsidP="00C47E94">
      <w:pPr>
        <w:pStyle w:val="App1Exhsubnumbering"/>
        <w:outlineLvl w:val="2"/>
        <w:rPr>
          <w:rFonts w:ascii="Arial" w:hAnsi="Arial" w:cs="Arial"/>
          <w:b/>
        </w:rPr>
      </w:pPr>
      <w:bookmarkStart w:id="535" w:name="_Toc366499648"/>
      <w:bookmarkStart w:id="536" w:name="_Toc485043507"/>
      <w:r w:rsidRPr="000D6A0E">
        <w:rPr>
          <w:rFonts w:ascii="Arial" w:hAnsi="Arial" w:cs="Arial"/>
          <w:b/>
        </w:rPr>
        <w:t>F-6</w:t>
      </w:r>
      <w:r w:rsidRPr="000D6A0E">
        <w:rPr>
          <w:rFonts w:ascii="Arial" w:hAnsi="Arial" w:cs="Arial"/>
          <w:b/>
        </w:rPr>
        <w:tab/>
      </w:r>
      <w:r w:rsidR="0013259A" w:rsidRPr="000D6A0E">
        <w:rPr>
          <w:rFonts w:ascii="Arial" w:hAnsi="Arial" w:cs="Arial"/>
          <w:b/>
        </w:rPr>
        <w:t>Implementation Fee</w:t>
      </w:r>
      <w:r w:rsidRPr="000D6A0E">
        <w:rPr>
          <w:rFonts w:ascii="Arial" w:hAnsi="Arial" w:cs="Arial"/>
          <w:b/>
        </w:rPr>
        <w:t xml:space="preserve"> Schedule </w:t>
      </w:r>
      <w:r w:rsidR="00CF286C" w:rsidRPr="000D6A0E">
        <w:rPr>
          <w:rFonts w:ascii="Arial" w:hAnsi="Arial" w:cs="Arial"/>
          <w:b/>
          <w:i/>
        </w:rPr>
        <w:t>[</w:t>
      </w:r>
      <w:r w:rsidRPr="000D6A0E">
        <w:rPr>
          <w:rFonts w:ascii="Arial" w:hAnsi="Arial" w:cs="Arial"/>
          <w:b/>
          <w:i/>
        </w:rPr>
        <w:t>if applicable</w:t>
      </w:r>
      <w:bookmarkEnd w:id="535"/>
      <w:r w:rsidR="00CF286C" w:rsidRPr="000D6A0E">
        <w:rPr>
          <w:rFonts w:ascii="Arial" w:hAnsi="Arial" w:cs="Arial"/>
          <w:b/>
          <w:i/>
        </w:rPr>
        <w:t>]</w:t>
      </w:r>
      <w:bookmarkEnd w:id="536"/>
    </w:p>
    <w:p w14:paraId="01447D91" w14:textId="77777777" w:rsidR="00D44F3D" w:rsidRPr="000D6A0E" w:rsidRDefault="00D44F3D" w:rsidP="008153AA">
      <w:pPr>
        <w:pStyle w:val="App1Exhsubnumbering"/>
        <w:outlineLvl w:val="2"/>
        <w:rPr>
          <w:rFonts w:ascii="Arial" w:hAnsi="Arial" w:cs="Arial"/>
          <w:b/>
        </w:rPr>
      </w:pPr>
    </w:p>
    <w:p w14:paraId="3B91E683" w14:textId="77777777" w:rsidR="008B0391" w:rsidRPr="000D6A0E" w:rsidRDefault="00D44F3D" w:rsidP="001A12D4">
      <w:pPr>
        <w:pStyle w:val="BEIOutlnL3"/>
        <w:numPr>
          <w:ilvl w:val="2"/>
          <w:numId w:val="13"/>
        </w:numPr>
        <w:ind w:left="1080" w:hanging="346"/>
        <w:outlineLvl w:val="1"/>
        <w:rPr>
          <w:rStyle w:val="StyleBEIOutlnL3UnderlineChar"/>
          <w:rFonts w:ascii="Arial" w:hAnsi="Arial" w:cs="Arial"/>
        </w:rPr>
      </w:pPr>
      <w:bookmarkStart w:id="537" w:name="_Toc156896201"/>
      <w:bookmarkStart w:id="538" w:name="_Toc156896915"/>
      <w:bookmarkStart w:id="539" w:name="_Toc159218436"/>
      <w:bookmarkStart w:id="540" w:name="_Toc162086814"/>
      <w:bookmarkStart w:id="541" w:name="_Toc162087124"/>
      <w:bookmarkStart w:id="542" w:name="_Toc162087335"/>
      <w:bookmarkStart w:id="543" w:name="_Toc165255191"/>
      <w:bookmarkStart w:id="544" w:name="_Toc165855305"/>
      <w:bookmarkStart w:id="545" w:name="_Toc165855935"/>
      <w:bookmarkStart w:id="546" w:name="_Toc165856062"/>
      <w:bookmarkStart w:id="547" w:name="_Toc168989860"/>
      <w:bookmarkStart w:id="548" w:name="_Toc168989985"/>
      <w:bookmarkStart w:id="549" w:name="_Toc168990113"/>
      <w:bookmarkStart w:id="550" w:name="_Toc170709654"/>
      <w:bookmarkStart w:id="551" w:name="_Toc170709781"/>
      <w:bookmarkStart w:id="552" w:name="_Toc170709992"/>
      <w:bookmarkStart w:id="553" w:name="_Toc171902252"/>
      <w:bookmarkStart w:id="554" w:name="_Toc171902944"/>
      <w:bookmarkStart w:id="555" w:name="_Toc172622702"/>
      <w:bookmarkStart w:id="556" w:name="_Toc156896202"/>
      <w:bookmarkStart w:id="557" w:name="_Toc156896916"/>
      <w:bookmarkStart w:id="558" w:name="_Toc159218437"/>
      <w:bookmarkStart w:id="559" w:name="_Toc162086815"/>
      <w:bookmarkStart w:id="560" w:name="_Toc162087125"/>
      <w:bookmarkStart w:id="561" w:name="_Toc162087336"/>
      <w:bookmarkStart w:id="562" w:name="_Toc165255192"/>
      <w:bookmarkStart w:id="563" w:name="_Toc165855306"/>
      <w:bookmarkStart w:id="564" w:name="_Toc165855936"/>
      <w:bookmarkStart w:id="565" w:name="_Toc165856063"/>
      <w:bookmarkStart w:id="566" w:name="_Toc168989861"/>
      <w:bookmarkStart w:id="567" w:name="_Toc168989986"/>
      <w:bookmarkStart w:id="568" w:name="_Toc168990114"/>
      <w:bookmarkStart w:id="569" w:name="_Toc170709655"/>
      <w:bookmarkStart w:id="570" w:name="_Toc170709782"/>
      <w:bookmarkStart w:id="571" w:name="_Toc170709993"/>
      <w:bookmarkStart w:id="572" w:name="_Toc171902253"/>
      <w:bookmarkStart w:id="573" w:name="_Toc171902945"/>
      <w:bookmarkStart w:id="574" w:name="_Toc172622703"/>
      <w:bookmarkStart w:id="575" w:name="_Toc156896204"/>
      <w:bookmarkStart w:id="576" w:name="_Toc156896918"/>
      <w:bookmarkStart w:id="577" w:name="_Toc159218439"/>
      <w:bookmarkStart w:id="578" w:name="_Toc162086817"/>
      <w:bookmarkStart w:id="579" w:name="_Toc162087127"/>
      <w:bookmarkStart w:id="580" w:name="_Toc162087338"/>
      <w:bookmarkStart w:id="581" w:name="_Toc165255194"/>
      <w:bookmarkStart w:id="582" w:name="_Toc165855308"/>
      <w:bookmarkStart w:id="583" w:name="_Toc165855938"/>
      <w:bookmarkStart w:id="584" w:name="_Toc165856065"/>
      <w:bookmarkStart w:id="585" w:name="_Toc168989863"/>
      <w:bookmarkStart w:id="586" w:name="_Toc168989988"/>
      <w:bookmarkStart w:id="587" w:name="_Toc168990116"/>
      <w:bookmarkStart w:id="588" w:name="_Toc170709657"/>
      <w:bookmarkStart w:id="589" w:name="_Toc170709784"/>
      <w:bookmarkStart w:id="590" w:name="_Toc170709995"/>
      <w:bookmarkStart w:id="591" w:name="_Toc171902255"/>
      <w:bookmarkStart w:id="592" w:name="_Toc171902947"/>
      <w:bookmarkStart w:id="593" w:name="_Toc172622705"/>
      <w:bookmarkStart w:id="594" w:name="_Toc130996617"/>
      <w:bookmarkStart w:id="595" w:name="_Toc485043508"/>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0D6A0E">
        <w:rPr>
          <w:rStyle w:val="StyleBEIOutlnL3UnderlineChar"/>
          <w:rFonts w:ascii="Arial" w:hAnsi="Arial" w:cs="Arial"/>
        </w:rPr>
        <w:t>“</w:t>
      </w:r>
      <w:r w:rsidRPr="000D6A0E">
        <w:rPr>
          <w:rStyle w:val="StyleBEIOutlnL3UnderlineChar"/>
          <w:rFonts w:ascii="Arial" w:hAnsi="Arial" w:cs="Arial"/>
          <w:b/>
          <w:bCs/>
        </w:rPr>
        <w:t>Exhibit G</w:t>
      </w:r>
      <w:r w:rsidRPr="000D6A0E">
        <w:rPr>
          <w:rStyle w:val="StyleBEIOutlnL3UnderlineChar"/>
          <w:rFonts w:ascii="Arial" w:hAnsi="Arial" w:cs="Arial"/>
        </w:rPr>
        <w:t xml:space="preserve">” </w:t>
      </w:r>
      <w:r w:rsidRPr="000D6A0E">
        <w:rPr>
          <w:rStyle w:val="StyleBEIOutlnL3UnderlineChar"/>
          <w:rFonts w:ascii="Arial" w:hAnsi="Arial" w:cs="Arial"/>
          <w:bCs/>
        </w:rPr>
        <w:t>-</w:t>
      </w:r>
      <w:r w:rsidRPr="000D6A0E">
        <w:rPr>
          <w:rStyle w:val="StyleBEIOutlnL3UnderlineChar"/>
          <w:rFonts w:ascii="Arial" w:hAnsi="Arial" w:cs="Arial"/>
        </w:rPr>
        <w:t xml:space="preserve"> </w:t>
      </w:r>
      <w:r w:rsidR="00C50A84" w:rsidRPr="000D6A0E">
        <w:rPr>
          <w:rStyle w:val="StyleBEIOutlnL3UnderlineChar"/>
          <w:rFonts w:ascii="Arial" w:hAnsi="Arial" w:cs="Arial"/>
        </w:rPr>
        <w:t>Phase I Environmental Site Assessment</w:t>
      </w:r>
      <w:bookmarkEnd w:id="594"/>
      <w:bookmarkEnd w:id="595"/>
    </w:p>
    <w:p w14:paraId="67450A54" w14:textId="77777777" w:rsidR="006E70A6" w:rsidRPr="000D6A0E" w:rsidRDefault="006E70A6" w:rsidP="006E70A6">
      <w:pPr>
        <w:pStyle w:val="BEIOutlnL3"/>
        <w:numPr>
          <w:ilvl w:val="0"/>
          <w:numId w:val="0"/>
        </w:numPr>
        <w:spacing w:after="0"/>
        <w:outlineLvl w:val="1"/>
        <w:rPr>
          <w:rStyle w:val="StyleBEIOutlnL3UnderlineChar"/>
          <w:rFonts w:ascii="Arial" w:hAnsi="Arial" w:cs="Arial"/>
        </w:rPr>
      </w:pPr>
    </w:p>
    <w:p w14:paraId="5EAA1C8B" w14:textId="77777777" w:rsidR="008B0391" w:rsidRPr="000D6A0E" w:rsidRDefault="00D44F3D" w:rsidP="001A12D4">
      <w:pPr>
        <w:pStyle w:val="BEIOutlnL3"/>
        <w:numPr>
          <w:ilvl w:val="2"/>
          <w:numId w:val="13"/>
        </w:numPr>
        <w:ind w:left="1080" w:hanging="346"/>
        <w:outlineLvl w:val="1"/>
        <w:rPr>
          <w:rStyle w:val="StyleBEIOutlnL3UnderlineChar"/>
          <w:rFonts w:ascii="Arial" w:hAnsi="Arial" w:cs="Arial"/>
        </w:rPr>
      </w:pPr>
      <w:bookmarkStart w:id="596" w:name="_Toc366497713"/>
      <w:bookmarkStart w:id="597" w:name="_Toc366498127"/>
      <w:bookmarkStart w:id="598" w:name="_Toc366498950"/>
      <w:bookmarkStart w:id="599" w:name="_Toc366499116"/>
      <w:bookmarkStart w:id="600" w:name="_Toc366499400"/>
      <w:bookmarkStart w:id="601" w:name="_Toc366499650"/>
      <w:bookmarkStart w:id="602" w:name="_Toc130996618"/>
      <w:bookmarkStart w:id="603" w:name="_Toc485043509"/>
      <w:bookmarkEnd w:id="596"/>
      <w:bookmarkEnd w:id="597"/>
      <w:bookmarkEnd w:id="598"/>
      <w:bookmarkEnd w:id="599"/>
      <w:bookmarkEnd w:id="600"/>
      <w:bookmarkEnd w:id="601"/>
      <w:r w:rsidRPr="000D6A0E">
        <w:rPr>
          <w:rStyle w:val="StyleBEIOutlnL3UnderlineChar"/>
          <w:rFonts w:ascii="Arial" w:hAnsi="Arial" w:cs="Arial"/>
        </w:rPr>
        <w:t>“</w:t>
      </w:r>
      <w:r w:rsidRPr="000D6A0E">
        <w:rPr>
          <w:rStyle w:val="StyleBEIOutlnL3UnderlineChar"/>
          <w:rFonts w:ascii="Arial" w:hAnsi="Arial" w:cs="Arial"/>
          <w:b/>
          <w:bCs/>
        </w:rPr>
        <w:t>Exhibit H</w:t>
      </w:r>
      <w:r w:rsidRPr="000D6A0E">
        <w:rPr>
          <w:rStyle w:val="StyleBEIOutlnL3UnderlineChar"/>
          <w:rFonts w:ascii="Arial" w:hAnsi="Arial" w:cs="Arial"/>
        </w:rPr>
        <w:t xml:space="preserve">” - </w:t>
      </w:r>
      <w:r w:rsidR="00C50A84" w:rsidRPr="000D6A0E">
        <w:rPr>
          <w:rStyle w:val="StyleBEIOutlnL3UnderlineChar"/>
          <w:rFonts w:ascii="Arial" w:hAnsi="Arial" w:cs="Arial"/>
        </w:rPr>
        <w:t>Biological Resources Survey</w:t>
      </w:r>
      <w:bookmarkEnd w:id="602"/>
      <w:bookmarkEnd w:id="603"/>
    </w:p>
    <w:p w14:paraId="3F15ED24" w14:textId="669C9BF8" w:rsidR="006E70A6" w:rsidRPr="000D6A0E" w:rsidRDefault="004150F2">
      <w:pPr>
        <w:pStyle w:val="BEIparaL3noindent"/>
        <w:rPr>
          <w:rFonts w:ascii="Arial" w:hAnsi="Arial" w:cs="Arial"/>
          <w:szCs w:val="24"/>
        </w:rPr>
      </w:pPr>
      <w:r w:rsidRPr="000D6A0E">
        <w:rPr>
          <w:rFonts w:ascii="Arial" w:hAnsi="Arial" w:cs="Arial"/>
          <w:szCs w:val="24"/>
        </w:rPr>
        <w:t>Biological Resources Survey(ies) of the Bank Property shall describe the biotic and abiotic baseline of the Bank Property and should include descriptions of the following with maps:</w:t>
      </w:r>
      <w:r w:rsidRPr="000D6A0E" w:rsidDel="008E73F0">
        <w:rPr>
          <w:rFonts w:ascii="Arial" w:hAnsi="Arial" w:cs="Arial"/>
          <w:szCs w:val="24"/>
        </w:rPr>
        <w:t xml:space="preserve"> </w:t>
      </w:r>
      <w:r w:rsidRPr="000D6A0E">
        <w:rPr>
          <w:rFonts w:ascii="Arial" w:hAnsi="Arial" w:cs="Arial"/>
          <w:szCs w:val="24"/>
        </w:rPr>
        <w:t xml:space="preserve">a) the Bank Property’s geographic location and features, including topography, hydrology, soils, and vegetation; b) current functions and services of aquatic resources; c) inventory of all biological resources, including: description of vegetation communities and a complete plant species list, presence of </w:t>
      </w:r>
      <w:r w:rsidR="004A3E3D">
        <w:rPr>
          <w:rFonts w:ascii="Arial" w:hAnsi="Arial" w:cs="Arial"/>
          <w:szCs w:val="24"/>
        </w:rPr>
        <w:t>F</w:t>
      </w:r>
      <w:r w:rsidRPr="000D6A0E">
        <w:rPr>
          <w:rFonts w:ascii="Arial" w:hAnsi="Arial" w:cs="Arial"/>
          <w:szCs w:val="24"/>
        </w:rPr>
        <w:t>ederal</w:t>
      </w:r>
      <w:r w:rsidR="004A3E3D">
        <w:rPr>
          <w:rFonts w:ascii="Arial" w:hAnsi="Arial" w:cs="Arial"/>
          <w:szCs w:val="24"/>
        </w:rPr>
        <w:t>ly</w:t>
      </w:r>
      <w:r w:rsidR="003A1D68">
        <w:rPr>
          <w:rFonts w:ascii="Arial" w:hAnsi="Arial" w:cs="Arial"/>
          <w:szCs w:val="24"/>
        </w:rPr>
        <w:t>-</w:t>
      </w:r>
      <w:r w:rsidRPr="000D6A0E">
        <w:rPr>
          <w:rFonts w:ascii="Arial" w:hAnsi="Arial" w:cs="Arial"/>
          <w:szCs w:val="24"/>
        </w:rPr>
        <w:t>threatened or endangered species, and/or their habitats, as determined by protocol surveys or other appropriate survey methodology, state-listed threatened and endangered species and other species of special concern, other wildlife species that may be present, and presence of non-native species on the Bank Property; and d) past and present land uses, including grazing practices.</w:t>
      </w:r>
      <w:r w:rsidR="0045174B" w:rsidRPr="000D6A0E">
        <w:rPr>
          <w:rFonts w:ascii="Arial" w:hAnsi="Arial" w:cs="Arial"/>
          <w:szCs w:val="24"/>
        </w:rPr>
        <w:t xml:space="preserve">  </w:t>
      </w:r>
    </w:p>
    <w:p w14:paraId="47376674" w14:textId="77777777" w:rsidR="00D44F3D" w:rsidRPr="000D6A0E" w:rsidRDefault="00D44F3D" w:rsidP="006E70A6">
      <w:pPr>
        <w:pStyle w:val="BEIparaL3noindent"/>
        <w:spacing w:after="0"/>
        <w:rPr>
          <w:rFonts w:ascii="Arial" w:hAnsi="Arial" w:cs="Arial"/>
          <w:szCs w:val="24"/>
        </w:rPr>
      </w:pPr>
    </w:p>
    <w:p w14:paraId="33624AF4" w14:textId="2118600C" w:rsidR="008B0391" w:rsidRPr="000D6A0E" w:rsidRDefault="00D44F3D" w:rsidP="001A12D4">
      <w:pPr>
        <w:pStyle w:val="BEIOutlnL3"/>
        <w:numPr>
          <w:ilvl w:val="2"/>
          <w:numId w:val="13"/>
        </w:numPr>
        <w:ind w:left="1260" w:hanging="540"/>
        <w:outlineLvl w:val="1"/>
        <w:rPr>
          <w:rStyle w:val="StyleBEIOutlnL3UnderlineChar"/>
          <w:rFonts w:ascii="Arial" w:hAnsi="Arial" w:cs="Arial"/>
        </w:rPr>
      </w:pPr>
      <w:bookmarkStart w:id="604" w:name="_Toc366497715"/>
      <w:bookmarkStart w:id="605" w:name="_Toc366498129"/>
      <w:bookmarkStart w:id="606" w:name="_Toc366498952"/>
      <w:bookmarkStart w:id="607" w:name="_Toc366499118"/>
      <w:bookmarkStart w:id="608" w:name="_Toc366499402"/>
      <w:bookmarkStart w:id="609" w:name="_Toc366499652"/>
      <w:bookmarkStart w:id="610" w:name="_Toc130996619"/>
      <w:bookmarkStart w:id="611" w:name="_Toc485043510"/>
      <w:bookmarkEnd w:id="604"/>
      <w:bookmarkEnd w:id="605"/>
      <w:bookmarkEnd w:id="606"/>
      <w:bookmarkEnd w:id="607"/>
      <w:bookmarkEnd w:id="608"/>
      <w:bookmarkEnd w:id="609"/>
      <w:r w:rsidRPr="000D6A0E">
        <w:rPr>
          <w:rStyle w:val="StyleBEIOutlnL3UnderlineChar"/>
          <w:rFonts w:ascii="Arial" w:hAnsi="Arial" w:cs="Arial"/>
        </w:rPr>
        <w:t>“</w:t>
      </w:r>
      <w:r w:rsidRPr="000D6A0E">
        <w:rPr>
          <w:rStyle w:val="App1ExhnumberingChar"/>
          <w:rFonts w:ascii="Arial" w:hAnsi="Arial" w:cs="Arial"/>
        </w:rPr>
        <w:t>Exhibit I</w:t>
      </w:r>
      <w:r w:rsidRPr="000D6A0E">
        <w:rPr>
          <w:rStyle w:val="StyleBEIOutlnL3UnderlineChar"/>
          <w:rFonts w:ascii="Arial" w:hAnsi="Arial" w:cs="Arial"/>
        </w:rPr>
        <w:t>” –</w:t>
      </w:r>
      <w:r w:rsidR="004150F2" w:rsidRPr="000D6A0E">
        <w:rPr>
          <w:rStyle w:val="StyleBEIOutlnL3UnderlineChar"/>
          <w:rFonts w:ascii="Arial" w:hAnsi="Arial" w:cs="Arial"/>
        </w:rPr>
        <w:t>Jurisdictional Determination and Delineation</w:t>
      </w:r>
      <w:bookmarkEnd w:id="610"/>
      <w:r w:rsidR="00744A47" w:rsidRPr="000D6A0E">
        <w:rPr>
          <w:rStyle w:val="StyleBEIOutlnL3UnderlineChar"/>
          <w:rFonts w:ascii="Arial" w:hAnsi="Arial" w:cs="Arial"/>
        </w:rPr>
        <w:t xml:space="preserve"> of Waters of the U.S.</w:t>
      </w:r>
      <w:r w:rsidR="00744A47" w:rsidRPr="000D6A0E" w:rsidDel="00744A47">
        <w:rPr>
          <w:rStyle w:val="StyleBEIOutlnL3UnderlineChar"/>
          <w:rFonts w:ascii="Arial" w:hAnsi="Arial" w:cs="Arial"/>
        </w:rPr>
        <w:t xml:space="preserve"> </w:t>
      </w:r>
      <w:r w:rsidR="00744A47" w:rsidRPr="000D6A0E">
        <w:rPr>
          <w:rStyle w:val="StyleBEIOutlnL3UnderlineChar"/>
          <w:rFonts w:ascii="Arial" w:hAnsi="Arial" w:cs="Arial"/>
        </w:rPr>
        <w:t>and</w:t>
      </w:r>
      <w:r w:rsidR="007D30E3" w:rsidRPr="000D6A0E">
        <w:rPr>
          <w:rStyle w:val="StyleBEIOutlnL3UnderlineChar"/>
          <w:rFonts w:ascii="Arial" w:hAnsi="Arial" w:cs="Arial"/>
        </w:rPr>
        <w:t>/or</w:t>
      </w:r>
      <w:r w:rsidR="00744A47" w:rsidRPr="000D6A0E">
        <w:rPr>
          <w:rStyle w:val="StyleBEIOutlnL3UnderlineChar"/>
          <w:rFonts w:ascii="Arial" w:hAnsi="Arial" w:cs="Arial"/>
        </w:rPr>
        <w:t xml:space="preserve"> Waters of the State.</w:t>
      </w:r>
      <w:bookmarkEnd w:id="611"/>
      <w:r w:rsidR="00744A47" w:rsidRPr="000D6A0E" w:rsidDel="00744A47">
        <w:rPr>
          <w:rStyle w:val="StyleBEIOutlnL3UnderlineChar"/>
          <w:rFonts w:ascii="Arial" w:hAnsi="Arial" w:cs="Arial"/>
        </w:rPr>
        <w:t xml:space="preserve"> </w:t>
      </w:r>
      <w:r w:rsidR="0045174B" w:rsidRPr="000D6A0E">
        <w:rPr>
          <w:rStyle w:val="StyleBEIOutlnL3UnderlineChar"/>
          <w:rFonts w:ascii="Arial" w:hAnsi="Arial" w:cs="Arial"/>
        </w:rPr>
        <w:t xml:space="preserve"> </w:t>
      </w:r>
    </w:p>
    <w:p w14:paraId="5CE2522C" w14:textId="298C0915" w:rsidR="006E70A6" w:rsidRPr="000D6A0E" w:rsidRDefault="00D44F3D" w:rsidP="006E70A6">
      <w:pPr>
        <w:pStyle w:val="BEIparaL3noindent"/>
        <w:spacing w:after="0"/>
        <w:rPr>
          <w:rFonts w:ascii="Arial" w:hAnsi="Arial" w:cs="Arial"/>
          <w:szCs w:val="24"/>
        </w:rPr>
      </w:pPr>
      <w:r w:rsidRPr="000D6A0E">
        <w:rPr>
          <w:rFonts w:ascii="Arial" w:hAnsi="Arial" w:cs="Arial"/>
          <w:szCs w:val="24"/>
        </w:rPr>
        <w:t xml:space="preserve">Bank Sponsor shall provide a copy </w:t>
      </w:r>
      <w:r w:rsidRPr="00E52801">
        <w:rPr>
          <w:rFonts w:ascii="Arial" w:hAnsi="Arial" w:cs="Arial"/>
          <w:szCs w:val="24"/>
        </w:rPr>
        <w:t xml:space="preserve">of the </w:t>
      </w:r>
      <w:r w:rsidR="00E52801" w:rsidRPr="00E52801">
        <w:rPr>
          <w:rStyle w:val="StyleBEIOutlnL3UnderlineChar"/>
          <w:rFonts w:ascii="Arial" w:hAnsi="Arial" w:cs="Arial"/>
          <w:u w:val="none"/>
        </w:rPr>
        <w:t>delineation of Waters of the U.S.</w:t>
      </w:r>
      <w:r w:rsidR="00E52801" w:rsidRPr="00E52801" w:rsidDel="00744A47">
        <w:rPr>
          <w:rStyle w:val="StyleBEIOutlnL3UnderlineChar"/>
          <w:rFonts w:ascii="Arial" w:hAnsi="Arial" w:cs="Arial"/>
          <w:u w:val="none"/>
        </w:rPr>
        <w:t xml:space="preserve"> </w:t>
      </w:r>
      <w:r w:rsidR="00E52801" w:rsidRPr="00E52801">
        <w:rPr>
          <w:rStyle w:val="StyleBEIOutlnL3UnderlineChar"/>
          <w:rFonts w:ascii="Arial" w:hAnsi="Arial" w:cs="Arial"/>
          <w:u w:val="none"/>
        </w:rPr>
        <w:t>and/or Waters of the State</w:t>
      </w:r>
      <w:r w:rsidR="00277241" w:rsidRPr="00E52801">
        <w:rPr>
          <w:rFonts w:ascii="Arial" w:hAnsi="Arial" w:cs="Arial"/>
          <w:szCs w:val="24"/>
        </w:rPr>
        <w:t xml:space="preserve"> and </w:t>
      </w:r>
      <w:r w:rsidRPr="00E52801">
        <w:rPr>
          <w:rFonts w:ascii="Arial" w:hAnsi="Arial" w:cs="Arial"/>
          <w:szCs w:val="24"/>
        </w:rPr>
        <w:t>jurisdictiona</w:t>
      </w:r>
      <w:r w:rsidRPr="000D6A0E">
        <w:rPr>
          <w:rFonts w:ascii="Arial" w:hAnsi="Arial" w:cs="Arial"/>
          <w:szCs w:val="24"/>
        </w:rPr>
        <w:t xml:space="preserve">l </w:t>
      </w:r>
      <w:r w:rsidR="004150F2" w:rsidRPr="000D6A0E">
        <w:rPr>
          <w:rFonts w:ascii="Arial" w:hAnsi="Arial" w:cs="Arial"/>
          <w:szCs w:val="24"/>
        </w:rPr>
        <w:t xml:space="preserve">determination issued by </w:t>
      </w:r>
      <w:r w:rsidRPr="000D6A0E">
        <w:rPr>
          <w:rFonts w:ascii="Arial" w:hAnsi="Arial" w:cs="Arial"/>
          <w:szCs w:val="24"/>
        </w:rPr>
        <w:t xml:space="preserve">USACE </w:t>
      </w:r>
      <w:r w:rsidR="007D30E3" w:rsidRPr="000D6A0E">
        <w:rPr>
          <w:rFonts w:ascii="Arial" w:hAnsi="Arial" w:cs="Arial"/>
          <w:szCs w:val="24"/>
        </w:rPr>
        <w:t xml:space="preserve">and/or Regional Board </w:t>
      </w:r>
      <w:r w:rsidRPr="000D6A0E">
        <w:rPr>
          <w:rFonts w:ascii="Arial" w:hAnsi="Arial" w:cs="Arial"/>
          <w:szCs w:val="24"/>
        </w:rPr>
        <w:t>for the Bank Property</w:t>
      </w:r>
      <w:r w:rsidR="00277241">
        <w:rPr>
          <w:rFonts w:ascii="Arial" w:hAnsi="Arial" w:cs="Arial"/>
          <w:szCs w:val="24"/>
        </w:rPr>
        <w:t>, if applicable</w:t>
      </w:r>
      <w:r w:rsidRPr="000D6A0E">
        <w:rPr>
          <w:rFonts w:ascii="Arial" w:hAnsi="Arial" w:cs="Arial"/>
          <w:szCs w:val="24"/>
        </w:rPr>
        <w:t>.</w:t>
      </w:r>
      <w:r w:rsidR="0045174B" w:rsidRPr="000D6A0E">
        <w:rPr>
          <w:rFonts w:ascii="Arial" w:hAnsi="Arial" w:cs="Arial"/>
          <w:szCs w:val="24"/>
        </w:rPr>
        <w:t xml:space="preserve">  </w:t>
      </w:r>
    </w:p>
    <w:p w14:paraId="71775286" w14:textId="77777777" w:rsidR="00D44F3D" w:rsidRPr="000D6A0E" w:rsidRDefault="00D44F3D" w:rsidP="006E70A6">
      <w:pPr>
        <w:pStyle w:val="App1Exhsubnumbering"/>
        <w:rPr>
          <w:rFonts w:ascii="Arial" w:hAnsi="Arial" w:cs="Arial"/>
        </w:rPr>
      </w:pPr>
    </w:p>
    <w:p w14:paraId="09A5D824" w14:textId="77777777" w:rsidR="008B0391" w:rsidRPr="000D6A0E" w:rsidRDefault="00D44F3D" w:rsidP="001A12D4">
      <w:pPr>
        <w:pStyle w:val="BEIOutlnL3"/>
        <w:numPr>
          <w:ilvl w:val="2"/>
          <w:numId w:val="13"/>
        </w:numPr>
        <w:ind w:left="1260" w:hanging="526"/>
        <w:outlineLvl w:val="1"/>
        <w:rPr>
          <w:rStyle w:val="StyleBEIOutlnL3UnderlineChar"/>
          <w:rFonts w:ascii="Arial" w:hAnsi="Arial" w:cs="Arial"/>
        </w:rPr>
      </w:pPr>
      <w:bookmarkStart w:id="612" w:name="_Toc366497717"/>
      <w:bookmarkStart w:id="613" w:name="_Toc366498131"/>
      <w:bookmarkStart w:id="614" w:name="_Toc366498954"/>
      <w:bookmarkStart w:id="615" w:name="_Toc366499120"/>
      <w:bookmarkStart w:id="616" w:name="_Toc366499404"/>
      <w:bookmarkStart w:id="617" w:name="_Toc366499654"/>
      <w:bookmarkStart w:id="618" w:name="_Toc179277895"/>
      <w:bookmarkStart w:id="619" w:name="_Toc179791935"/>
      <w:bookmarkStart w:id="620" w:name="_Toc179875659"/>
      <w:bookmarkStart w:id="621" w:name="_Toc180918505"/>
      <w:bookmarkStart w:id="622" w:name="_Toc181777592"/>
      <w:bookmarkStart w:id="623" w:name="_Toc182213055"/>
      <w:bookmarkStart w:id="624" w:name="_Toc179277896"/>
      <w:bookmarkStart w:id="625" w:name="_Toc179791936"/>
      <w:bookmarkStart w:id="626" w:name="_Toc179875660"/>
      <w:bookmarkStart w:id="627" w:name="_Toc180918506"/>
      <w:bookmarkStart w:id="628" w:name="_Toc181777593"/>
      <w:bookmarkStart w:id="629" w:name="_Toc182213056"/>
      <w:bookmarkStart w:id="630" w:name="_Toc485043511"/>
      <w:bookmarkStart w:id="631" w:name="_Toc130996620"/>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0D6A0E">
        <w:rPr>
          <w:rStyle w:val="StyleBEIOutlnL3UnderlineChar"/>
          <w:rFonts w:ascii="Arial" w:hAnsi="Arial" w:cs="Arial"/>
          <w:b/>
        </w:rPr>
        <w:t>“Exhibit J”</w:t>
      </w:r>
      <w:r w:rsidRPr="000D6A0E">
        <w:rPr>
          <w:rStyle w:val="StyleBEIOutlnL3UnderlineChar"/>
          <w:rFonts w:ascii="Arial" w:hAnsi="Arial" w:cs="Arial"/>
        </w:rPr>
        <w:t xml:space="preserve"> – Cultural</w:t>
      </w:r>
      <w:r w:rsidR="000E7667" w:rsidRPr="000D6A0E">
        <w:rPr>
          <w:rStyle w:val="StyleBEIOutlnL3UnderlineChar"/>
          <w:rFonts w:ascii="Arial" w:hAnsi="Arial" w:cs="Arial"/>
        </w:rPr>
        <w:t>, Historical, Archeological, and Native American Resources (“Cultural Resources”).</w:t>
      </w:r>
      <w:bookmarkEnd w:id="630"/>
    </w:p>
    <w:p w14:paraId="3A61A17D" w14:textId="77777777" w:rsidR="0045174B" w:rsidRPr="002A74ED" w:rsidRDefault="0045174B" w:rsidP="002A74ED">
      <w:pPr>
        <w:spacing w:after="180"/>
        <w:ind w:left="1260"/>
        <w:rPr>
          <w:rFonts w:ascii="Arial" w:hAnsi="Arial" w:cs="Arial"/>
        </w:rPr>
      </w:pPr>
      <w:bookmarkStart w:id="632" w:name="_Toc366484535"/>
      <w:r w:rsidRPr="002A74ED">
        <w:rPr>
          <w:rFonts w:ascii="Arial" w:hAnsi="Arial" w:cs="Arial"/>
        </w:rPr>
        <w:t>Cultural Resources requirements met for all Construction Phases.</w:t>
      </w:r>
      <w:bookmarkEnd w:id="632"/>
    </w:p>
    <w:p w14:paraId="4E7D0C08" w14:textId="77777777" w:rsidR="006435DE" w:rsidRPr="000D6A0E" w:rsidRDefault="00D44F3D" w:rsidP="001C05DD">
      <w:pPr>
        <w:pStyle w:val="App1Exhsubnumbering"/>
        <w:outlineLvl w:val="2"/>
        <w:rPr>
          <w:rFonts w:ascii="Arial" w:hAnsi="Arial" w:cs="Arial"/>
        </w:rPr>
      </w:pPr>
      <w:bookmarkStart w:id="633" w:name="_Toc485043512"/>
      <w:r w:rsidRPr="000D6A0E">
        <w:rPr>
          <w:rFonts w:ascii="Arial" w:hAnsi="Arial" w:cs="Arial"/>
          <w:b/>
        </w:rPr>
        <w:t>J-1</w:t>
      </w:r>
      <w:r w:rsidRPr="000D6A0E">
        <w:rPr>
          <w:rFonts w:ascii="Arial" w:hAnsi="Arial" w:cs="Arial"/>
          <w:b/>
        </w:rPr>
        <w:tab/>
        <w:t>Identification, Inventory</w:t>
      </w:r>
      <w:r w:rsidR="004F2028" w:rsidRPr="000D6A0E">
        <w:rPr>
          <w:rFonts w:ascii="Arial" w:hAnsi="Arial" w:cs="Arial"/>
          <w:b/>
        </w:rPr>
        <w:t>,</w:t>
      </w:r>
      <w:r w:rsidRPr="000D6A0E">
        <w:rPr>
          <w:rFonts w:ascii="Arial" w:hAnsi="Arial" w:cs="Arial"/>
          <w:b/>
        </w:rPr>
        <w:t xml:space="preserve"> and Evaluation</w:t>
      </w:r>
      <w:bookmarkEnd w:id="633"/>
    </w:p>
    <w:p w14:paraId="2E435DA8" w14:textId="2F96F49A" w:rsidR="000E7667" w:rsidRPr="000D6A0E" w:rsidRDefault="000E7667" w:rsidP="006435DE">
      <w:pPr>
        <w:pStyle w:val="App1Exhsubnumbering"/>
        <w:ind w:firstLine="0"/>
        <w:outlineLvl w:val="2"/>
        <w:rPr>
          <w:rFonts w:ascii="Arial" w:hAnsi="Arial" w:cs="Arial"/>
        </w:rPr>
      </w:pPr>
      <w:bookmarkStart w:id="634" w:name="_Toc366484537"/>
      <w:bookmarkStart w:id="635" w:name="_Toc366485556"/>
      <w:bookmarkStart w:id="636" w:name="_Toc366497721"/>
      <w:bookmarkStart w:id="637" w:name="_Toc366499408"/>
      <w:bookmarkStart w:id="638" w:name="_Toc366499658"/>
      <w:bookmarkStart w:id="639" w:name="_Toc411839277"/>
      <w:bookmarkStart w:id="640" w:name="_Toc485043513"/>
      <w:r w:rsidRPr="000D6A0E">
        <w:rPr>
          <w:rFonts w:ascii="Arial" w:hAnsi="Arial" w:cs="Arial"/>
        </w:rPr>
        <w:t xml:space="preserve">Cultural resources inventory and evaluation shall include the following: a) a description and map of the area of potential effects (“APE”), b) a description of each cultural resource and a brief statement identifying the specific location of each cultural resource within the APE, c) a description of how the boundary was determined for each cultural resource identified, and d) a determination of eligibility for the National Register of Historic Places (National Register), as determined by the </w:t>
      </w:r>
      <w:r w:rsidR="00B82B64" w:rsidRPr="000D6A0E">
        <w:rPr>
          <w:rFonts w:ascii="Arial" w:hAnsi="Arial" w:cs="Arial"/>
        </w:rPr>
        <w:t>lead Federal agency</w:t>
      </w:r>
      <w:r w:rsidRPr="000D6A0E">
        <w:rPr>
          <w:rFonts w:ascii="Arial" w:hAnsi="Arial" w:cs="Arial"/>
        </w:rPr>
        <w:t xml:space="preserve"> in consultation with the State Historic Preservation Officer (SHPO), and e) where appropriate, eligibility recommendation for listing on the California Register of Historical Resources. Cultural resources that are recommended eligible for listing in the National Register are called “historic properties” under the Federal regulations and “historical resources” under the California regulations.</w:t>
      </w:r>
      <w:bookmarkEnd w:id="634"/>
      <w:bookmarkEnd w:id="635"/>
      <w:bookmarkEnd w:id="636"/>
      <w:bookmarkEnd w:id="637"/>
      <w:bookmarkEnd w:id="638"/>
      <w:bookmarkEnd w:id="639"/>
      <w:bookmarkEnd w:id="640"/>
      <w:r w:rsidRPr="000D6A0E">
        <w:rPr>
          <w:rFonts w:ascii="Arial" w:hAnsi="Arial" w:cs="Arial"/>
        </w:rPr>
        <w:t xml:space="preserve"> </w:t>
      </w:r>
    </w:p>
    <w:p w14:paraId="696CCC32" w14:textId="77777777" w:rsidR="00D44F3D" w:rsidRPr="000D6A0E" w:rsidRDefault="00D44F3D" w:rsidP="000E7667">
      <w:pPr>
        <w:pStyle w:val="BEIparaL4"/>
        <w:rPr>
          <w:rFonts w:ascii="Arial" w:hAnsi="Arial" w:cs="Arial"/>
          <w:b/>
          <w:bCs/>
        </w:rPr>
      </w:pPr>
    </w:p>
    <w:p w14:paraId="0DE29606" w14:textId="7CB1AD13" w:rsidR="00D44F3D" w:rsidRPr="000D6A0E" w:rsidRDefault="00D44F3D" w:rsidP="000E7667">
      <w:pPr>
        <w:pStyle w:val="App1Exhsubnumbering"/>
        <w:outlineLvl w:val="2"/>
        <w:rPr>
          <w:rStyle w:val="StyleBEIOutlnL3UnderlineChar"/>
          <w:rFonts w:ascii="Arial" w:hAnsi="Arial" w:cs="Arial"/>
        </w:rPr>
      </w:pPr>
      <w:bookmarkStart w:id="641" w:name="_Toc485043514"/>
      <w:r w:rsidRPr="000D6A0E">
        <w:rPr>
          <w:rFonts w:ascii="Arial" w:hAnsi="Arial" w:cs="Arial"/>
          <w:b/>
          <w:bCs/>
        </w:rPr>
        <w:t>J-2</w:t>
      </w:r>
      <w:r w:rsidRPr="000D6A0E">
        <w:rPr>
          <w:rFonts w:ascii="Arial" w:hAnsi="Arial" w:cs="Arial"/>
          <w:b/>
          <w:bCs/>
        </w:rPr>
        <w:tab/>
      </w:r>
      <w:r w:rsidRPr="000D6A0E">
        <w:rPr>
          <w:rStyle w:val="StyleBEIOutlnL3UnderlineChar"/>
          <w:rFonts w:ascii="Arial" w:hAnsi="Arial" w:cs="Arial"/>
          <w:b/>
          <w:bCs/>
          <w:u w:val="none"/>
        </w:rPr>
        <w:t xml:space="preserve">Compliance Documentation </w:t>
      </w:r>
      <w:r w:rsidR="00B522FA" w:rsidRPr="000D6A0E">
        <w:rPr>
          <w:rStyle w:val="StyleBEIOutlnL3UnderlineChar"/>
          <w:rFonts w:ascii="Arial" w:hAnsi="Arial" w:cs="Arial"/>
          <w:b/>
          <w:bCs/>
          <w:i/>
          <w:u w:val="none"/>
        </w:rPr>
        <w:t>[</w:t>
      </w:r>
      <w:r w:rsidR="001F6149">
        <w:rPr>
          <w:rStyle w:val="StyleBEIOutlnL3UnderlineChar"/>
          <w:rFonts w:ascii="Arial" w:hAnsi="Arial" w:cs="Arial"/>
          <w:b/>
          <w:bCs/>
          <w:i/>
          <w:u w:val="none"/>
        </w:rPr>
        <w:t>if</w:t>
      </w:r>
      <w:r w:rsidRPr="000D6A0E">
        <w:rPr>
          <w:rStyle w:val="StyleBEIOutlnL3UnderlineChar"/>
          <w:rFonts w:ascii="Arial" w:hAnsi="Arial" w:cs="Arial"/>
          <w:b/>
          <w:bCs/>
          <w:i/>
          <w:u w:val="none"/>
        </w:rPr>
        <w:t xml:space="preserve"> applicable</w:t>
      </w:r>
      <w:r w:rsidR="00B522FA" w:rsidRPr="000D6A0E">
        <w:rPr>
          <w:rStyle w:val="StyleBEIOutlnL3UnderlineChar"/>
          <w:rFonts w:ascii="Arial" w:hAnsi="Arial" w:cs="Arial"/>
          <w:b/>
          <w:bCs/>
          <w:i/>
          <w:u w:val="none"/>
        </w:rPr>
        <w:t>]</w:t>
      </w:r>
      <w:bookmarkEnd w:id="641"/>
      <w:r w:rsidRPr="000D6A0E">
        <w:rPr>
          <w:rStyle w:val="StyleBEIOutlnL3UnderlineChar"/>
          <w:rFonts w:ascii="Arial" w:hAnsi="Arial" w:cs="Arial"/>
          <w:b/>
          <w:bCs/>
          <w:i/>
          <w:u w:val="none"/>
        </w:rPr>
        <w:t xml:space="preserve"> </w:t>
      </w:r>
    </w:p>
    <w:p w14:paraId="48A22152" w14:textId="77777777" w:rsidR="000E7667" w:rsidRPr="000D6A0E" w:rsidRDefault="000E7667" w:rsidP="006435DE">
      <w:pPr>
        <w:pStyle w:val="PlainText"/>
        <w:ind w:left="2088"/>
        <w:rPr>
          <w:rFonts w:cs="Arial"/>
          <w:szCs w:val="24"/>
        </w:rPr>
      </w:pPr>
      <w:r w:rsidRPr="000D6A0E">
        <w:rPr>
          <w:rFonts w:cs="Arial"/>
          <w:szCs w:val="24"/>
        </w:rPr>
        <w:t>If the USACE finds that the undertaking will have no effect or no adverse effect upon cultural resources, the BEI shall include the USACE’s determination of effect and the required concurrence by the SHPO and the Advisory Council on Historic Preservation, as applicable.</w:t>
      </w:r>
      <w:r w:rsidR="00C47E94" w:rsidRPr="000D6A0E">
        <w:rPr>
          <w:rFonts w:cs="Arial"/>
          <w:szCs w:val="24"/>
        </w:rPr>
        <w:t xml:space="preserve"> </w:t>
      </w:r>
      <w:r w:rsidRPr="000D6A0E">
        <w:rPr>
          <w:rFonts w:cs="Arial"/>
          <w:szCs w:val="24"/>
        </w:rPr>
        <w:t xml:space="preserve"> However, if it is determined that the undertaking will have an adverse effect on a historic property, the BEI is to include either an executed Programmatic Agreement or Memorandum of Agreement (Section 106 agreement) as documentation of compliance with Section 106 of the National Historic Preservation Act of 1966, as amended. </w:t>
      </w:r>
      <w:r w:rsidR="00C47E94" w:rsidRPr="000D6A0E">
        <w:rPr>
          <w:rFonts w:cs="Arial"/>
          <w:szCs w:val="24"/>
        </w:rPr>
        <w:t xml:space="preserve"> </w:t>
      </w:r>
      <w:r w:rsidRPr="000D6A0E">
        <w:rPr>
          <w:rFonts w:cs="Arial"/>
          <w:szCs w:val="24"/>
        </w:rPr>
        <w:t>If the undertaking may cause a substantial adverse change in the significance of a historical resource then, pursuant to California Code of Regulations, Title 14, § 15064.5(b), preparation of an environmental impact report is required.</w:t>
      </w:r>
    </w:p>
    <w:p w14:paraId="0EE52906" w14:textId="77777777" w:rsidR="00D44F3D" w:rsidRPr="000D6A0E" w:rsidRDefault="00D44F3D" w:rsidP="000E7667">
      <w:pPr>
        <w:pStyle w:val="App1Exhsubnumbering"/>
        <w:ind w:left="1224" w:firstLine="0"/>
        <w:rPr>
          <w:rStyle w:val="StyleBEIOutlnL3UnderlineChar"/>
          <w:rFonts w:ascii="Arial" w:eastAsia="Calibri" w:hAnsi="Arial" w:cs="Arial"/>
        </w:rPr>
      </w:pPr>
    </w:p>
    <w:p w14:paraId="086383AE" w14:textId="0B605EA4" w:rsidR="000E7667" w:rsidRPr="000D6A0E" w:rsidRDefault="000E7667" w:rsidP="004F2028">
      <w:pPr>
        <w:pStyle w:val="App1Exhsubnumbering"/>
        <w:outlineLvl w:val="2"/>
        <w:rPr>
          <w:rFonts w:ascii="Arial" w:hAnsi="Arial" w:cs="Arial"/>
          <w:b/>
          <w:bCs/>
        </w:rPr>
      </w:pPr>
      <w:bookmarkStart w:id="642" w:name="_Toc485043515"/>
      <w:r w:rsidRPr="000D6A0E">
        <w:rPr>
          <w:rFonts w:ascii="Arial" w:hAnsi="Arial" w:cs="Arial"/>
          <w:b/>
          <w:bCs/>
        </w:rPr>
        <w:t>J-3</w:t>
      </w:r>
      <w:r w:rsidRPr="000D6A0E">
        <w:rPr>
          <w:rFonts w:ascii="Arial" w:hAnsi="Arial" w:cs="Arial"/>
          <w:b/>
          <w:bCs/>
        </w:rPr>
        <w:tab/>
        <w:t xml:space="preserve">Historic Properties Treatment Plan (HPTP) </w:t>
      </w:r>
      <w:r w:rsidR="00B522FA" w:rsidRPr="000D6A0E">
        <w:rPr>
          <w:rFonts w:ascii="Arial" w:hAnsi="Arial" w:cs="Arial"/>
          <w:b/>
          <w:bCs/>
        </w:rPr>
        <w:t>[</w:t>
      </w:r>
      <w:r w:rsidR="001F6149">
        <w:rPr>
          <w:rFonts w:ascii="Arial" w:hAnsi="Arial" w:cs="Arial"/>
          <w:b/>
          <w:bCs/>
          <w:i/>
        </w:rPr>
        <w:t>if</w:t>
      </w:r>
      <w:r w:rsidR="00B277CE" w:rsidRPr="000D6A0E">
        <w:rPr>
          <w:rFonts w:ascii="Arial" w:hAnsi="Arial" w:cs="Arial"/>
          <w:b/>
          <w:bCs/>
          <w:i/>
        </w:rPr>
        <w:t xml:space="preserve"> applicable</w:t>
      </w:r>
      <w:r w:rsidR="00B522FA" w:rsidRPr="000D6A0E">
        <w:rPr>
          <w:rFonts w:ascii="Arial" w:hAnsi="Arial" w:cs="Arial"/>
          <w:b/>
          <w:bCs/>
        </w:rPr>
        <w:t>]</w:t>
      </w:r>
      <w:bookmarkEnd w:id="642"/>
    </w:p>
    <w:p w14:paraId="6CBF5C09" w14:textId="77777777" w:rsidR="000E7667" w:rsidRPr="000D6A0E" w:rsidRDefault="000E7667" w:rsidP="006435DE">
      <w:pPr>
        <w:pStyle w:val="PlainText"/>
        <w:ind w:left="2160"/>
        <w:rPr>
          <w:rFonts w:cs="Arial"/>
          <w:szCs w:val="24"/>
        </w:rPr>
      </w:pPr>
      <w:r w:rsidRPr="000D6A0E">
        <w:rPr>
          <w:rFonts w:cs="Arial"/>
          <w:szCs w:val="24"/>
        </w:rPr>
        <w:t xml:space="preserve">A historic properties treatment plan, approved by USACE and the SHPO, shall be prepared prior to any ground-disturbing activities conducted on the Bank Property. </w:t>
      </w:r>
      <w:r w:rsidR="00C47E94" w:rsidRPr="000D6A0E">
        <w:rPr>
          <w:rFonts w:cs="Arial"/>
          <w:szCs w:val="24"/>
        </w:rPr>
        <w:t xml:space="preserve"> </w:t>
      </w:r>
      <w:r w:rsidRPr="000D6A0E">
        <w:rPr>
          <w:rFonts w:cs="Arial"/>
          <w:szCs w:val="24"/>
        </w:rPr>
        <w:t>The HPTP will be included in the Section 106 agreement as an appendix.</w:t>
      </w:r>
      <w:r w:rsidR="00C47E94" w:rsidRPr="000D6A0E">
        <w:rPr>
          <w:rFonts w:cs="Arial"/>
          <w:szCs w:val="24"/>
        </w:rPr>
        <w:t xml:space="preserve"> </w:t>
      </w:r>
      <w:r w:rsidRPr="000D6A0E">
        <w:rPr>
          <w:rFonts w:cs="Arial"/>
          <w:szCs w:val="24"/>
        </w:rPr>
        <w:t xml:space="preserve"> Ground disturbing activities must be conducted in accordance with the stipulations of the Section 106 agreement (</w:t>
      </w:r>
      <w:r w:rsidRPr="000D6A0E">
        <w:rPr>
          <w:rFonts w:cs="Arial"/>
          <w:b/>
          <w:szCs w:val="24"/>
        </w:rPr>
        <w:t>Exhibit J-2</w:t>
      </w:r>
      <w:r w:rsidRPr="000D6A0E">
        <w:rPr>
          <w:rFonts w:cs="Arial"/>
          <w:szCs w:val="24"/>
        </w:rPr>
        <w:t xml:space="preserve">). </w:t>
      </w:r>
      <w:r w:rsidR="00C47E94" w:rsidRPr="000D6A0E">
        <w:rPr>
          <w:rFonts w:cs="Arial"/>
          <w:szCs w:val="24"/>
        </w:rPr>
        <w:t xml:space="preserve"> </w:t>
      </w:r>
      <w:r w:rsidRPr="000D6A0E">
        <w:rPr>
          <w:rFonts w:cs="Arial"/>
          <w:szCs w:val="24"/>
        </w:rPr>
        <w:t xml:space="preserve">The plan shall include both short and long-term management of the historic properties.  In addition, the Federal Agency will make compliance with the Section 106 Agreement a condition of any Federal authorization </w:t>
      </w:r>
      <w:r w:rsidR="00CA6A78" w:rsidRPr="000D6A0E">
        <w:rPr>
          <w:rFonts w:cs="Arial"/>
          <w:szCs w:val="24"/>
        </w:rPr>
        <w:t>or approval.</w:t>
      </w:r>
    </w:p>
    <w:p w14:paraId="043ABD75" w14:textId="77777777" w:rsidR="00D44F3D" w:rsidRPr="000D6A0E" w:rsidRDefault="00D44F3D" w:rsidP="006E70A6">
      <w:pPr>
        <w:pStyle w:val="App1Exhsubnumbering"/>
        <w:rPr>
          <w:rStyle w:val="StyleBEIOutlnL3UnderlineChar"/>
          <w:rFonts w:ascii="Arial" w:eastAsia="Calibri" w:hAnsi="Arial" w:cs="Arial"/>
        </w:rPr>
      </w:pPr>
    </w:p>
    <w:p w14:paraId="5C82F277" w14:textId="77777777" w:rsidR="00EB4031" w:rsidRPr="000D6A0E" w:rsidRDefault="00EA1C37" w:rsidP="00EB4031">
      <w:pPr>
        <w:pStyle w:val="BEIOutlnL3"/>
        <w:numPr>
          <w:ilvl w:val="0"/>
          <w:numId w:val="0"/>
        </w:numPr>
        <w:ind w:left="1260"/>
        <w:outlineLvl w:val="1"/>
        <w:rPr>
          <w:rFonts w:ascii="Arial" w:hAnsi="Arial" w:cs="Arial"/>
        </w:rPr>
      </w:pPr>
      <w:bookmarkStart w:id="643" w:name="_Toc485043516"/>
      <w:r w:rsidRPr="000D6A0E">
        <w:rPr>
          <w:rStyle w:val="StyleBEIOutlnL3UnderlineChar"/>
          <w:rFonts w:ascii="Arial" w:hAnsi="Arial" w:cs="Arial"/>
        </w:rPr>
        <w:t xml:space="preserve">11. </w:t>
      </w:r>
      <w:r w:rsidR="00D44F3D" w:rsidRPr="000D6A0E">
        <w:rPr>
          <w:rStyle w:val="StyleBEIOutlnL3UnderlineChar"/>
          <w:rFonts w:ascii="Arial" w:hAnsi="Arial" w:cs="Arial"/>
        </w:rPr>
        <w:t>“</w:t>
      </w:r>
      <w:r w:rsidR="00D44F3D" w:rsidRPr="000D6A0E">
        <w:rPr>
          <w:rStyle w:val="App1ExhnumberingChar"/>
          <w:rFonts w:ascii="Arial" w:hAnsi="Arial" w:cs="Arial"/>
        </w:rPr>
        <w:t>Exhibit K</w:t>
      </w:r>
      <w:r w:rsidR="00D44F3D" w:rsidRPr="000D6A0E">
        <w:rPr>
          <w:rStyle w:val="StyleBEIOutlnL3UnderlineChar"/>
          <w:rFonts w:ascii="Arial" w:hAnsi="Arial" w:cs="Arial"/>
        </w:rPr>
        <w:t>” – Other Documentation</w:t>
      </w:r>
      <w:r w:rsidR="0059182F" w:rsidRPr="000D6A0E">
        <w:rPr>
          <w:rStyle w:val="StyleBEIOutlnL3UnderlineChar"/>
          <w:rFonts w:ascii="Arial" w:hAnsi="Arial" w:cs="Arial"/>
        </w:rPr>
        <w:t>,</w:t>
      </w:r>
      <w:r w:rsidR="00C83908" w:rsidRPr="000D6A0E">
        <w:rPr>
          <w:rStyle w:val="StyleBEIOutlnL3UnderlineChar"/>
          <w:rFonts w:ascii="Arial" w:hAnsi="Arial" w:cs="Arial"/>
        </w:rPr>
        <w:t xml:space="preserve"> </w:t>
      </w:r>
      <w:r w:rsidR="00D44F3D" w:rsidRPr="000D6A0E">
        <w:rPr>
          <w:rStyle w:val="StyleBEIOutlnL3UnderlineChar"/>
          <w:rFonts w:ascii="Arial" w:hAnsi="Arial" w:cs="Arial"/>
        </w:rPr>
        <w:t>Permits</w:t>
      </w:r>
      <w:bookmarkEnd w:id="631"/>
      <w:r w:rsidR="0059182F" w:rsidRPr="000D6A0E">
        <w:rPr>
          <w:rStyle w:val="StyleBEIOutlnL3UnderlineChar"/>
          <w:rFonts w:ascii="Arial" w:hAnsi="Arial" w:cs="Arial"/>
        </w:rPr>
        <w:t xml:space="preserve">, Amendments or Revisions </w:t>
      </w:r>
      <w:r w:rsidR="00D44F3D" w:rsidRPr="000D6A0E">
        <w:rPr>
          <w:rFonts w:ascii="Arial" w:hAnsi="Arial" w:cs="Arial"/>
        </w:rPr>
        <w:t>To the extent not already obtained, the Bank Sponsor or Property Owner will be responsible for obtaining all appropriate environmental documentation, permits</w:t>
      </w:r>
      <w:r w:rsidR="00C83908" w:rsidRPr="000D6A0E">
        <w:rPr>
          <w:rFonts w:ascii="Arial" w:hAnsi="Arial" w:cs="Arial"/>
        </w:rPr>
        <w:t xml:space="preserve">, permit amendments, </w:t>
      </w:r>
      <w:r w:rsidR="00D44F3D" w:rsidRPr="000D6A0E">
        <w:rPr>
          <w:rFonts w:ascii="Arial" w:hAnsi="Arial" w:cs="Arial"/>
        </w:rPr>
        <w:t>or other authorizations needed to establish and maintain the Bank, including but not limited to the following.</w:t>
      </w:r>
      <w:r w:rsidR="00EB4031" w:rsidRPr="000D6A0E">
        <w:rPr>
          <w:rFonts w:ascii="Arial" w:hAnsi="Arial" w:cs="Arial"/>
        </w:rPr>
        <w:t xml:space="preserve">  Enclose the required documentation for all Construction Phases.</w:t>
      </w:r>
      <w:bookmarkEnd w:id="643"/>
    </w:p>
    <w:p w14:paraId="636F1944" w14:textId="77777777" w:rsidR="00D44F3D" w:rsidRPr="000D6A0E" w:rsidRDefault="00D44F3D">
      <w:pPr>
        <w:pStyle w:val="BEIparaL3noindent"/>
        <w:rPr>
          <w:rFonts w:ascii="Arial" w:hAnsi="Arial" w:cs="Arial"/>
          <w:szCs w:val="24"/>
        </w:rPr>
      </w:pPr>
      <w:r w:rsidRPr="000D6A0E">
        <w:rPr>
          <w:rFonts w:ascii="Arial" w:hAnsi="Arial" w:cs="Arial"/>
          <w:szCs w:val="24"/>
        </w:rPr>
        <w:t>Include only those that apply</w:t>
      </w:r>
      <w:r w:rsidR="00A37088" w:rsidRPr="000D6A0E">
        <w:rPr>
          <w:rFonts w:ascii="Arial" w:hAnsi="Arial" w:cs="Arial"/>
          <w:szCs w:val="24"/>
        </w:rPr>
        <w:t xml:space="preserve"> and add others as necessary</w:t>
      </w:r>
      <w:r w:rsidRPr="000D6A0E">
        <w:rPr>
          <w:rFonts w:ascii="Arial" w:hAnsi="Arial" w:cs="Arial"/>
          <w:szCs w:val="24"/>
        </w:rPr>
        <w:t>:</w:t>
      </w:r>
    </w:p>
    <w:p w14:paraId="38293100" w14:textId="77777777" w:rsidR="008B0391" w:rsidRPr="000D6A0E" w:rsidRDefault="00D44F3D" w:rsidP="001A12D4">
      <w:pPr>
        <w:pStyle w:val="BEIOutlnL4"/>
        <w:numPr>
          <w:ilvl w:val="0"/>
          <w:numId w:val="49"/>
        </w:numPr>
        <w:ind w:left="1980"/>
        <w:rPr>
          <w:rFonts w:ascii="Arial" w:hAnsi="Arial" w:cs="Arial"/>
        </w:rPr>
      </w:pPr>
      <w:r w:rsidRPr="000D6A0E">
        <w:rPr>
          <w:rFonts w:ascii="Arial" w:hAnsi="Arial" w:cs="Arial"/>
        </w:rPr>
        <w:t>Department of the Army Permit;</w:t>
      </w:r>
    </w:p>
    <w:p w14:paraId="1F49AB0A" w14:textId="77777777" w:rsidR="008B0391" w:rsidRPr="000D6A0E" w:rsidRDefault="00D44F3D" w:rsidP="001A12D4">
      <w:pPr>
        <w:pStyle w:val="BEIOutlnL4"/>
        <w:numPr>
          <w:ilvl w:val="0"/>
          <w:numId w:val="49"/>
        </w:numPr>
        <w:ind w:left="1980"/>
        <w:rPr>
          <w:rFonts w:ascii="Arial" w:hAnsi="Arial" w:cs="Arial"/>
        </w:rPr>
      </w:pPr>
      <w:r w:rsidRPr="000D6A0E">
        <w:rPr>
          <w:rFonts w:ascii="Arial" w:hAnsi="Arial" w:cs="Arial"/>
        </w:rPr>
        <w:t>Environmental documents, findings and notices prepared or filed by Lead Agency to comply with CEQA and NEPA;</w:t>
      </w:r>
    </w:p>
    <w:p w14:paraId="68335088" w14:textId="77777777" w:rsidR="008B0391" w:rsidRPr="000D6A0E" w:rsidRDefault="00D44F3D" w:rsidP="001A12D4">
      <w:pPr>
        <w:pStyle w:val="BEIOutlnL4"/>
        <w:numPr>
          <w:ilvl w:val="0"/>
          <w:numId w:val="49"/>
        </w:numPr>
        <w:ind w:left="1980"/>
        <w:rPr>
          <w:rFonts w:ascii="Arial" w:hAnsi="Arial" w:cs="Arial"/>
        </w:rPr>
      </w:pPr>
      <w:r w:rsidRPr="000D6A0E">
        <w:rPr>
          <w:rFonts w:ascii="Arial" w:hAnsi="Arial" w:cs="Arial"/>
        </w:rPr>
        <w:t>Water Quality Certification or Waiver under § 401 of the Clean Water Act;</w:t>
      </w:r>
    </w:p>
    <w:p w14:paraId="13A57090" w14:textId="77777777" w:rsidR="008B0391" w:rsidRPr="000D6A0E" w:rsidRDefault="002C0A4A" w:rsidP="001A12D4">
      <w:pPr>
        <w:pStyle w:val="BEIOutlnL4"/>
        <w:numPr>
          <w:ilvl w:val="0"/>
          <w:numId w:val="49"/>
        </w:numPr>
        <w:ind w:left="1980"/>
        <w:rPr>
          <w:rFonts w:ascii="Arial" w:hAnsi="Arial" w:cs="Arial"/>
        </w:rPr>
      </w:pPr>
      <w:r w:rsidRPr="000D6A0E">
        <w:rPr>
          <w:rFonts w:ascii="Arial" w:hAnsi="Arial" w:cs="Arial"/>
        </w:rPr>
        <w:t xml:space="preserve">General or Individual Waste Discharge Requirements Under the Porter–Cologne Water Quality Control Act, Water Code § 13000 </w:t>
      </w:r>
      <w:r w:rsidRPr="000D6A0E">
        <w:rPr>
          <w:rFonts w:ascii="Arial" w:hAnsi="Arial" w:cs="Arial"/>
          <w:i/>
        </w:rPr>
        <w:t>et seq</w:t>
      </w:r>
      <w:r w:rsidRPr="000D6A0E">
        <w:rPr>
          <w:rFonts w:ascii="Arial" w:hAnsi="Arial" w:cs="Arial"/>
        </w:rPr>
        <w:t>.;</w:t>
      </w:r>
    </w:p>
    <w:p w14:paraId="4CDC0127" w14:textId="77777777" w:rsidR="008B0391" w:rsidRPr="000D6A0E" w:rsidRDefault="00D44F3D" w:rsidP="001A12D4">
      <w:pPr>
        <w:pStyle w:val="BEIOutlnL4"/>
        <w:numPr>
          <w:ilvl w:val="0"/>
          <w:numId w:val="49"/>
        </w:numPr>
        <w:ind w:left="1980"/>
        <w:rPr>
          <w:rFonts w:ascii="Arial" w:hAnsi="Arial" w:cs="Arial"/>
        </w:rPr>
      </w:pPr>
      <w:r w:rsidRPr="000D6A0E">
        <w:rPr>
          <w:rFonts w:ascii="Arial" w:hAnsi="Arial" w:cs="Arial"/>
        </w:rPr>
        <w:t xml:space="preserve">Streambed Alteration Agreement (Fish and Game Code § 1600 </w:t>
      </w:r>
      <w:r w:rsidRPr="000D6A0E">
        <w:rPr>
          <w:rFonts w:ascii="Arial" w:hAnsi="Arial" w:cs="Arial"/>
          <w:i/>
        </w:rPr>
        <w:t>et seq</w:t>
      </w:r>
      <w:r w:rsidRPr="000D6A0E">
        <w:rPr>
          <w:rFonts w:ascii="Arial" w:hAnsi="Arial" w:cs="Arial"/>
        </w:rPr>
        <w:t>.);</w:t>
      </w:r>
    </w:p>
    <w:p w14:paraId="2F2521E4" w14:textId="3F2975DD" w:rsidR="008B0391" w:rsidRPr="000D6A0E" w:rsidRDefault="00D44F3D" w:rsidP="001A12D4">
      <w:pPr>
        <w:pStyle w:val="BEIOutlnL4"/>
        <w:numPr>
          <w:ilvl w:val="0"/>
          <w:numId w:val="49"/>
        </w:numPr>
        <w:ind w:left="1980"/>
        <w:rPr>
          <w:rFonts w:ascii="Arial" w:hAnsi="Arial" w:cs="Arial"/>
        </w:rPr>
      </w:pPr>
      <w:r w:rsidRPr="000D6A0E">
        <w:rPr>
          <w:rFonts w:ascii="Arial" w:hAnsi="Arial" w:cs="Arial"/>
        </w:rPr>
        <w:t xml:space="preserve">Federal Endangered Species Act </w:t>
      </w:r>
      <w:r w:rsidR="00277241" w:rsidRPr="000D6A0E">
        <w:rPr>
          <w:rFonts w:ascii="Arial" w:hAnsi="Arial" w:cs="Arial"/>
        </w:rPr>
        <w:t xml:space="preserve">compliance </w:t>
      </w:r>
      <w:r w:rsidRPr="000D6A0E">
        <w:rPr>
          <w:rFonts w:ascii="Arial" w:hAnsi="Arial" w:cs="Arial"/>
        </w:rPr>
        <w:t xml:space="preserve">(16 U.S.C. § 1535 </w:t>
      </w:r>
      <w:r w:rsidRPr="000D6A0E">
        <w:rPr>
          <w:rFonts w:ascii="Arial" w:hAnsi="Arial" w:cs="Arial"/>
          <w:i/>
        </w:rPr>
        <w:t>et seq.</w:t>
      </w:r>
      <w:r w:rsidRPr="000D6A0E">
        <w:rPr>
          <w:rFonts w:ascii="Arial" w:hAnsi="Arial" w:cs="Arial"/>
        </w:rPr>
        <w:t>) (ESA) (§ 7 or § 10);</w:t>
      </w:r>
    </w:p>
    <w:p w14:paraId="3E91F0CF" w14:textId="349B8065" w:rsidR="008B0391" w:rsidRPr="000D6A0E" w:rsidRDefault="00D44F3D" w:rsidP="001A12D4">
      <w:pPr>
        <w:pStyle w:val="BEIOutlnL4"/>
        <w:numPr>
          <w:ilvl w:val="0"/>
          <w:numId w:val="49"/>
        </w:numPr>
        <w:ind w:left="1980"/>
        <w:rPr>
          <w:rFonts w:ascii="Arial" w:hAnsi="Arial" w:cs="Arial"/>
        </w:rPr>
      </w:pPr>
      <w:r w:rsidRPr="000D6A0E">
        <w:rPr>
          <w:rFonts w:ascii="Arial" w:hAnsi="Arial" w:cs="Arial"/>
        </w:rPr>
        <w:t xml:space="preserve">California Endangered Species Act </w:t>
      </w:r>
      <w:r w:rsidR="00277241" w:rsidRPr="000D6A0E">
        <w:rPr>
          <w:rFonts w:ascii="Arial" w:hAnsi="Arial" w:cs="Arial"/>
        </w:rPr>
        <w:t xml:space="preserve">compliance </w:t>
      </w:r>
      <w:r w:rsidRPr="000D6A0E">
        <w:rPr>
          <w:rFonts w:ascii="Arial" w:hAnsi="Arial" w:cs="Arial"/>
        </w:rPr>
        <w:t xml:space="preserve">(Fish and Game Code § 2050 </w:t>
      </w:r>
      <w:r w:rsidRPr="000D6A0E">
        <w:rPr>
          <w:rFonts w:ascii="Arial" w:hAnsi="Arial" w:cs="Arial"/>
          <w:i/>
        </w:rPr>
        <w:t>et seq</w:t>
      </w:r>
      <w:r w:rsidR="0082764C" w:rsidRPr="000D6A0E">
        <w:rPr>
          <w:rFonts w:ascii="Arial" w:hAnsi="Arial" w:cs="Arial"/>
          <w:i/>
        </w:rPr>
        <w:t>.</w:t>
      </w:r>
      <w:r w:rsidRPr="000D6A0E">
        <w:rPr>
          <w:rFonts w:ascii="Arial" w:hAnsi="Arial" w:cs="Arial"/>
        </w:rPr>
        <w:t>);</w:t>
      </w:r>
    </w:p>
    <w:p w14:paraId="7FD00BE3" w14:textId="4C9965C0" w:rsidR="008B0391" w:rsidRPr="000D6A0E" w:rsidRDefault="00D44F3D" w:rsidP="001A12D4">
      <w:pPr>
        <w:pStyle w:val="BEIOutlnL4"/>
        <w:numPr>
          <w:ilvl w:val="0"/>
          <w:numId w:val="49"/>
        </w:numPr>
        <w:ind w:left="1980"/>
        <w:rPr>
          <w:rFonts w:ascii="Arial" w:hAnsi="Arial" w:cs="Arial"/>
        </w:rPr>
      </w:pPr>
      <w:r w:rsidRPr="000D6A0E">
        <w:rPr>
          <w:rFonts w:ascii="Arial" w:hAnsi="Arial" w:cs="Arial"/>
        </w:rPr>
        <w:t xml:space="preserve">Magnuson-Stevens Fishery Conservation and Management Act </w:t>
      </w:r>
      <w:r w:rsidR="00D429CB" w:rsidRPr="000D6A0E">
        <w:rPr>
          <w:rFonts w:ascii="Arial" w:hAnsi="Arial" w:cs="Arial"/>
        </w:rPr>
        <w:t>compliance</w:t>
      </w:r>
      <w:r w:rsidR="00277241">
        <w:rPr>
          <w:rFonts w:ascii="Arial" w:hAnsi="Arial" w:cs="Arial"/>
        </w:rPr>
        <w:t xml:space="preserve"> </w:t>
      </w:r>
      <w:r w:rsidR="00277241" w:rsidRPr="000D6A0E">
        <w:rPr>
          <w:rFonts w:ascii="Arial" w:hAnsi="Arial" w:cs="Arial"/>
        </w:rPr>
        <w:t xml:space="preserve">(16 U.S.C. § 1801, </w:t>
      </w:r>
      <w:r w:rsidR="00277241" w:rsidRPr="000D6A0E">
        <w:rPr>
          <w:rFonts w:ascii="Arial" w:hAnsi="Arial" w:cs="Arial"/>
          <w:i/>
        </w:rPr>
        <w:t>et seq</w:t>
      </w:r>
      <w:r w:rsidR="00277241" w:rsidRPr="000D6A0E">
        <w:rPr>
          <w:rFonts w:ascii="Arial" w:hAnsi="Arial" w:cs="Arial"/>
        </w:rPr>
        <w:t>.)</w:t>
      </w:r>
      <w:r w:rsidR="00277241">
        <w:rPr>
          <w:rFonts w:ascii="Arial" w:hAnsi="Arial" w:cs="Arial"/>
        </w:rPr>
        <w:t>;</w:t>
      </w:r>
    </w:p>
    <w:p w14:paraId="6B6509BC" w14:textId="33E16665" w:rsidR="008B0391" w:rsidRDefault="00D44F3D" w:rsidP="001A12D4">
      <w:pPr>
        <w:pStyle w:val="BEIOutlnL4"/>
        <w:numPr>
          <w:ilvl w:val="0"/>
          <w:numId w:val="49"/>
        </w:numPr>
        <w:ind w:left="1980"/>
        <w:rPr>
          <w:rFonts w:ascii="Arial" w:hAnsi="Arial" w:cs="Arial"/>
        </w:rPr>
      </w:pPr>
      <w:r w:rsidRPr="000D6A0E">
        <w:rPr>
          <w:rFonts w:ascii="Arial" w:hAnsi="Arial" w:cs="Arial"/>
        </w:rPr>
        <w:t>Flood Protection Board Permit for streams listed in Table 8.1 in title 23 of the California Code of Regulations</w:t>
      </w:r>
      <w:r w:rsidR="00277241">
        <w:rPr>
          <w:rFonts w:ascii="Arial" w:hAnsi="Arial" w:cs="Arial"/>
        </w:rPr>
        <w:t xml:space="preserve">; and, </w:t>
      </w:r>
    </w:p>
    <w:p w14:paraId="2BDBA374" w14:textId="4101CC8C" w:rsidR="00277241" w:rsidRPr="000D6A0E" w:rsidRDefault="00277241" w:rsidP="001A12D4">
      <w:pPr>
        <w:pStyle w:val="BEIOutlnL4"/>
        <w:numPr>
          <w:ilvl w:val="0"/>
          <w:numId w:val="49"/>
        </w:numPr>
        <w:ind w:left="1980"/>
        <w:rPr>
          <w:rFonts w:ascii="Arial" w:hAnsi="Arial" w:cs="Arial"/>
        </w:rPr>
      </w:pPr>
      <w:r w:rsidRPr="000D6A0E">
        <w:rPr>
          <w:rFonts w:ascii="Arial" w:hAnsi="Arial" w:cs="Arial"/>
        </w:rPr>
        <w:t>County</w:t>
      </w:r>
      <w:r>
        <w:rPr>
          <w:rFonts w:ascii="Arial" w:hAnsi="Arial" w:cs="Arial"/>
        </w:rPr>
        <w:t>/City</w:t>
      </w:r>
      <w:r w:rsidRPr="000D6A0E">
        <w:rPr>
          <w:rFonts w:ascii="Arial" w:hAnsi="Arial" w:cs="Arial"/>
        </w:rPr>
        <w:t xml:space="preserve"> Grading Permit</w:t>
      </w:r>
      <w:r>
        <w:rPr>
          <w:rFonts w:ascii="Arial" w:hAnsi="Arial" w:cs="Arial"/>
        </w:rPr>
        <w:t>(s) or other local approvals</w:t>
      </w:r>
    </w:p>
    <w:p w14:paraId="33B62E5B" w14:textId="77777777" w:rsidR="001C1D28" w:rsidRPr="004A3E3D" w:rsidRDefault="001C1D28" w:rsidP="00277241">
      <w:pPr>
        <w:pStyle w:val="BEIOutlnL4"/>
        <w:numPr>
          <w:ilvl w:val="0"/>
          <w:numId w:val="0"/>
        </w:numPr>
        <w:spacing w:after="0"/>
        <w:ind w:left="1980"/>
        <w:rPr>
          <w:rFonts w:ascii="Arial" w:hAnsi="Arial" w:cs="Arial"/>
        </w:rPr>
      </w:pPr>
    </w:p>
    <w:sectPr w:rsidR="001C1D28" w:rsidRPr="004A3E3D" w:rsidSect="00A230AA">
      <w:pgSz w:w="12240" w:h="15840" w:code="1"/>
      <w:pgMar w:top="1440" w:right="1440" w:bottom="1440" w:left="1440" w:header="1440" w:footer="1080" w:gutter="0"/>
      <w:pgNumType w:start="1"/>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DA525" w14:textId="77777777" w:rsidR="00B013F8" w:rsidRDefault="00B013F8">
      <w:r>
        <w:separator/>
      </w:r>
    </w:p>
  </w:endnote>
  <w:endnote w:type="continuationSeparator" w:id="0">
    <w:p w14:paraId="29D05432" w14:textId="77777777" w:rsidR="00B013F8" w:rsidRDefault="00B0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5AB4A" w14:textId="10473F62" w:rsidR="00814B6D" w:rsidRPr="00E87F32" w:rsidRDefault="00814B6D">
    <w:pPr>
      <w:pStyle w:val="Footer"/>
      <w:framePr w:wrap="around" w:vAnchor="text" w:hAnchor="margin" w:xAlign="center" w:y="1"/>
      <w:rPr>
        <w:rStyle w:val="PageNumber"/>
        <w:rFonts w:ascii="Arial" w:hAnsi="Arial" w:cs="Arial"/>
        <w:sz w:val="22"/>
        <w:szCs w:val="22"/>
      </w:rPr>
    </w:pPr>
    <w:r w:rsidRPr="00E87F32">
      <w:rPr>
        <w:rStyle w:val="PageNumber"/>
        <w:rFonts w:ascii="Arial" w:hAnsi="Arial" w:cs="Arial"/>
        <w:sz w:val="22"/>
        <w:szCs w:val="22"/>
      </w:rPr>
      <w:fldChar w:fldCharType="begin"/>
    </w:r>
    <w:r w:rsidRPr="00E87F32">
      <w:rPr>
        <w:rStyle w:val="PageNumber"/>
        <w:rFonts w:ascii="Arial" w:hAnsi="Arial" w:cs="Arial"/>
        <w:sz w:val="22"/>
        <w:szCs w:val="22"/>
      </w:rPr>
      <w:instrText xml:space="preserve">PAGE  </w:instrText>
    </w:r>
    <w:r w:rsidRPr="00E87F32">
      <w:rPr>
        <w:rStyle w:val="PageNumber"/>
        <w:rFonts w:ascii="Arial" w:hAnsi="Arial" w:cs="Arial"/>
        <w:sz w:val="22"/>
        <w:szCs w:val="22"/>
      </w:rPr>
      <w:fldChar w:fldCharType="separate"/>
    </w:r>
    <w:r w:rsidR="00B013F8">
      <w:rPr>
        <w:rStyle w:val="PageNumber"/>
        <w:rFonts w:ascii="Arial" w:hAnsi="Arial" w:cs="Arial"/>
        <w:noProof/>
        <w:sz w:val="22"/>
        <w:szCs w:val="22"/>
      </w:rPr>
      <w:t>i</w:t>
    </w:r>
    <w:r w:rsidRPr="00E87F32">
      <w:rPr>
        <w:rStyle w:val="PageNumber"/>
        <w:rFonts w:ascii="Arial" w:hAnsi="Arial" w:cs="Arial"/>
        <w:sz w:val="22"/>
        <w:szCs w:val="22"/>
      </w:rPr>
      <w:fldChar w:fldCharType="end"/>
    </w:r>
  </w:p>
  <w:p w14:paraId="47290B60" w14:textId="77777777" w:rsidR="00814B6D" w:rsidRDefault="00814B6D">
    <w:pPr>
      <w:tabs>
        <w:tab w:val="left" w:pos="4680"/>
        <w:tab w:val="right" w:pos="9360"/>
      </w:tabs>
      <w:ind w:right="360"/>
      <w:rPr>
        <w:color w:val="33CCCC"/>
      </w:rPr>
    </w:pPr>
  </w:p>
  <w:p w14:paraId="0CA64562" w14:textId="5F47A135" w:rsidR="00814B6D" w:rsidRPr="00E87F32" w:rsidRDefault="00814B6D" w:rsidP="00C57473">
    <w:pPr>
      <w:tabs>
        <w:tab w:val="left" w:pos="4680"/>
        <w:tab w:val="right" w:pos="9360"/>
      </w:tabs>
      <w:rPr>
        <w:rFonts w:ascii="Arial" w:hAnsi="Arial" w:cs="Arial"/>
        <w:sz w:val="22"/>
        <w:szCs w:val="22"/>
      </w:rPr>
    </w:pPr>
    <w:r w:rsidRPr="00E87F32">
      <w:rPr>
        <w:rFonts w:ascii="Arial" w:hAnsi="Arial" w:cs="Arial"/>
        <w:b/>
        <w:color w:val="000000"/>
        <w:sz w:val="22"/>
        <w:szCs w:val="22"/>
      </w:rPr>
      <w:t>[</w:t>
    </w:r>
    <w:r w:rsidRPr="00E87F32">
      <w:rPr>
        <w:rFonts w:ascii="Arial" w:hAnsi="Arial" w:cs="Arial"/>
        <w:color w:val="33CCCC"/>
        <w:sz w:val="22"/>
        <w:szCs w:val="22"/>
      </w:rPr>
      <w:t>Bank Name</w:t>
    </w:r>
    <w:r w:rsidRPr="00E87F32">
      <w:rPr>
        <w:rFonts w:ascii="Arial" w:hAnsi="Arial" w:cs="Arial"/>
        <w:b/>
        <w:color w:val="000000"/>
        <w:sz w:val="22"/>
        <w:szCs w:val="22"/>
      </w:rPr>
      <w:t>]</w:t>
    </w:r>
    <w:r w:rsidRPr="00E87F32">
      <w:rPr>
        <w:rFonts w:ascii="Arial" w:hAnsi="Arial" w:cs="Arial"/>
        <w:sz w:val="22"/>
        <w:szCs w:val="22"/>
      </w:rPr>
      <w:t xml:space="preserve"> Mitigation Bank </w:t>
    </w:r>
    <w:r w:rsidRPr="00E87F32">
      <w:rPr>
        <w:rFonts w:ascii="Arial" w:hAnsi="Arial" w:cs="Arial"/>
        <w:b/>
        <w:sz w:val="22"/>
        <w:szCs w:val="22"/>
      </w:rPr>
      <w:t>[</w:t>
    </w:r>
    <w:r w:rsidRPr="00E87F32">
      <w:rPr>
        <w:rFonts w:ascii="Arial" w:hAnsi="Arial" w:cs="Arial"/>
        <w:color w:val="548DD4"/>
        <w:sz w:val="22"/>
        <w:szCs w:val="22"/>
      </w:rPr>
      <w:t>Version Date</w:t>
    </w:r>
    <w:r w:rsidRPr="00E87F32">
      <w:rPr>
        <w:rFonts w:ascii="Arial" w:hAnsi="Arial" w:cs="Arial"/>
        <w:b/>
        <w:sz w:val="22"/>
        <w:szCs w:val="22"/>
      </w:rPr>
      <w:t>]</w:t>
    </w:r>
    <w:r w:rsidRPr="00E87F32">
      <w:rPr>
        <w:rStyle w:val="PageNumber"/>
        <w:rFonts w:ascii="Arial" w:hAnsi="Arial" w:cs="Arial"/>
        <w:sz w:val="22"/>
        <w:szCs w:val="22"/>
      </w:rPr>
      <w:tab/>
    </w:r>
    <w:r w:rsidRPr="00E87F32">
      <w:rPr>
        <w:rFonts w:ascii="Arial" w:hAnsi="Arial" w:cs="Arial"/>
        <w:sz w:val="22"/>
        <w:szCs w:val="22"/>
      </w:rPr>
      <w:t xml:space="preserve"> </w:t>
    </w:r>
  </w:p>
  <w:p w14:paraId="61C07C78" w14:textId="31CC8AA5" w:rsidR="00814B6D" w:rsidRPr="00E87F32" w:rsidRDefault="00814B6D" w:rsidP="00AD4416">
    <w:pPr>
      <w:tabs>
        <w:tab w:val="left" w:pos="4680"/>
        <w:tab w:val="right" w:pos="9360"/>
      </w:tabs>
      <w:rPr>
        <w:rFonts w:ascii="Arial" w:hAnsi="Arial" w:cs="Arial"/>
        <w:sz w:val="22"/>
        <w:szCs w:val="22"/>
      </w:rPr>
    </w:pPr>
    <w:r w:rsidRPr="00E87F32">
      <w:rPr>
        <w:rFonts w:ascii="Arial" w:hAnsi="Arial" w:cs="Arial"/>
        <w:sz w:val="22"/>
        <w:szCs w:val="22"/>
      </w:rPr>
      <w:tab/>
    </w:r>
    <w:r w:rsidRPr="00E87F32">
      <w:rPr>
        <w:rFonts w:ascii="Arial" w:hAnsi="Arial" w:cs="Arial"/>
        <w:sz w:val="22"/>
        <w:szCs w:val="22"/>
      </w:rPr>
      <w:tab/>
      <w:t xml:space="preserve">CA BEI template </w:t>
    </w:r>
    <w:r w:rsidR="004B73FC">
      <w:rPr>
        <w:rFonts w:ascii="Arial" w:hAnsi="Arial" w:cs="Arial"/>
        <w:sz w:val="22"/>
        <w:szCs w:val="22"/>
      </w:rPr>
      <w:t>September 28</w:t>
    </w:r>
    <w:r w:rsidRPr="00E87F32">
      <w:rPr>
        <w:rFonts w:ascii="Arial" w:hAnsi="Arial" w:cs="Arial"/>
        <w:sz w:val="22"/>
        <w:szCs w:val="22"/>
      </w:rPr>
      <w: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C926B" w14:textId="77777777" w:rsidR="00B013F8" w:rsidRDefault="00B013F8">
      <w:r>
        <w:separator/>
      </w:r>
    </w:p>
  </w:footnote>
  <w:footnote w:type="continuationSeparator" w:id="0">
    <w:p w14:paraId="79E497AA" w14:textId="77777777" w:rsidR="00B013F8" w:rsidRDefault="00B01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506"/>
    <w:multiLevelType w:val="hybridMultilevel"/>
    <w:tmpl w:val="5B6A49F6"/>
    <w:lvl w:ilvl="0" w:tplc="0409001B">
      <w:start w:val="1"/>
      <w:numFmt w:val="lowerRoman"/>
      <w:lvlText w:val="%1."/>
      <w:lvlJc w:val="right"/>
      <w:pPr>
        <w:ind w:left="2340" w:hanging="360"/>
      </w:pPr>
    </w:lvl>
    <w:lvl w:ilvl="1" w:tplc="596E6D54">
      <w:start w:val="1"/>
      <w:numFmt w:val="lowerLetter"/>
      <w:lvlText w:val="(%2)"/>
      <w:lvlJc w:val="left"/>
      <w:pPr>
        <w:ind w:left="3060" w:hanging="360"/>
      </w:pPr>
      <w:rPr>
        <w:rFonts w:hint="default"/>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757374B"/>
    <w:multiLevelType w:val="hybridMultilevel"/>
    <w:tmpl w:val="C6E61A40"/>
    <w:lvl w:ilvl="0" w:tplc="F4782DFE">
      <w:start w:val="1"/>
      <w:numFmt w:val="upperLetter"/>
      <w:pStyle w:val="Recital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0D26FA"/>
    <w:multiLevelType w:val="hybridMultilevel"/>
    <w:tmpl w:val="00B2F3E0"/>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 w15:restartNumberingAfterBreak="0">
    <w:nsid w:val="1FC86D1E"/>
    <w:multiLevelType w:val="hybridMultilevel"/>
    <w:tmpl w:val="5B6A49F6"/>
    <w:lvl w:ilvl="0" w:tplc="0409001B">
      <w:start w:val="1"/>
      <w:numFmt w:val="lowerRoman"/>
      <w:lvlText w:val="%1."/>
      <w:lvlJc w:val="right"/>
      <w:pPr>
        <w:ind w:left="2340" w:hanging="360"/>
      </w:pPr>
    </w:lvl>
    <w:lvl w:ilvl="1" w:tplc="596E6D54">
      <w:start w:val="1"/>
      <w:numFmt w:val="lowerLetter"/>
      <w:lvlText w:val="(%2)"/>
      <w:lvlJc w:val="left"/>
      <w:pPr>
        <w:ind w:left="3060" w:hanging="360"/>
      </w:pPr>
      <w:rPr>
        <w:rFonts w:hint="default"/>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0A3508B"/>
    <w:multiLevelType w:val="hybridMultilevel"/>
    <w:tmpl w:val="799A7824"/>
    <w:lvl w:ilvl="0" w:tplc="0409000F">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B24443F"/>
    <w:multiLevelType w:val="hybridMultilevel"/>
    <w:tmpl w:val="1308750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347B18C7"/>
    <w:multiLevelType w:val="hybridMultilevel"/>
    <w:tmpl w:val="8668A2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A4205A"/>
    <w:multiLevelType w:val="multilevel"/>
    <w:tmpl w:val="E8DE54A6"/>
    <w:lvl w:ilvl="0">
      <w:start w:val="1"/>
      <w:numFmt w:val="none"/>
      <w:lvlText w:val=""/>
      <w:lvlJc w:val="left"/>
      <w:pPr>
        <w:tabs>
          <w:tab w:val="num" w:pos="-90"/>
        </w:tabs>
        <w:ind w:left="630" w:hanging="720"/>
      </w:pPr>
      <w:rPr>
        <w:rFonts w:ascii="Times New Roman" w:hAnsi="Times New Roman" w:hint="default"/>
        <w:b/>
        <w:sz w:val="24"/>
      </w:rPr>
    </w:lvl>
    <w:lvl w:ilvl="1">
      <w:start w:val="1"/>
      <w:numFmt w:val="upperLetter"/>
      <w:lvlText w:val="%2."/>
      <w:lvlJc w:val="left"/>
      <w:pPr>
        <w:tabs>
          <w:tab w:val="num" w:pos="720"/>
        </w:tabs>
        <w:ind w:left="720" w:hanging="360"/>
      </w:pPr>
      <w:rPr>
        <w:rFonts w:hint="default"/>
        <w:sz w:val="24"/>
        <w:szCs w:val="24"/>
      </w:rPr>
    </w:lvl>
    <w:lvl w:ilvl="2">
      <w:start w:val="1"/>
      <w:numFmt w:val="decimal"/>
      <w:lvlText w:val="%3."/>
      <w:lvlJc w:val="right"/>
      <w:pPr>
        <w:tabs>
          <w:tab w:val="num" w:pos="1206"/>
        </w:tabs>
        <w:ind w:left="1206" w:hanging="342"/>
      </w:pPr>
      <w:rPr>
        <w:sz w:val="24"/>
        <w:szCs w:val="24"/>
      </w:rPr>
    </w:lvl>
    <w:lvl w:ilvl="3">
      <w:start w:val="1"/>
      <w:numFmt w:val="lowerLetter"/>
      <w:pStyle w:val="BEIparaL2underln"/>
      <w:lvlText w:val="%4."/>
      <w:lvlJc w:val="left"/>
      <w:pPr>
        <w:tabs>
          <w:tab w:val="num" w:pos="2970"/>
        </w:tabs>
        <w:ind w:left="2970" w:hanging="360"/>
      </w:pPr>
      <w:rPr>
        <w:rFonts w:ascii="Times New Roman" w:hAnsi="Times New Roman" w:hint="default"/>
        <w:b w:val="0"/>
        <w:sz w:val="24"/>
        <w:szCs w:val="24"/>
      </w:rPr>
    </w:lvl>
    <w:lvl w:ilvl="4">
      <w:start w:val="1"/>
      <w:numFmt w:val="decimal"/>
      <w:lvlText w:val="%5)"/>
      <w:lvlJc w:val="left"/>
      <w:pPr>
        <w:tabs>
          <w:tab w:val="num" w:pos="1908"/>
        </w:tabs>
        <w:ind w:left="2772" w:hanging="432"/>
      </w:pPr>
      <w:rPr>
        <w:rFonts w:ascii="Times New Roman" w:hAnsi="Times New Roman" w:hint="default"/>
        <w:sz w:val="24"/>
        <w:szCs w:val="24"/>
      </w:rPr>
    </w:lvl>
    <w:lvl w:ilvl="5">
      <w:start w:val="1"/>
      <w:numFmt w:val="lowerLetter"/>
      <w:lvlText w:val="%6)"/>
      <w:lvlJc w:val="left"/>
      <w:pPr>
        <w:tabs>
          <w:tab w:val="num" w:pos="2304"/>
        </w:tabs>
        <w:ind w:left="2304" w:hanging="360"/>
      </w:pPr>
      <w:rPr>
        <w:rFonts w:ascii="Times New Roman" w:hAnsi="Times New Roman" w:hint="default"/>
        <w:sz w:val="24"/>
        <w:szCs w:val="24"/>
      </w:rPr>
    </w:lvl>
    <w:lvl w:ilvl="6">
      <w:start w:val="1"/>
      <w:numFmt w:val="lowerLetter"/>
      <w:lvlText w:val="%7)"/>
      <w:lvlJc w:val="left"/>
      <w:pPr>
        <w:tabs>
          <w:tab w:val="num" w:pos="3240"/>
        </w:tabs>
        <w:ind w:left="324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7">
      <w:start w:val="1"/>
      <w:numFmt w:val="lowerLetter"/>
      <w:lvlText w:val="(%8)"/>
      <w:lvlJc w:val="left"/>
      <w:pPr>
        <w:tabs>
          <w:tab w:val="num" w:pos="2934"/>
        </w:tabs>
        <w:ind w:left="2934" w:hanging="360"/>
      </w:pPr>
      <w:rPr>
        <w:rFonts w:ascii="Times New Roman" w:hAnsi="Times New Roman" w:hint="default"/>
        <w:sz w:val="24"/>
        <w:szCs w:val="24"/>
      </w:rPr>
    </w:lvl>
    <w:lvl w:ilvl="8">
      <w:start w:val="1"/>
      <w:numFmt w:val="lowerRoman"/>
      <w:lvlText w:val="(%9)"/>
      <w:lvlJc w:val="left"/>
      <w:pPr>
        <w:tabs>
          <w:tab w:val="num" w:pos="4230"/>
        </w:tabs>
        <w:ind w:left="4230" w:hanging="360"/>
      </w:pPr>
      <w:rPr>
        <w:rFonts w:ascii="Times New Roman" w:hAnsi="Times New Roman" w:hint="default"/>
        <w:sz w:val="24"/>
        <w:szCs w:val="24"/>
      </w:rPr>
    </w:lvl>
  </w:abstractNum>
  <w:abstractNum w:abstractNumId="8" w15:restartNumberingAfterBreak="0">
    <w:nsid w:val="45AD47DE"/>
    <w:multiLevelType w:val="hybridMultilevel"/>
    <w:tmpl w:val="00B2F3E0"/>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 w15:restartNumberingAfterBreak="0">
    <w:nsid w:val="46EA3DBE"/>
    <w:multiLevelType w:val="hybridMultilevel"/>
    <w:tmpl w:val="5B6A49F6"/>
    <w:lvl w:ilvl="0" w:tplc="0409001B">
      <w:start w:val="1"/>
      <w:numFmt w:val="lowerRoman"/>
      <w:lvlText w:val="%1."/>
      <w:lvlJc w:val="right"/>
      <w:pPr>
        <w:ind w:left="2340" w:hanging="360"/>
      </w:pPr>
    </w:lvl>
    <w:lvl w:ilvl="1" w:tplc="596E6D54">
      <w:start w:val="1"/>
      <w:numFmt w:val="lowerLetter"/>
      <w:lvlText w:val="(%2)"/>
      <w:lvlJc w:val="left"/>
      <w:pPr>
        <w:ind w:left="3060" w:hanging="360"/>
      </w:pPr>
      <w:rPr>
        <w:rFonts w:hint="default"/>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48477D5F"/>
    <w:multiLevelType w:val="hybridMultilevel"/>
    <w:tmpl w:val="DF380B3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B206E6"/>
    <w:multiLevelType w:val="hybridMultilevel"/>
    <w:tmpl w:val="1308750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4B791A99"/>
    <w:multiLevelType w:val="multilevel"/>
    <w:tmpl w:val="0B7CDE46"/>
    <w:lvl w:ilvl="0">
      <w:start w:val="1"/>
      <w:numFmt w:val="lowerLetter"/>
      <w:lvlText w:val="%1."/>
      <w:lvlJc w:val="left"/>
      <w:pPr>
        <w:tabs>
          <w:tab w:val="num" w:pos="-90"/>
        </w:tabs>
        <w:ind w:left="630" w:hanging="720"/>
      </w:pPr>
      <w:rPr>
        <w:rFonts w:ascii="Times New Roman" w:eastAsia="Times New Roman" w:hAnsi="Times New Roman" w:cs="Times New Roman"/>
        <w:b/>
        <w:sz w:val="24"/>
      </w:rPr>
    </w:lvl>
    <w:lvl w:ilvl="1">
      <w:start w:val="1"/>
      <w:numFmt w:val="upperLetter"/>
      <w:lvlText w:val="%2."/>
      <w:lvlJc w:val="left"/>
      <w:pPr>
        <w:tabs>
          <w:tab w:val="num" w:pos="540"/>
        </w:tabs>
        <w:ind w:left="54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3."/>
      <w:lvlJc w:val="right"/>
      <w:pPr>
        <w:tabs>
          <w:tab w:val="num" w:pos="1242"/>
        </w:tabs>
        <w:ind w:left="1242" w:hanging="34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lowerLetter"/>
      <w:lvlText w:val="%4."/>
      <w:lvlJc w:val="right"/>
      <w:pPr>
        <w:tabs>
          <w:tab w:val="num" w:pos="1800"/>
        </w:tabs>
        <w:ind w:left="1800" w:hanging="360"/>
      </w:pPr>
      <w:rPr>
        <w:rFonts w:hint="default"/>
        <w:b w:val="0"/>
        <w:i w:val="0"/>
        <w:sz w:val="24"/>
        <w:szCs w:val="24"/>
      </w:rPr>
    </w:lvl>
    <w:lvl w:ilvl="4">
      <w:start w:val="1"/>
      <w:numFmt w:val="lowerLetter"/>
      <w:pStyle w:val="BEIOutlnL4new"/>
      <w:lvlText w:val="%5."/>
      <w:lvlJc w:val="left"/>
      <w:pPr>
        <w:tabs>
          <w:tab w:val="num" w:pos="4428"/>
        </w:tabs>
        <w:ind w:left="5292" w:hanging="432"/>
      </w:pPr>
      <w:rPr>
        <w:rFonts w:hint="default"/>
        <w:i w:val="0"/>
        <w:sz w:val="24"/>
        <w:szCs w:val="24"/>
      </w:rPr>
    </w:lvl>
    <w:lvl w:ilvl="5">
      <w:start w:val="1"/>
      <w:numFmt w:val="lowerLetter"/>
      <w:lvlText w:val="%6)"/>
      <w:lvlJc w:val="left"/>
      <w:pPr>
        <w:tabs>
          <w:tab w:val="num" w:pos="2304"/>
        </w:tabs>
        <w:ind w:left="2304" w:hanging="360"/>
      </w:pPr>
      <w:rPr>
        <w:rFonts w:ascii="Times New Roman" w:hAnsi="Times New Roman" w:hint="default"/>
        <w:sz w:val="24"/>
        <w:szCs w:val="24"/>
      </w:rPr>
    </w:lvl>
    <w:lvl w:ilvl="6">
      <w:start w:val="1"/>
      <w:numFmt w:val="lowerLetter"/>
      <w:lvlText w:val="%7)"/>
      <w:lvlJc w:val="left"/>
      <w:pPr>
        <w:tabs>
          <w:tab w:val="num" w:pos="3240"/>
        </w:tabs>
        <w:ind w:left="324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7">
      <w:start w:val="1"/>
      <w:numFmt w:val="lowerLetter"/>
      <w:lvlText w:val="(%8)"/>
      <w:lvlJc w:val="left"/>
      <w:pPr>
        <w:tabs>
          <w:tab w:val="num" w:pos="2934"/>
        </w:tabs>
        <w:ind w:left="2934" w:hanging="360"/>
      </w:pPr>
      <w:rPr>
        <w:rFonts w:ascii="Times New Roman" w:hAnsi="Times New Roman" w:hint="default"/>
        <w:sz w:val="24"/>
        <w:szCs w:val="24"/>
      </w:rPr>
    </w:lvl>
    <w:lvl w:ilvl="8">
      <w:start w:val="1"/>
      <w:numFmt w:val="lowerRoman"/>
      <w:lvlText w:val="(%9)"/>
      <w:lvlJc w:val="left"/>
      <w:pPr>
        <w:tabs>
          <w:tab w:val="num" w:pos="3510"/>
        </w:tabs>
        <w:ind w:left="3510" w:hanging="360"/>
      </w:pPr>
      <w:rPr>
        <w:rFonts w:ascii="Times New Roman" w:hAnsi="Times New Roman" w:hint="default"/>
        <w:sz w:val="24"/>
        <w:szCs w:val="24"/>
      </w:rPr>
    </w:lvl>
  </w:abstractNum>
  <w:abstractNum w:abstractNumId="13" w15:restartNumberingAfterBreak="0">
    <w:nsid w:val="50871B26"/>
    <w:multiLevelType w:val="hybridMultilevel"/>
    <w:tmpl w:val="6C74F75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621688C"/>
    <w:multiLevelType w:val="hybridMultilevel"/>
    <w:tmpl w:val="1308750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5B870A51"/>
    <w:multiLevelType w:val="hybridMultilevel"/>
    <w:tmpl w:val="5B6A49F6"/>
    <w:lvl w:ilvl="0" w:tplc="0409001B">
      <w:start w:val="1"/>
      <w:numFmt w:val="lowerRoman"/>
      <w:lvlText w:val="%1."/>
      <w:lvlJc w:val="right"/>
      <w:pPr>
        <w:ind w:left="2340" w:hanging="360"/>
      </w:pPr>
    </w:lvl>
    <w:lvl w:ilvl="1" w:tplc="596E6D54">
      <w:start w:val="1"/>
      <w:numFmt w:val="lowerLetter"/>
      <w:lvlText w:val="(%2)"/>
      <w:lvlJc w:val="left"/>
      <w:pPr>
        <w:ind w:left="3060" w:hanging="360"/>
      </w:pPr>
      <w:rPr>
        <w:rFonts w:hint="default"/>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5BCC6E96"/>
    <w:multiLevelType w:val="multilevel"/>
    <w:tmpl w:val="B8400958"/>
    <w:lvl w:ilvl="0">
      <w:start w:val="1"/>
      <w:numFmt w:val="none"/>
      <w:pStyle w:val="BEIOutlnL6"/>
      <w:lvlText w:val=""/>
      <w:lvlJc w:val="left"/>
      <w:pPr>
        <w:tabs>
          <w:tab w:val="num" w:pos="-90"/>
        </w:tabs>
        <w:ind w:left="630" w:hanging="720"/>
      </w:pPr>
      <w:rPr>
        <w:rFonts w:ascii="Times New Roman" w:hAnsi="Times New Roman" w:hint="default"/>
        <w:b/>
        <w:sz w:val="24"/>
      </w:rPr>
    </w:lvl>
    <w:lvl w:ilvl="1">
      <w:start w:val="1"/>
      <w:numFmt w:val="upperLetter"/>
      <w:pStyle w:val="BEIOutlnL2"/>
      <w:lvlText w:val="%2."/>
      <w:lvlJc w:val="left"/>
      <w:pPr>
        <w:tabs>
          <w:tab w:val="num" w:pos="360"/>
        </w:tabs>
        <w:ind w:left="360"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BEIOutlnL3"/>
      <w:lvlText w:val="%3."/>
      <w:lvlJc w:val="right"/>
      <w:pPr>
        <w:tabs>
          <w:tab w:val="num" w:pos="1242"/>
        </w:tabs>
        <w:ind w:left="1242" w:hanging="342"/>
      </w:pPr>
      <w:rPr>
        <w:rFonts w:ascii="Arial" w:eastAsia="Times New Roman" w:hAnsi="Arial" w:cs="Arial"/>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lowerLetter"/>
      <w:pStyle w:val="BEIOutlnL4"/>
      <w:lvlText w:val="%4."/>
      <w:lvlJc w:val="right"/>
      <w:pPr>
        <w:tabs>
          <w:tab w:val="num" w:pos="1170"/>
        </w:tabs>
        <w:ind w:left="1170" w:hanging="360"/>
      </w:pPr>
      <w:rPr>
        <w:rFonts w:hint="default"/>
        <w:b w:val="0"/>
        <w:i w:val="0"/>
        <w:sz w:val="24"/>
        <w:szCs w:val="24"/>
      </w:rPr>
    </w:lvl>
    <w:lvl w:ilvl="4">
      <w:start w:val="1"/>
      <w:numFmt w:val="lowerRoman"/>
      <w:lvlText w:val="%5."/>
      <w:lvlJc w:val="left"/>
      <w:pPr>
        <w:tabs>
          <w:tab w:val="num" w:pos="1908"/>
        </w:tabs>
        <w:ind w:left="2772" w:hanging="432"/>
      </w:pPr>
      <w:rPr>
        <w:rFonts w:hint="default"/>
        <w:i w:val="0"/>
        <w:sz w:val="24"/>
        <w:szCs w:val="24"/>
      </w:rPr>
    </w:lvl>
    <w:lvl w:ilvl="5">
      <w:start w:val="1"/>
      <w:numFmt w:val="lowerLetter"/>
      <w:lvlText w:val="%6)"/>
      <w:lvlJc w:val="left"/>
      <w:pPr>
        <w:tabs>
          <w:tab w:val="num" w:pos="2304"/>
        </w:tabs>
        <w:ind w:left="2304" w:hanging="360"/>
      </w:pPr>
      <w:rPr>
        <w:rFonts w:ascii="Times New Roman" w:hAnsi="Times New Roman" w:hint="default"/>
        <w:sz w:val="24"/>
        <w:szCs w:val="24"/>
      </w:rPr>
    </w:lvl>
    <w:lvl w:ilvl="6">
      <w:start w:val="1"/>
      <w:numFmt w:val="lowerLetter"/>
      <w:pStyle w:val="BEIOutlnL6"/>
      <w:lvlText w:val="%7)"/>
      <w:lvlJc w:val="left"/>
      <w:pPr>
        <w:tabs>
          <w:tab w:val="num" w:pos="3240"/>
        </w:tabs>
        <w:ind w:left="324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7">
      <w:start w:val="1"/>
      <w:numFmt w:val="lowerLetter"/>
      <w:pStyle w:val="BEIOutlnL7"/>
      <w:lvlText w:val="(%8)"/>
      <w:lvlJc w:val="left"/>
      <w:pPr>
        <w:tabs>
          <w:tab w:val="num" w:pos="2934"/>
        </w:tabs>
        <w:ind w:left="2934" w:hanging="360"/>
      </w:pPr>
      <w:rPr>
        <w:rFonts w:ascii="Times New Roman" w:hAnsi="Times New Roman" w:hint="default"/>
        <w:sz w:val="24"/>
        <w:szCs w:val="24"/>
      </w:rPr>
    </w:lvl>
    <w:lvl w:ilvl="8">
      <w:start w:val="1"/>
      <w:numFmt w:val="lowerRoman"/>
      <w:lvlText w:val="(%9)"/>
      <w:lvlJc w:val="left"/>
      <w:pPr>
        <w:tabs>
          <w:tab w:val="num" w:pos="3510"/>
        </w:tabs>
        <w:ind w:left="3510" w:hanging="360"/>
      </w:pPr>
      <w:rPr>
        <w:rFonts w:ascii="Times New Roman" w:hAnsi="Times New Roman" w:hint="default"/>
        <w:sz w:val="24"/>
        <w:szCs w:val="24"/>
      </w:rPr>
    </w:lvl>
  </w:abstractNum>
  <w:abstractNum w:abstractNumId="17" w15:restartNumberingAfterBreak="0">
    <w:nsid w:val="5BD66770"/>
    <w:multiLevelType w:val="hybridMultilevel"/>
    <w:tmpl w:val="36FAA676"/>
    <w:lvl w:ilvl="0" w:tplc="596E6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846D0F"/>
    <w:multiLevelType w:val="hybridMultilevel"/>
    <w:tmpl w:val="5B6A49F6"/>
    <w:lvl w:ilvl="0" w:tplc="0409001B">
      <w:start w:val="1"/>
      <w:numFmt w:val="lowerRoman"/>
      <w:lvlText w:val="%1."/>
      <w:lvlJc w:val="right"/>
      <w:pPr>
        <w:ind w:left="2340" w:hanging="360"/>
      </w:pPr>
    </w:lvl>
    <w:lvl w:ilvl="1" w:tplc="596E6D54">
      <w:start w:val="1"/>
      <w:numFmt w:val="lowerLetter"/>
      <w:lvlText w:val="(%2)"/>
      <w:lvlJc w:val="left"/>
      <w:pPr>
        <w:ind w:left="3060" w:hanging="360"/>
      </w:pPr>
      <w:rPr>
        <w:rFonts w:hint="default"/>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5DD90AA8"/>
    <w:multiLevelType w:val="hybridMultilevel"/>
    <w:tmpl w:val="B0F67616"/>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0" w15:restartNumberingAfterBreak="0">
    <w:nsid w:val="66F46BEA"/>
    <w:multiLevelType w:val="hybridMultilevel"/>
    <w:tmpl w:val="5F6E9268"/>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1" w15:restartNumberingAfterBreak="0">
    <w:nsid w:val="73013E68"/>
    <w:multiLevelType w:val="hybridMultilevel"/>
    <w:tmpl w:val="04D2657C"/>
    <w:lvl w:ilvl="0" w:tplc="E61C603E">
      <w:start w:val="1"/>
      <w:numFmt w:val="lowerLetter"/>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75825096"/>
    <w:multiLevelType w:val="hybridMultilevel"/>
    <w:tmpl w:val="B0F67616"/>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3" w15:restartNumberingAfterBreak="0">
    <w:nsid w:val="7AF264D9"/>
    <w:multiLevelType w:val="hybridMultilevel"/>
    <w:tmpl w:val="5B6A49F6"/>
    <w:lvl w:ilvl="0" w:tplc="0409001B">
      <w:start w:val="1"/>
      <w:numFmt w:val="lowerRoman"/>
      <w:lvlText w:val="%1."/>
      <w:lvlJc w:val="right"/>
      <w:pPr>
        <w:ind w:left="2340" w:hanging="360"/>
      </w:pPr>
    </w:lvl>
    <w:lvl w:ilvl="1" w:tplc="596E6D54">
      <w:start w:val="1"/>
      <w:numFmt w:val="lowerLetter"/>
      <w:lvlText w:val="(%2)"/>
      <w:lvlJc w:val="left"/>
      <w:pPr>
        <w:ind w:left="3060" w:hanging="360"/>
      </w:pPr>
      <w:rPr>
        <w:rFonts w:hint="default"/>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6"/>
  </w:num>
  <w:num w:numId="8">
    <w:abstractNumId w:val="16"/>
    <w:lvlOverride w:ilvl="0">
      <w:startOverride w:val="1"/>
    </w:lvlOverride>
    <w:lvlOverride w:ilvl="1">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3"/>
    </w:lvlOverride>
  </w:num>
  <w:num w:numId="20">
    <w:abstractNumId w:val="16"/>
  </w:num>
  <w:num w:numId="21">
    <w:abstractNumId w:val="12"/>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
  </w:num>
  <w:num w:numId="27">
    <w:abstractNumId w:val="1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8"/>
  </w:num>
  <w:num w:numId="35">
    <w:abstractNumId w:val="14"/>
  </w:num>
  <w:num w:numId="36">
    <w:abstractNumId w:val="5"/>
  </w:num>
  <w:num w:numId="37">
    <w:abstractNumId w:val="11"/>
  </w:num>
  <w:num w:numId="38">
    <w:abstractNumId w:val="9"/>
  </w:num>
  <w:num w:numId="39">
    <w:abstractNumId w:val="15"/>
  </w:num>
  <w:num w:numId="40">
    <w:abstractNumId w:val="18"/>
  </w:num>
  <w:num w:numId="41">
    <w:abstractNumId w:val="3"/>
  </w:num>
  <w:num w:numId="42">
    <w:abstractNumId w:val="0"/>
  </w:num>
  <w:num w:numId="43">
    <w:abstractNumId w:val="17"/>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19"/>
  </w:num>
  <w:num w:numId="48">
    <w:abstractNumId w:val="20"/>
  </w:num>
  <w:num w:numId="49">
    <w:abstractNumId w:val="6"/>
  </w:num>
  <w:num w:numId="50">
    <w:abstractNumId w:val="2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NotTrackFormatting/>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F3D"/>
    <w:rsid w:val="00000444"/>
    <w:rsid w:val="00000E9E"/>
    <w:rsid w:val="0000225E"/>
    <w:rsid w:val="00002539"/>
    <w:rsid w:val="00003F2D"/>
    <w:rsid w:val="00004A6A"/>
    <w:rsid w:val="00005283"/>
    <w:rsid w:val="00006B1D"/>
    <w:rsid w:val="00007D59"/>
    <w:rsid w:val="00010828"/>
    <w:rsid w:val="00010CDB"/>
    <w:rsid w:val="00010D5E"/>
    <w:rsid w:val="0001118F"/>
    <w:rsid w:val="0001192D"/>
    <w:rsid w:val="00012036"/>
    <w:rsid w:val="00012734"/>
    <w:rsid w:val="00012BFD"/>
    <w:rsid w:val="00012E17"/>
    <w:rsid w:val="00012FE3"/>
    <w:rsid w:val="0001391D"/>
    <w:rsid w:val="00013E21"/>
    <w:rsid w:val="0001460F"/>
    <w:rsid w:val="00014CDA"/>
    <w:rsid w:val="00015212"/>
    <w:rsid w:val="00015E0E"/>
    <w:rsid w:val="00016862"/>
    <w:rsid w:val="00016BC1"/>
    <w:rsid w:val="0002057B"/>
    <w:rsid w:val="00022106"/>
    <w:rsid w:val="000247A7"/>
    <w:rsid w:val="00025882"/>
    <w:rsid w:val="00025E4E"/>
    <w:rsid w:val="00026FE3"/>
    <w:rsid w:val="00027338"/>
    <w:rsid w:val="000318D7"/>
    <w:rsid w:val="00031E3B"/>
    <w:rsid w:val="00031FC6"/>
    <w:rsid w:val="000325D0"/>
    <w:rsid w:val="00032928"/>
    <w:rsid w:val="00032975"/>
    <w:rsid w:val="00032E2E"/>
    <w:rsid w:val="00032F48"/>
    <w:rsid w:val="00033553"/>
    <w:rsid w:val="000343B6"/>
    <w:rsid w:val="000353FD"/>
    <w:rsid w:val="00035C98"/>
    <w:rsid w:val="00035DA0"/>
    <w:rsid w:val="00036506"/>
    <w:rsid w:val="000365EE"/>
    <w:rsid w:val="000379B1"/>
    <w:rsid w:val="00040569"/>
    <w:rsid w:val="00041D32"/>
    <w:rsid w:val="0004272E"/>
    <w:rsid w:val="0004282F"/>
    <w:rsid w:val="00042E0B"/>
    <w:rsid w:val="00043192"/>
    <w:rsid w:val="000437B1"/>
    <w:rsid w:val="00045D11"/>
    <w:rsid w:val="000460B9"/>
    <w:rsid w:val="00046DB5"/>
    <w:rsid w:val="00051404"/>
    <w:rsid w:val="00051856"/>
    <w:rsid w:val="00052269"/>
    <w:rsid w:val="00052BDF"/>
    <w:rsid w:val="00054E09"/>
    <w:rsid w:val="00055012"/>
    <w:rsid w:val="000552C2"/>
    <w:rsid w:val="00055BA1"/>
    <w:rsid w:val="00056BE6"/>
    <w:rsid w:val="000578F5"/>
    <w:rsid w:val="00057A3B"/>
    <w:rsid w:val="00057F18"/>
    <w:rsid w:val="00060F77"/>
    <w:rsid w:val="0006110E"/>
    <w:rsid w:val="000614E6"/>
    <w:rsid w:val="00061E02"/>
    <w:rsid w:val="000621FC"/>
    <w:rsid w:val="0006331D"/>
    <w:rsid w:val="00063698"/>
    <w:rsid w:val="00065072"/>
    <w:rsid w:val="000669A3"/>
    <w:rsid w:val="00066FE3"/>
    <w:rsid w:val="00067418"/>
    <w:rsid w:val="000675E3"/>
    <w:rsid w:val="00067E3F"/>
    <w:rsid w:val="00070E92"/>
    <w:rsid w:val="00071FFD"/>
    <w:rsid w:val="0007359C"/>
    <w:rsid w:val="00073BAA"/>
    <w:rsid w:val="00075B8D"/>
    <w:rsid w:val="00075D98"/>
    <w:rsid w:val="00076FA5"/>
    <w:rsid w:val="00077A75"/>
    <w:rsid w:val="000803AA"/>
    <w:rsid w:val="0008060F"/>
    <w:rsid w:val="00080BBC"/>
    <w:rsid w:val="000817BC"/>
    <w:rsid w:val="0008211C"/>
    <w:rsid w:val="00082628"/>
    <w:rsid w:val="000827DD"/>
    <w:rsid w:val="00083678"/>
    <w:rsid w:val="000849A5"/>
    <w:rsid w:val="000849FC"/>
    <w:rsid w:val="00084BB1"/>
    <w:rsid w:val="00085569"/>
    <w:rsid w:val="000858F4"/>
    <w:rsid w:val="000877C7"/>
    <w:rsid w:val="00090E8C"/>
    <w:rsid w:val="00091184"/>
    <w:rsid w:val="00091A8F"/>
    <w:rsid w:val="00093109"/>
    <w:rsid w:val="0009432B"/>
    <w:rsid w:val="00094878"/>
    <w:rsid w:val="000952F7"/>
    <w:rsid w:val="0009576F"/>
    <w:rsid w:val="00096D73"/>
    <w:rsid w:val="00096EE3"/>
    <w:rsid w:val="00097F48"/>
    <w:rsid w:val="000A0F51"/>
    <w:rsid w:val="000A174A"/>
    <w:rsid w:val="000A1FDC"/>
    <w:rsid w:val="000A2EDE"/>
    <w:rsid w:val="000A2FFB"/>
    <w:rsid w:val="000A369D"/>
    <w:rsid w:val="000A3B82"/>
    <w:rsid w:val="000A435B"/>
    <w:rsid w:val="000A4DEA"/>
    <w:rsid w:val="000A51DD"/>
    <w:rsid w:val="000A6064"/>
    <w:rsid w:val="000A761F"/>
    <w:rsid w:val="000A76A4"/>
    <w:rsid w:val="000A7AAE"/>
    <w:rsid w:val="000A7D90"/>
    <w:rsid w:val="000A7FC9"/>
    <w:rsid w:val="000B0DF6"/>
    <w:rsid w:val="000B1E1A"/>
    <w:rsid w:val="000B594F"/>
    <w:rsid w:val="000B5BB5"/>
    <w:rsid w:val="000B6C1F"/>
    <w:rsid w:val="000B6F6C"/>
    <w:rsid w:val="000B70D1"/>
    <w:rsid w:val="000B76CF"/>
    <w:rsid w:val="000B7857"/>
    <w:rsid w:val="000C03B8"/>
    <w:rsid w:val="000C0999"/>
    <w:rsid w:val="000C106F"/>
    <w:rsid w:val="000C1488"/>
    <w:rsid w:val="000C2EA3"/>
    <w:rsid w:val="000C347B"/>
    <w:rsid w:val="000C443A"/>
    <w:rsid w:val="000C4494"/>
    <w:rsid w:val="000C4CF9"/>
    <w:rsid w:val="000C523A"/>
    <w:rsid w:val="000C67D8"/>
    <w:rsid w:val="000C6FB4"/>
    <w:rsid w:val="000C7710"/>
    <w:rsid w:val="000C7D7D"/>
    <w:rsid w:val="000D0388"/>
    <w:rsid w:val="000D14ED"/>
    <w:rsid w:val="000D3170"/>
    <w:rsid w:val="000D513A"/>
    <w:rsid w:val="000D5297"/>
    <w:rsid w:val="000D60F3"/>
    <w:rsid w:val="000D6A0E"/>
    <w:rsid w:val="000D6EF8"/>
    <w:rsid w:val="000D7070"/>
    <w:rsid w:val="000D77CB"/>
    <w:rsid w:val="000E054A"/>
    <w:rsid w:val="000E1459"/>
    <w:rsid w:val="000E1A6E"/>
    <w:rsid w:val="000E26A0"/>
    <w:rsid w:val="000E3666"/>
    <w:rsid w:val="000E3C75"/>
    <w:rsid w:val="000E4198"/>
    <w:rsid w:val="000E4C58"/>
    <w:rsid w:val="000E5740"/>
    <w:rsid w:val="000E5FC6"/>
    <w:rsid w:val="000E7667"/>
    <w:rsid w:val="000E7686"/>
    <w:rsid w:val="000E7C3F"/>
    <w:rsid w:val="000F05E6"/>
    <w:rsid w:val="000F0C04"/>
    <w:rsid w:val="000F1868"/>
    <w:rsid w:val="000F46DB"/>
    <w:rsid w:val="000F513C"/>
    <w:rsid w:val="000F563F"/>
    <w:rsid w:val="000F5C89"/>
    <w:rsid w:val="000F5EF4"/>
    <w:rsid w:val="000F6EF4"/>
    <w:rsid w:val="000F6F55"/>
    <w:rsid w:val="000F6FD1"/>
    <w:rsid w:val="00100D32"/>
    <w:rsid w:val="00100E23"/>
    <w:rsid w:val="00102A72"/>
    <w:rsid w:val="00103A99"/>
    <w:rsid w:val="00105CE2"/>
    <w:rsid w:val="00106C44"/>
    <w:rsid w:val="00106CE1"/>
    <w:rsid w:val="00107A16"/>
    <w:rsid w:val="001115EB"/>
    <w:rsid w:val="00111937"/>
    <w:rsid w:val="001119A6"/>
    <w:rsid w:val="00114361"/>
    <w:rsid w:val="00114FB1"/>
    <w:rsid w:val="001159A2"/>
    <w:rsid w:val="001168E6"/>
    <w:rsid w:val="0011699A"/>
    <w:rsid w:val="00117385"/>
    <w:rsid w:val="00117901"/>
    <w:rsid w:val="001201E7"/>
    <w:rsid w:val="00120202"/>
    <w:rsid w:val="001218DE"/>
    <w:rsid w:val="001219AC"/>
    <w:rsid w:val="00123115"/>
    <w:rsid w:val="001240EB"/>
    <w:rsid w:val="001242AE"/>
    <w:rsid w:val="001252D7"/>
    <w:rsid w:val="001257B8"/>
    <w:rsid w:val="00126435"/>
    <w:rsid w:val="00127AE3"/>
    <w:rsid w:val="00127FFC"/>
    <w:rsid w:val="001302F6"/>
    <w:rsid w:val="00130620"/>
    <w:rsid w:val="00132247"/>
    <w:rsid w:val="0013259A"/>
    <w:rsid w:val="00133263"/>
    <w:rsid w:val="00134975"/>
    <w:rsid w:val="00134988"/>
    <w:rsid w:val="00135539"/>
    <w:rsid w:val="0013649F"/>
    <w:rsid w:val="00136A0D"/>
    <w:rsid w:val="0014124F"/>
    <w:rsid w:val="001425E7"/>
    <w:rsid w:val="001433AB"/>
    <w:rsid w:val="0014485B"/>
    <w:rsid w:val="00144D24"/>
    <w:rsid w:val="00144DAB"/>
    <w:rsid w:val="00146E52"/>
    <w:rsid w:val="001472AB"/>
    <w:rsid w:val="001520DB"/>
    <w:rsid w:val="001526B2"/>
    <w:rsid w:val="001532D4"/>
    <w:rsid w:val="00155875"/>
    <w:rsid w:val="001569E6"/>
    <w:rsid w:val="00157FFC"/>
    <w:rsid w:val="00160138"/>
    <w:rsid w:val="0016022D"/>
    <w:rsid w:val="0016054D"/>
    <w:rsid w:val="0016126D"/>
    <w:rsid w:val="001621C7"/>
    <w:rsid w:val="00162853"/>
    <w:rsid w:val="001671FF"/>
    <w:rsid w:val="00167CED"/>
    <w:rsid w:val="00171224"/>
    <w:rsid w:val="001715B7"/>
    <w:rsid w:val="0017203E"/>
    <w:rsid w:val="00172816"/>
    <w:rsid w:val="00173DD5"/>
    <w:rsid w:val="00174293"/>
    <w:rsid w:val="00174B66"/>
    <w:rsid w:val="00175161"/>
    <w:rsid w:val="00176417"/>
    <w:rsid w:val="00181B5D"/>
    <w:rsid w:val="00182240"/>
    <w:rsid w:val="00182712"/>
    <w:rsid w:val="00183AD0"/>
    <w:rsid w:val="00183B5A"/>
    <w:rsid w:val="0018405F"/>
    <w:rsid w:val="001843D4"/>
    <w:rsid w:val="00184CC8"/>
    <w:rsid w:val="00186510"/>
    <w:rsid w:val="00186600"/>
    <w:rsid w:val="001871C6"/>
    <w:rsid w:val="00187C3D"/>
    <w:rsid w:val="00190532"/>
    <w:rsid w:val="00190779"/>
    <w:rsid w:val="00190E77"/>
    <w:rsid w:val="001928EF"/>
    <w:rsid w:val="00192A84"/>
    <w:rsid w:val="001931E9"/>
    <w:rsid w:val="00193424"/>
    <w:rsid w:val="0019415C"/>
    <w:rsid w:val="0019512B"/>
    <w:rsid w:val="001959B6"/>
    <w:rsid w:val="00195C0F"/>
    <w:rsid w:val="001970EE"/>
    <w:rsid w:val="001A0B82"/>
    <w:rsid w:val="001A12D4"/>
    <w:rsid w:val="001A15B0"/>
    <w:rsid w:val="001A1822"/>
    <w:rsid w:val="001A1D7F"/>
    <w:rsid w:val="001A2CCA"/>
    <w:rsid w:val="001A2DDC"/>
    <w:rsid w:val="001A2EB3"/>
    <w:rsid w:val="001A3007"/>
    <w:rsid w:val="001A3464"/>
    <w:rsid w:val="001A44D2"/>
    <w:rsid w:val="001A5A71"/>
    <w:rsid w:val="001A5AB7"/>
    <w:rsid w:val="001A61B2"/>
    <w:rsid w:val="001A72B3"/>
    <w:rsid w:val="001A73A2"/>
    <w:rsid w:val="001A7EE9"/>
    <w:rsid w:val="001B0B14"/>
    <w:rsid w:val="001B1215"/>
    <w:rsid w:val="001B14A8"/>
    <w:rsid w:val="001B1733"/>
    <w:rsid w:val="001B35E8"/>
    <w:rsid w:val="001B4186"/>
    <w:rsid w:val="001B4434"/>
    <w:rsid w:val="001B5BE7"/>
    <w:rsid w:val="001B6676"/>
    <w:rsid w:val="001B675B"/>
    <w:rsid w:val="001B7B18"/>
    <w:rsid w:val="001C01F0"/>
    <w:rsid w:val="001C05DD"/>
    <w:rsid w:val="001C06DC"/>
    <w:rsid w:val="001C0A40"/>
    <w:rsid w:val="001C1D28"/>
    <w:rsid w:val="001C27A2"/>
    <w:rsid w:val="001C27A8"/>
    <w:rsid w:val="001C2EE5"/>
    <w:rsid w:val="001C3AE0"/>
    <w:rsid w:val="001C46E7"/>
    <w:rsid w:val="001C5094"/>
    <w:rsid w:val="001C5E5A"/>
    <w:rsid w:val="001D00D0"/>
    <w:rsid w:val="001D036D"/>
    <w:rsid w:val="001D0E21"/>
    <w:rsid w:val="001D0E78"/>
    <w:rsid w:val="001D1717"/>
    <w:rsid w:val="001D1BD9"/>
    <w:rsid w:val="001D1F4C"/>
    <w:rsid w:val="001D228D"/>
    <w:rsid w:val="001D3F11"/>
    <w:rsid w:val="001D3F91"/>
    <w:rsid w:val="001D4606"/>
    <w:rsid w:val="001D4B91"/>
    <w:rsid w:val="001D6AE6"/>
    <w:rsid w:val="001D7759"/>
    <w:rsid w:val="001D7F9C"/>
    <w:rsid w:val="001E0B71"/>
    <w:rsid w:val="001E0EA9"/>
    <w:rsid w:val="001E2335"/>
    <w:rsid w:val="001E5BDF"/>
    <w:rsid w:val="001E78F5"/>
    <w:rsid w:val="001F002C"/>
    <w:rsid w:val="001F01FC"/>
    <w:rsid w:val="001F04CC"/>
    <w:rsid w:val="001F12C4"/>
    <w:rsid w:val="001F16B4"/>
    <w:rsid w:val="001F1B60"/>
    <w:rsid w:val="001F1D11"/>
    <w:rsid w:val="001F24E7"/>
    <w:rsid w:val="001F4D7A"/>
    <w:rsid w:val="001F582F"/>
    <w:rsid w:val="001F60E6"/>
    <w:rsid w:val="001F6149"/>
    <w:rsid w:val="001F660A"/>
    <w:rsid w:val="001F679E"/>
    <w:rsid w:val="001F784D"/>
    <w:rsid w:val="001F7DE7"/>
    <w:rsid w:val="002003F5"/>
    <w:rsid w:val="00202133"/>
    <w:rsid w:val="00204466"/>
    <w:rsid w:val="00204924"/>
    <w:rsid w:val="00204FC1"/>
    <w:rsid w:val="0020593D"/>
    <w:rsid w:val="0020762D"/>
    <w:rsid w:val="002077C1"/>
    <w:rsid w:val="00207EC8"/>
    <w:rsid w:val="002100F5"/>
    <w:rsid w:val="00212101"/>
    <w:rsid w:val="00212C29"/>
    <w:rsid w:val="00214261"/>
    <w:rsid w:val="00214C9A"/>
    <w:rsid w:val="00217105"/>
    <w:rsid w:val="00220FAE"/>
    <w:rsid w:val="00221390"/>
    <w:rsid w:val="00221771"/>
    <w:rsid w:val="0022192A"/>
    <w:rsid w:val="002243E1"/>
    <w:rsid w:val="002245C8"/>
    <w:rsid w:val="00224A45"/>
    <w:rsid w:val="0022569B"/>
    <w:rsid w:val="00225727"/>
    <w:rsid w:val="00225806"/>
    <w:rsid w:val="002259B5"/>
    <w:rsid w:val="00226BF1"/>
    <w:rsid w:val="00227A5D"/>
    <w:rsid w:val="002316DE"/>
    <w:rsid w:val="002325C3"/>
    <w:rsid w:val="0023356A"/>
    <w:rsid w:val="002337EF"/>
    <w:rsid w:val="00233BB3"/>
    <w:rsid w:val="002348D9"/>
    <w:rsid w:val="00235ED7"/>
    <w:rsid w:val="002372BA"/>
    <w:rsid w:val="002401A8"/>
    <w:rsid w:val="002405DA"/>
    <w:rsid w:val="002412AB"/>
    <w:rsid w:val="002414BE"/>
    <w:rsid w:val="00242023"/>
    <w:rsid w:val="002435A5"/>
    <w:rsid w:val="00243C08"/>
    <w:rsid w:val="00244775"/>
    <w:rsid w:val="00245161"/>
    <w:rsid w:val="00246087"/>
    <w:rsid w:val="00246651"/>
    <w:rsid w:val="00251CA6"/>
    <w:rsid w:val="00253982"/>
    <w:rsid w:val="00253CBD"/>
    <w:rsid w:val="00254E7D"/>
    <w:rsid w:val="002552DF"/>
    <w:rsid w:val="002561DA"/>
    <w:rsid w:val="0025694B"/>
    <w:rsid w:val="00256C0B"/>
    <w:rsid w:val="00260301"/>
    <w:rsid w:val="002609A2"/>
    <w:rsid w:val="00260FB6"/>
    <w:rsid w:val="0026134B"/>
    <w:rsid w:val="00261558"/>
    <w:rsid w:val="00261939"/>
    <w:rsid w:val="00261A6E"/>
    <w:rsid w:val="002620C2"/>
    <w:rsid w:val="00262353"/>
    <w:rsid w:val="00264DFA"/>
    <w:rsid w:val="00264F28"/>
    <w:rsid w:val="00266941"/>
    <w:rsid w:val="00266B56"/>
    <w:rsid w:val="00266D92"/>
    <w:rsid w:val="00266FFB"/>
    <w:rsid w:val="00270937"/>
    <w:rsid w:val="00270A5A"/>
    <w:rsid w:val="002728E0"/>
    <w:rsid w:val="00275702"/>
    <w:rsid w:val="002757E6"/>
    <w:rsid w:val="002769C4"/>
    <w:rsid w:val="00277241"/>
    <w:rsid w:val="00280BFF"/>
    <w:rsid w:val="00281D2D"/>
    <w:rsid w:val="0028252C"/>
    <w:rsid w:val="00282530"/>
    <w:rsid w:val="00283B12"/>
    <w:rsid w:val="0028413C"/>
    <w:rsid w:val="002871BE"/>
    <w:rsid w:val="00287E53"/>
    <w:rsid w:val="00290BFC"/>
    <w:rsid w:val="00291C73"/>
    <w:rsid w:val="002940A5"/>
    <w:rsid w:val="00294294"/>
    <w:rsid w:val="00294380"/>
    <w:rsid w:val="00295C03"/>
    <w:rsid w:val="0029603F"/>
    <w:rsid w:val="002A107B"/>
    <w:rsid w:val="002A173D"/>
    <w:rsid w:val="002A17FC"/>
    <w:rsid w:val="002A35D4"/>
    <w:rsid w:val="002A43E3"/>
    <w:rsid w:val="002A46AA"/>
    <w:rsid w:val="002A5223"/>
    <w:rsid w:val="002A64E3"/>
    <w:rsid w:val="002A69FE"/>
    <w:rsid w:val="002A74ED"/>
    <w:rsid w:val="002A7565"/>
    <w:rsid w:val="002B0F1C"/>
    <w:rsid w:val="002B154B"/>
    <w:rsid w:val="002B2AE9"/>
    <w:rsid w:val="002B3B51"/>
    <w:rsid w:val="002B3C7D"/>
    <w:rsid w:val="002B41E5"/>
    <w:rsid w:val="002B5A09"/>
    <w:rsid w:val="002B6713"/>
    <w:rsid w:val="002B7867"/>
    <w:rsid w:val="002B7B9B"/>
    <w:rsid w:val="002C00B4"/>
    <w:rsid w:val="002C0A4A"/>
    <w:rsid w:val="002C14FA"/>
    <w:rsid w:val="002C22A2"/>
    <w:rsid w:val="002C2B3D"/>
    <w:rsid w:val="002C2C29"/>
    <w:rsid w:val="002C4E3C"/>
    <w:rsid w:val="002C5BA5"/>
    <w:rsid w:val="002C60FB"/>
    <w:rsid w:val="002C7ABC"/>
    <w:rsid w:val="002D0F3B"/>
    <w:rsid w:val="002D14B1"/>
    <w:rsid w:val="002D227A"/>
    <w:rsid w:val="002D227C"/>
    <w:rsid w:val="002D2749"/>
    <w:rsid w:val="002D36E6"/>
    <w:rsid w:val="002D3FB2"/>
    <w:rsid w:val="002E17F1"/>
    <w:rsid w:val="002E3BE1"/>
    <w:rsid w:val="002E5212"/>
    <w:rsid w:val="002E543E"/>
    <w:rsid w:val="002E5D2C"/>
    <w:rsid w:val="002E6B2F"/>
    <w:rsid w:val="002E7334"/>
    <w:rsid w:val="002F05E3"/>
    <w:rsid w:val="002F08A6"/>
    <w:rsid w:val="002F0EA2"/>
    <w:rsid w:val="002F1556"/>
    <w:rsid w:val="002F15BD"/>
    <w:rsid w:val="002F160F"/>
    <w:rsid w:val="002F222D"/>
    <w:rsid w:val="002F2C2C"/>
    <w:rsid w:val="002F41CE"/>
    <w:rsid w:val="002F4F17"/>
    <w:rsid w:val="002F5210"/>
    <w:rsid w:val="002F6A49"/>
    <w:rsid w:val="002F72E3"/>
    <w:rsid w:val="00300AB6"/>
    <w:rsid w:val="00300F16"/>
    <w:rsid w:val="0030164E"/>
    <w:rsid w:val="00301700"/>
    <w:rsid w:val="00302B54"/>
    <w:rsid w:val="00303C07"/>
    <w:rsid w:val="00303DC6"/>
    <w:rsid w:val="00305047"/>
    <w:rsid w:val="0030636B"/>
    <w:rsid w:val="003072FD"/>
    <w:rsid w:val="00310010"/>
    <w:rsid w:val="003113C3"/>
    <w:rsid w:val="003117BC"/>
    <w:rsid w:val="00313936"/>
    <w:rsid w:val="00315771"/>
    <w:rsid w:val="003174B7"/>
    <w:rsid w:val="00317604"/>
    <w:rsid w:val="00320FA8"/>
    <w:rsid w:val="00321387"/>
    <w:rsid w:val="00322138"/>
    <w:rsid w:val="003222DA"/>
    <w:rsid w:val="00323783"/>
    <w:rsid w:val="003243EE"/>
    <w:rsid w:val="00324A1F"/>
    <w:rsid w:val="00324A6A"/>
    <w:rsid w:val="00325481"/>
    <w:rsid w:val="00325E13"/>
    <w:rsid w:val="003260A1"/>
    <w:rsid w:val="00327B00"/>
    <w:rsid w:val="0033020E"/>
    <w:rsid w:val="00331F65"/>
    <w:rsid w:val="00333557"/>
    <w:rsid w:val="00333EEC"/>
    <w:rsid w:val="0033551C"/>
    <w:rsid w:val="0033683E"/>
    <w:rsid w:val="00336C47"/>
    <w:rsid w:val="0034012F"/>
    <w:rsid w:val="003402B1"/>
    <w:rsid w:val="00340832"/>
    <w:rsid w:val="00341F15"/>
    <w:rsid w:val="00342698"/>
    <w:rsid w:val="003431ED"/>
    <w:rsid w:val="0034329A"/>
    <w:rsid w:val="00345EAC"/>
    <w:rsid w:val="00346401"/>
    <w:rsid w:val="00346EC2"/>
    <w:rsid w:val="003474FB"/>
    <w:rsid w:val="003524A1"/>
    <w:rsid w:val="00352A14"/>
    <w:rsid w:val="003532B7"/>
    <w:rsid w:val="0035526F"/>
    <w:rsid w:val="00355380"/>
    <w:rsid w:val="00357D23"/>
    <w:rsid w:val="00363805"/>
    <w:rsid w:val="00363D61"/>
    <w:rsid w:val="00364D23"/>
    <w:rsid w:val="00364D5C"/>
    <w:rsid w:val="0036591B"/>
    <w:rsid w:val="00367236"/>
    <w:rsid w:val="00367247"/>
    <w:rsid w:val="00370E06"/>
    <w:rsid w:val="003718FB"/>
    <w:rsid w:val="0037296F"/>
    <w:rsid w:val="00372F0E"/>
    <w:rsid w:val="00373879"/>
    <w:rsid w:val="00373DE7"/>
    <w:rsid w:val="00373E69"/>
    <w:rsid w:val="00374277"/>
    <w:rsid w:val="0037456B"/>
    <w:rsid w:val="00374BC7"/>
    <w:rsid w:val="00374C3A"/>
    <w:rsid w:val="003755C3"/>
    <w:rsid w:val="00375694"/>
    <w:rsid w:val="00375705"/>
    <w:rsid w:val="00377240"/>
    <w:rsid w:val="003773AF"/>
    <w:rsid w:val="00377D07"/>
    <w:rsid w:val="0038078C"/>
    <w:rsid w:val="0038164B"/>
    <w:rsid w:val="00383F2A"/>
    <w:rsid w:val="00384244"/>
    <w:rsid w:val="003855A7"/>
    <w:rsid w:val="00385D54"/>
    <w:rsid w:val="00386437"/>
    <w:rsid w:val="0038789B"/>
    <w:rsid w:val="00387BED"/>
    <w:rsid w:val="003903AD"/>
    <w:rsid w:val="003907DB"/>
    <w:rsid w:val="003908B7"/>
    <w:rsid w:val="003911CA"/>
    <w:rsid w:val="00391C88"/>
    <w:rsid w:val="00393549"/>
    <w:rsid w:val="003936C7"/>
    <w:rsid w:val="00395B1D"/>
    <w:rsid w:val="00395BB7"/>
    <w:rsid w:val="00396A1E"/>
    <w:rsid w:val="00397F6B"/>
    <w:rsid w:val="003A0329"/>
    <w:rsid w:val="003A0472"/>
    <w:rsid w:val="003A0EC8"/>
    <w:rsid w:val="003A1D68"/>
    <w:rsid w:val="003A2674"/>
    <w:rsid w:val="003A3854"/>
    <w:rsid w:val="003A3A9F"/>
    <w:rsid w:val="003A43ED"/>
    <w:rsid w:val="003A5599"/>
    <w:rsid w:val="003A7558"/>
    <w:rsid w:val="003A767C"/>
    <w:rsid w:val="003B0454"/>
    <w:rsid w:val="003B088C"/>
    <w:rsid w:val="003B25E7"/>
    <w:rsid w:val="003B266D"/>
    <w:rsid w:val="003B2994"/>
    <w:rsid w:val="003B2ECC"/>
    <w:rsid w:val="003B3FE2"/>
    <w:rsid w:val="003B583A"/>
    <w:rsid w:val="003B644C"/>
    <w:rsid w:val="003C0170"/>
    <w:rsid w:val="003C0212"/>
    <w:rsid w:val="003C0515"/>
    <w:rsid w:val="003C0585"/>
    <w:rsid w:val="003C0930"/>
    <w:rsid w:val="003C0CB8"/>
    <w:rsid w:val="003C0D61"/>
    <w:rsid w:val="003C1531"/>
    <w:rsid w:val="003C1821"/>
    <w:rsid w:val="003C1864"/>
    <w:rsid w:val="003C2468"/>
    <w:rsid w:val="003C2509"/>
    <w:rsid w:val="003C341B"/>
    <w:rsid w:val="003C4667"/>
    <w:rsid w:val="003C4851"/>
    <w:rsid w:val="003C5A6C"/>
    <w:rsid w:val="003C6756"/>
    <w:rsid w:val="003C680C"/>
    <w:rsid w:val="003C745F"/>
    <w:rsid w:val="003C791F"/>
    <w:rsid w:val="003C7B45"/>
    <w:rsid w:val="003D13D8"/>
    <w:rsid w:val="003D1870"/>
    <w:rsid w:val="003D3C8D"/>
    <w:rsid w:val="003D40D7"/>
    <w:rsid w:val="003D542B"/>
    <w:rsid w:val="003D5776"/>
    <w:rsid w:val="003D6260"/>
    <w:rsid w:val="003D694D"/>
    <w:rsid w:val="003D6AE6"/>
    <w:rsid w:val="003D6CD3"/>
    <w:rsid w:val="003E00E8"/>
    <w:rsid w:val="003E011D"/>
    <w:rsid w:val="003E2FC2"/>
    <w:rsid w:val="003E37D4"/>
    <w:rsid w:val="003E414B"/>
    <w:rsid w:val="003E43FE"/>
    <w:rsid w:val="003E5F34"/>
    <w:rsid w:val="003E5FD6"/>
    <w:rsid w:val="003E66B7"/>
    <w:rsid w:val="003E6D4B"/>
    <w:rsid w:val="003F05AD"/>
    <w:rsid w:val="003F0C0B"/>
    <w:rsid w:val="003F0C73"/>
    <w:rsid w:val="003F173C"/>
    <w:rsid w:val="003F189F"/>
    <w:rsid w:val="003F1CE5"/>
    <w:rsid w:val="003F28AC"/>
    <w:rsid w:val="003F311E"/>
    <w:rsid w:val="003F3356"/>
    <w:rsid w:val="003F3F4B"/>
    <w:rsid w:val="003F41FE"/>
    <w:rsid w:val="003F4A6F"/>
    <w:rsid w:val="003F56DF"/>
    <w:rsid w:val="003F6888"/>
    <w:rsid w:val="003F6D74"/>
    <w:rsid w:val="00400466"/>
    <w:rsid w:val="00401C69"/>
    <w:rsid w:val="004031AE"/>
    <w:rsid w:val="00403262"/>
    <w:rsid w:val="00403A79"/>
    <w:rsid w:val="00404947"/>
    <w:rsid w:val="0040556D"/>
    <w:rsid w:val="004060D6"/>
    <w:rsid w:val="004065EA"/>
    <w:rsid w:val="00407B45"/>
    <w:rsid w:val="004107E7"/>
    <w:rsid w:val="00410816"/>
    <w:rsid w:val="00410D95"/>
    <w:rsid w:val="0041300D"/>
    <w:rsid w:val="004138A7"/>
    <w:rsid w:val="00413D03"/>
    <w:rsid w:val="004150F2"/>
    <w:rsid w:val="00415231"/>
    <w:rsid w:val="00416BF5"/>
    <w:rsid w:val="00417DF0"/>
    <w:rsid w:val="00417FF3"/>
    <w:rsid w:val="00420F7E"/>
    <w:rsid w:val="00421187"/>
    <w:rsid w:val="00422C45"/>
    <w:rsid w:val="0042327C"/>
    <w:rsid w:val="00423B7B"/>
    <w:rsid w:val="00423CC7"/>
    <w:rsid w:val="004242B4"/>
    <w:rsid w:val="004243F0"/>
    <w:rsid w:val="004248DF"/>
    <w:rsid w:val="00424B13"/>
    <w:rsid w:val="00424CB3"/>
    <w:rsid w:val="004250DF"/>
    <w:rsid w:val="00425773"/>
    <w:rsid w:val="00425D70"/>
    <w:rsid w:val="00426533"/>
    <w:rsid w:val="0042693F"/>
    <w:rsid w:val="00430D40"/>
    <w:rsid w:val="00431CBC"/>
    <w:rsid w:val="00432004"/>
    <w:rsid w:val="0043231C"/>
    <w:rsid w:val="0043272F"/>
    <w:rsid w:val="0043323E"/>
    <w:rsid w:val="0043377B"/>
    <w:rsid w:val="00433BF1"/>
    <w:rsid w:val="00433D3C"/>
    <w:rsid w:val="00435933"/>
    <w:rsid w:val="00436134"/>
    <w:rsid w:val="004364A4"/>
    <w:rsid w:val="00437312"/>
    <w:rsid w:val="00437480"/>
    <w:rsid w:val="00437B81"/>
    <w:rsid w:val="00440DB3"/>
    <w:rsid w:val="00440F83"/>
    <w:rsid w:val="0044105F"/>
    <w:rsid w:val="00441757"/>
    <w:rsid w:val="00442754"/>
    <w:rsid w:val="00442D86"/>
    <w:rsid w:val="00443B25"/>
    <w:rsid w:val="004440EB"/>
    <w:rsid w:val="00444312"/>
    <w:rsid w:val="00444608"/>
    <w:rsid w:val="0044491D"/>
    <w:rsid w:val="004454BC"/>
    <w:rsid w:val="00446CDC"/>
    <w:rsid w:val="00450AC2"/>
    <w:rsid w:val="00450BEB"/>
    <w:rsid w:val="00450FA0"/>
    <w:rsid w:val="0045112E"/>
    <w:rsid w:val="0045174B"/>
    <w:rsid w:val="00452BE5"/>
    <w:rsid w:val="00453569"/>
    <w:rsid w:val="00453C43"/>
    <w:rsid w:val="004541FD"/>
    <w:rsid w:val="00455534"/>
    <w:rsid w:val="00455861"/>
    <w:rsid w:val="00456363"/>
    <w:rsid w:val="0045708C"/>
    <w:rsid w:val="004621E3"/>
    <w:rsid w:val="004623C0"/>
    <w:rsid w:val="00462868"/>
    <w:rsid w:val="00463404"/>
    <w:rsid w:val="0046426D"/>
    <w:rsid w:val="004644F3"/>
    <w:rsid w:val="00464602"/>
    <w:rsid w:val="0046596F"/>
    <w:rsid w:val="0046687B"/>
    <w:rsid w:val="004704E2"/>
    <w:rsid w:val="004705FF"/>
    <w:rsid w:val="00470B21"/>
    <w:rsid w:val="00470CBA"/>
    <w:rsid w:val="004736DF"/>
    <w:rsid w:val="00473840"/>
    <w:rsid w:val="00475FF0"/>
    <w:rsid w:val="00480849"/>
    <w:rsid w:val="00480E21"/>
    <w:rsid w:val="00483718"/>
    <w:rsid w:val="00483BDA"/>
    <w:rsid w:val="00483ECE"/>
    <w:rsid w:val="00484E06"/>
    <w:rsid w:val="004852AE"/>
    <w:rsid w:val="004852CA"/>
    <w:rsid w:val="004856A0"/>
    <w:rsid w:val="00485C24"/>
    <w:rsid w:val="004878DA"/>
    <w:rsid w:val="00490462"/>
    <w:rsid w:val="00492957"/>
    <w:rsid w:val="00493BD9"/>
    <w:rsid w:val="004944B8"/>
    <w:rsid w:val="00496F6D"/>
    <w:rsid w:val="00497E41"/>
    <w:rsid w:val="004A0FE4"/>
    <w:rsid w:val="004A1309"/>
    <w:rsid w:val="004A169C"/>
    <w:rsid w:val="004A221C"/>
    <w:rsid w:val="004A221F"/>
    <w:rsid w:val="004A2CA8"/>
    <w:rsid w:val="004A311F"/>
    <w:rsid w:val="004A3862"/>
    <w:rsid w:val="004A3E3D"/>
    <w:rsid w:val="004A47A9"/>
    <w:rsid w:val="004A5138"/>
    <w:rsid w:val="004A5BE6"/>
    <w:rsid w:val="004A5CC0"/>
    <w:rsid w:val="004A5E87"/>
    <w:rsid w:val="004A5EBC"/>
    <w:rsid w:val="004A5F18"/>
    <w:rsid w:val="004A61DC"/>
    <w:rsid w:val="004A63E8"/>
    <w:rsid w:val="004A6943"/>
    <w:rsid w:val="004A6F1B"/>
    <w:rsid w:val="004A7841"/>
    <w:rsid w:val="004B0B6C"/>
    <w:rsid w:val="004B20DC"/>
    <w:rsid w:val="004B2D9A"/>
    <w:rsid w:val="004B3669"/>
    <w:rsid w:val="004B3FF6"/>
    <w:rsid w:val="004B6B1A"/>
    <w:rsid w:val="004B73FC"/>
    <w:rsid w:val="004B74D1"/>
    <w:rsid w:val="004C06D0"/>
    <w:rsid w:val="004C089E"/>
    <w:rsid w:val="004C0A08"/>
    <w:rsid w:val="004C3293"/>
    <w:rsid w:val="004C4458"/>
    <w:rsid w:val="004C44CE"/>
    <w:rsid w:val="004C47FA"/>
    <w:rsid w:val="004D205D"/>
    <w:rsid w:val="004D3681"/>
    <w:rsid w:val="004D42A4"/>
    <w:rsid w:val="004D44C5"/>
    <w:rsid w:val="004D4CD7"/>
    <w:rsid w:val="004D4EAA"/>
    <w:rsid w:val="004D56C1"/>
    <w:rsid w:val="004D59FD"/>
    <w:rsid w:val="004E1AFD"/>
    <w:rsid w:val="004E3A79"/>
    <w:rsid w:val="004E5E22"/>
    <w:rsid w:val="004E6C44"/>
    <w:rsid w:val="004F0700"/>
    <w:rsid w:val="004F1417"/>
    <w:rsid w:val="004F2028"/>
    <w:rsid w:val="004F48DB"/>
    <w:rsid w:val="004F514C"/>
    <w:rsid w:val="004F53F0"/>
    <w:rsid w:val="004F5B35"/>
    <w:rsid w:val="004F73B9"/>
    <w:rsid w:val="004F74C9"/>
    <w:rsid w:val="004F7EA1"/>
    <w:rsid w:val="0050046D"/>
    <w:rsid w:val="00500A04"/>
    <w:rsid w:val="005042B6"/>
    <w:rsid w:val="005047F8"/>
    <w:rsid w:val="0050502A"/>
    <w:rsid w:val="00506A90"/>
    <w:rsid w:val="005079CC"/>
    <w:rsid w:val="00507BAF"/>
    <w:rsid w:val="0051044E"/>
    <w:rsid w:val="00510D7E"/>
    <w:rsid w:val="00510EE9"/>
    <w:rsid w:val="005117B7"/>
    <w:rsid w:val="00511C1E"/>
    <w:rsid w:val="00512163"/>
    <w:rsid w:val="005121E6"/>
    <w:rsid w:val="00513545"/>
    <w:rsid w:val="00514081"/>
    <w:rsid w:val="0051599B"/>
    <w:rsid w:val="00515C1E"/>
    <w:rsid w:val="0051715A"/>
    <w:rsid w:val="00517F31"/>
    <w:rsid w:val="00520864"/>
    <w:rsid w:val="005208E5"/>
    <w:rsid w:val="00521A0E"/>
    <w:rsid w:val="00523C53"/>
    <w:rsid w:val="00523FA4"/>
    <w:rsid w:val="0052551F"/>
    <w:rsid w:val="00525706"/>
    <w:rsid w:val="00526417"/>
    <w:rsid w:val="00526B98"/>
    <w:rsid w:val="0052760E"/>
    <w:rsid w:val="005318C3"/>
    <w:rsid w:val="00531927"/>
    <w:rsid w:val="00533231"/>
    <w:rsid w:val="00535889"/>
    <w:rsid w:val="00535F77"/>
    <w:rsid w:val="005360E8"/>
    <w:rsid w:val="0053624C"/>
    <w:rsid w:val="00536BC2"/>
    <w:rsid w:val="00537F66"/>
    <w:rsid w:val="00542445"/>
    <w:rsid w:val="0054463D"/>
    <w:rsid w:val="00545E3A"/>
    <w:rsid w:val="005462FA"/>
    <w:rsid w:val="005463E5"/>
    <w:rsid w:val="005464DA"/>
    <w:rsid w:val="005465A0"/>
    <w:rsid w:val="00547695"/>
    <w:rsid w:val="0055108E"/>
    <w:rsid w:val="00551428"/>
    <w:rsid w:val="00551E30"/>
    <w:rsid w:val="00551F31"/>
    <w:rsid w:val="00555048"/>
    <w:rsid w:val="00555F8A"/>
    <w:rsid w:val="00556DE2"/>
    <w:rsid w:val="00556F1E"/>
    <w:rsid w:val="00557E21"/>
    <w:rsid w:val="00560062"/>
    <w:rsid w:val="0056094B"/>
    <w:rsid w:val="00561D26"/>
    <w:rsid w:val="0056245A"/>
    <w:rsid w:val="005624AB"/>
    <w:rsid w:val="00563654"/>
    <w:rsid w:val="005645E0"/>
    <w:rsid w:val="005658D4"/>
    <w:rsid w:val="00565C50"/>
    <w:rsid w:val="00565E43"/>
    <w:rsid w:val="00565F03"/>
    <w:rsid w:val="00565FE2"/>
    <w:rsid w:val="00566A40"/>
    <w:rsid w:val="00566FC0"/>
    <w:rsid w:val="00567094"/>
    <w:rsid w:val="00570586"/>
    <w:rsid w:val="00570BB6"/>
    <w:rsid w:val="00570D0A"/>
    <w:rsid w:val="005718BA"/>
    <w:rsid w:val="00572B04"/>
    <w:rsid w:val="00574A47"/>
    <w:rsid w:val="00576006"/>
    <w:rsid w:val="005766B7"/>
    <w:rsid w:val="005772A0"/>
    <w:rsid w:val="00577498"/>
    <w:rsid w:val="00577DB8"/>
    <w:rsid w:val="00577F2A"/>
    <w:rsid w:val="00580527"/>
    <w:rsid w:val="005807B3"/>
    <w:rsid w:val="005845AE"/>
    <w:rsid w:val="00586F59"/>
    <w:rsid w:val="00587F07"/>
    <w:rsid w:val="00590644"/>
    <w:rsid w:val="00590667"/>
    <w:rsid w:val="0059182F"/>
    <w:rsid w:val="00592391"/>
    <w:rsid w:val="0059375D"/>
    <w:rsid w:val="00593EBB"/>
    <w:rsid w:val="005941D3"/>
    <w:rsid w:val="005942E7"/>
    <w:rsid w:val="00594CA1"/>
    <w:rsid w:val="00596E5B"/>
    <w:rsid w:val="005975C5"/>
    <w:rsid w:val="005A18D2"/>
    <w:rsid w:val="005A1935"/>
    <w:rsid w:val="005A313E"/>
    <w:rsid w:val="005A59E1"/>
    <w:rsid w:val="005A6DB5"/>
    <w:rsid w:val="005A7453"/>
    <w:rsid w:val="005A79DD"/>
    <w:rsid w:val="005A7E77"/>
    <w:rsid w:val="005B00E0"/>
    <w:rsid w:val="005B0242"/>
    <w:rsid w:val="005B0A64"/>
    <w:rsid w:val="005B2E66"/>
    <w:rsid w:val="005B38A5"/>
    <w:rsid w:val="005B3C6F"/>
    <w:rsid w:val="005B4278"/>
    <w:rsid w:val="005B60FA"/>
    <w:rsid w:val="005B613B"/>
    <w:rsid w:val="005C098E"/>
    <w:rsid w:val="005C1070"/>
    <w:rsid w:val="005C1646"/>
    <w:rsid w:val="005C2B05"/>
    <w:rsid w:val="005C2BB6"/>
    <w:rsid w:val="005C3741"/>
    <w:rsid w:val="005C525B"/>
    <w:rsid w:val="005C5C5B"/>
    <w:rsid w:val="005C60AF"/>
    <w:rsid w:val="005C6971"/>
    <w:rsid w:val="005C7F56"/>
    <w:rsid w:val="005D15EF"/>
    <w:rsid w:val="005D1A62"/>
    <w:rsid w:val="005D26D9"/>
    <w:rsid w:val="005D29B0"/>
    <w:rsid w:val="005D40EE"/>
    <w:rsid w:val="005D43A4"/>
    <w:rsid w:val="005D57B5"/>
    <w:rsid w:val="005D60CE"/>
    <w:rsid w:val="005D7FD6"/>
    <w:rsid w:val="005E189A"/>
    <w:rsid w:val="005E1AAC"/>
    <w:rsid w:val="005E2310"/>
    <w:rsid w:val="005E2FCA"/>
    <w:rsid w:val="005E3133"/>
    <w:rsid w:val="005E4110"/>
    <w:rsid w:val="005E46EA"/>
    <w:rsid w:val="005E4847"/>
    <w:rsid w:val="005E5167"/>
    <w:rsid w:val="005E51F9"/>
    <w:rsid w:val="005E5C0C"/>
    <w:rsid w:val="005E5F26"/>
    <w:rsid w:val="005E6D1C"/>
    <w:rsid w:val="005E78EA"/>
    <w:rsid w:val="005E7AF4"/>
    <w:rsid w:val="005F1F5A"/>
    <w:rsid w:val="005F432D"/>
    <w:rsid w:val="005F44AB"/>
    <w:rsid w:val="005F49EB"/>
    <w:rsid w:val="005F510F"/>
    <w:rsid w:val="005F68FE"/>
    <w:rsid w:val="005F73A0"/>
    <w:rsid w:val="0060009B"/>
    <w:rsid w:val="00600A47"/>
    <w:rsid w:val="00601EB5"/>
    <w:rsid w:val="00602068"/>
    <w:rsid w:val="00602C71"/>
    <w:rsid w:val="00604C03"/>
    <w:rsid w:val="00604CFD"/>
    <w:rsid w:val="00607B58"/>
    <w:rsid w:val="006105EC"/>
    <w:rsid w:val="00613A19"/>
    <w:rsid w:val="00613B94"/>
    <w:rsid w:val="00615AB1"/>
    <w:rsid w:val="00615DD4"/>
    <w:rsid w:val="00615FD5"/>
    <w:rsid w:val="0062009F"/>
    <w:rsid w:val="00620789"/>
    <w:rsid w:val="006211E1"/>
    <w:rsid w:val="0062227D"/>
    <w:rsid w:val="00622366"/>
    <w:rsid w:val="00622E36"/>
    <w:rsid w:val="00623201"/>
    <w:rsid w:val="00623844"/>
    <w:rsid w:val="006243C2"/>
    <w:rsid w:val="0062455F"/>
    <w:rsid w:val="0062459E"/>
    <w:rsid w:val="006254E6"/>
    <w:rsid w:val="006255FB"/>
    <w:rsid w:val="00625D5C"/>
    <w:rsid w:val="00627A85"/>
    <w:rsid w:val="0063002C"/>
    <w:rsid w:val="0063044C"/>
    <w:rsid w:val="00630998"/>
    <w:rsid w:val="00631B4C"/>
    <w:rsid w:val="00631F54"/>
    <w:rsid w:val="00632FFD"/>
    <w:rsid w:val="006336A6"/>
    <w:rsid w:val="00634C49"/>
    <w:rsid w:val="00634DF8"/>
    <w:rsid w:val="00635102"/>
    <w:rsid w:val="00635924"/>
    <w:rsid w:val="00635D85"/>
    <w:rsid w:val="00636494"/>
    <w:rsid w:val="00637034"/>
    <w:rsid w:val="006373E8"/>
    <w:rsid w:val="00637DE3"/>
    <w:rsid w:val="006412DB"/>
    <w:rsid w:val="00642A4F"/>
    <w:rsid w:val="00642D6B"/>
    <w:rsid w:val="006435DE"/>
    <w:rsid w:val="0064393D"/>
    <w:rsid w:val="00643B97"/>
    <w:rsid w:val="006471A7"/>
    <w:rsid w:val="00647492"/>
    <w:rsid w:val="0065014C"/>
    <w:rsid w:val="00650F34"/>
    <w:rsid w:val="0065101C"/>
    <w:rsid w:val="00651517"/>
    <w:rsid w:val="006526B9"/>
    <w:rsid w:val="006528DF"/>
    <w:rsid w:val="00653C7C"/>
    <w:rsid w:val="00654AB3"/>
    <w:rsid w:val="00655BB5"/>
    <w:rsid w:val="0065618C"/>
    <w:rsid w:val="00656CB2"/>
    <w:rsid w:val="0066032B"/>
    <w:rsid w:val="00660367"/>
    <w:rsid w:val="00663F6C"/>
    <w:rsid w:val="0066484F"/>
    <w:rsid w:val="00665A09"/>
    <w:rsid w:val="00665CC5"/>
    <w:rsid w:val="006670E0"/>
    <w:rsid w:val="0066730C"/>
    <w:rsid w:val="00673A92"/>
    <w:rsid w:val="006746CD"/>
    <w:rsid w:val="0067526F"/>
    <w:rsid w:val="006768EA"/>
    <w:rsid w:val="00677AEF"/>
    <w:rsid w:val="0068023E"/>
    <w:rsid w:val="00680781"/>
    <w:rsid w:val="00680BCC"/>
    <w:rsid w:val="00681FF9"/>
    <w:rsid w:val="00682A7F"/>
    <w:rsid w:val="006831A4"/>
    <w:rsid w:val="00684CDE"/>
    <w:rsid w:val="006853E8"/>
    <w:rsid w:val="00685689"/>
    <w:rsid w:val="00685BCE"/>
    <w:rsid w:val="00691DF9"/>
    <w:rsid w:val="0069451E"/>
    <w:rsid w:val="006947A6"/>
    <w:rsid w:val="00694F51"/>
    <w:rsid w:val="006952F6"/>
    <w:rsid w:val="0069745C"/>
    <w:rsid w:val="0069752C"/>
    <w:rsid w:val="006A04E4"/>
    <w:rsid w:val="006A05B2"/>
    <w:rsid w:val="006A0B08"/>
    <w:rsid w:val="006A147A"/>
    <w:rsid w:val="006A1C8D"/>
    <w:rsid w:val="006A2A50"/>
    <w:rsid w:val="006A4B42"/>
    <w:rsid w:val="006A6F12"/>
    <w:rsid w:val="006B03E1"/>
    <w:rsid w:val="006B13C4"/>
    <w:rsid w:val="006B2555"/>
    <w:rsid w:val="006B2998"/>
    <w:rsid w:val="006B30B0"/>
    <w:rsid w:val="006B4101"/>
    <w:rsid w:val="006B4BB9"/>
    <w:rsid w:val="006B5A42"/>
    <w:rsid w:val="006C2169"/>
    <w:rsid w:val="006C23D0"/>
    <w:rsid w:val="006C36E9"/>
    <w:rsid w:val="006C4D6E"/>
    <w:rsid w:val="006C523C"/>
    <w:rsid w:val="006C6030"/>
    <w:rsid w:val="006C616A"/>
    <w:rsid w:val="006D014E"/>
    <w:rsid w:val="006D0476"/>
    <w:rsid w:val="006D0A4E"/>
    <w:rsid w:val="006D1F48"/>
    <w:rsid w:val="006D35C4"/>
    <w:rsid w:val="006D363F"/>
    <w:rsid w:val="006D3A97"/>
    <w:rsid w:val="006D46C7"/>
    <w:rsid w:val="006D47BA"/>
    <w:rsid w:val="006D5B49"/>
    <w:rsid w:val="006D652A"/>
    <w:rsid w:val="006D67B5"/>
    <w:rsid w:val="006D6853"/>
    <w:rsid w:val="006D6A3C"/>
    <w:rsid w:val="006D6CFD"/>
    <w:rsid w:val="006D6E5A"/>
    <w:rsid w:val="006D7143"/>
    <w:rsid w:val="006D76E8"/>
    <w:rsid w:val="006E0A1F"/>
    <w:rsid w:val="006E0F07"/>
    <w:rsid w:val="006E1122"/>
    <w:rsid w:val="006E22AE"/>
    <w:rsid w:val="006E2582"/>
    <w:rsid w:val="006E3608"/>
    <w:rsid w:val="006E5788"/>
    <w:rsid w:val="006E70A6"/>
    <w:rsid w:val="006F073A"/>
    <w:rsid w:val="006F10C0"/>
    <w:rsid w:val="006F25CD"/>
    <w:rsid w:val="006F684E"/>
    <w:rsid w:val="006F7391"/>
    <w:rsid w:val="00700BC2"/>
    <w:rsid w:val="00701DC2"/>
    <w:rsid w:val="007024D7"/>
    <w:rsid w:val="0070359B"/>
    <w:rsid w:val="00704247"/>
    <w:rsid w:val="0070471F"/>
    <w:rsid w:val="00704A28"/>
    <w:rsid w:val="00705621"/>
    <w:rsid w:val="0070684C"/>
    <w:rsid w:val="0071055F"/>
    <w:rsid w:val="00710788"/>
    <w:rsid w:val="0071122D"/>
    <w:rsid w:val="00712453"/>
    <w:rsid w:val="00712DE7"/>
    <w:rsid w:val="00712DEF"/>
    <w:rsid w:val="0071312C"/>
    <w:rsid w:val="0071358E"/>
    <w:rsid w:val="00713FF8"/>
    <w:rsid w:val="007145FD"/>
    <w:rsid w:val="00715AF6"/>
    <w:rsid w:val="00716C81"/>
    <w:rsid w:val="007173DF"/>
    <w:rsid w:val="00721784"/>
    <w:rsid w:val="00721EFD"/>
    <w:rsid w:val="00724198"/>
    <w:rsid w:val="0072558C"/>
    <w:rsid w:val="007255F1"/>
    <w:rsid w:val="0072561C"/>
    <w:rsid w:val="00726287"/>
    <w:rsid w:val="007267EC"/>
    <w:rsid w:val="00726AAA"/>
    <w:rsid w:val="00727CD9"/>
    <w:rsid w:val="00730407"/>
    <w:rsid w:val="007311BA"/>
    <w:rsid w:val="0073175F"/>
    <w:rsid w:val="007318BE"/>
    <w:rsid w:val="00734674"/>
    <w:rsid w:val="007347DE"/>
    <w:rsid w:val="00734B9F"/>
    <w:rsid w:val="00734DE6"/>
    <w:rsid w:val="00735F6C"/>
    <w:rsid w:val="007361B2"/>
    <w:rsid w:val="00737C86"/>
    <w:rsid w:val="00740E46"/>
    <w:rsid w:val="00740FB8"/>
    <w:rsid w:val="00741CE2"/>
    <w:rsid w:val="0074298C"/>
    <w:rsid w:val="00742F72"/>
    <w:rsid w:val="00743A4B"/>
    <w:rsid w:val="00744258"/>
    <w:rsid w:val="00744A47"/>
    <w:rsid w:val="00744D76"/>
    <w:rsid w:val="00745A93"/>
    <w:rsid w:val="00746B3A"/>
    <w:rsid w:val="00746EAA"/>
    <w:rsid w:val="00747AC9"/>
    <w:rsid w:val="00750605"/>
    <w:rsid w:val="00751CFC"/>
    <w:rsid w:val="00752331"/>
    <w:rsid w:val="00755A67"/>
    <w:rsid w:val="00756E29"/>
    <w:rsid w:val="00757116"/>
    <w:rsid w:val="007575DD"/>
    <w:rsid w:val="007578F8"/>
    <w:rsid w:val="00761CBE"/>
    <w:rsid w:val="00761E05"/>
    <w:rsid w:val="00762259"/>
    <w:rsid w:val="0076292C"/>
    <w:rsid w:val="00763615"/>
    <w:rsid w:val="00763C8C"/>
    <w:rsid w:val="0076412D"/>
    <w:rsid w:val="0076470D"/>
    <w:rsid w:val="00765190"/>
    <w:rsid w:val="00765AF9"/>
    <w:rsid w:val="00766F2A"/>
    <w:rsid w:val="00772818"/>
    <w:rsid w:val="00772CF8"/>
    <w:rsid w:val="007734A2"/>
    <w:rsid w:val="0077418D"/>
    <w:rsid w:val="007742CF"/>
    <w:rsid w:val="00775458"/>
    <w:rsid w:val="00777232"/>
    <w:rsid w:val="007800C9"/>
    <w:rsid w:val="0078183D"/>
    <w:rsid w:val="00781D2C"/>
    <w:rsid w:val="007837C8"/>
    <w:rsid w:val="0078411A"/>
    <w:rsid w:val="00784CA2"/>
    <w:rsid w:val="0078642A"/>
    <w:rsid w:val="00787CF7"/>
    <w:rsid w:val="007907AF"/>
    <w:rsid w:val="00790BDB"/>
    <w:rsid w:val="00791804"/>
    <w:rsid w:val="00792922"/>
    <w:rsid w:val="00793242"/>
    <w:rsid w:val="007937D5"/>
    <w:rsid w:val="007966B1"/>
    <w:rsid w:val="007A0481"/>
    <w:rsid w:val="007A0C74"/>
    <w:rsid w:val="007A0EB1"/>
    <w:rsid w:val="007A2827"/>
    <w:rsid w:val="007A39DC"/>
    <w:rsid w:val="007A4A6A"/>
    <w:rsid w:val="007A518B"/>
    <w:rsid w:val="007A6637"/>
    <w:rsid w:val="007A72AA"/>
    <w:rsid w:val="007A77B3"/>
    <w:rsid w:val="007B0987"/>
    <w:rsid w:val="007B0BC8"/>
    <w:rsid w:val="007B1BA6"/>
    <w:rsid w:val="007B1F1C"/>
    <w:rsid w:val="007B21B8"/>
    <w:rsid w:val="007B2BD3"/>
    <w:rsid w:val="007B3987"/>
    <w:rsid w:val="007B4D93"/>
    <w:rsid w:val="007B6859"/>
    <w:rsid w:val="007C0494"/>
    <w:rsid w:val="007C160D"/>
    <w:rsid w:val="007C316E"/>
    <w:rsid w:val="007C40E3"/>
    <w:rsid w:val="007C5370"/>
    <w:rsid w:val="007C56FC"/>
    <w:rsid w:val="007C59ED"/>
    <w:rsid w:val="007C5CBF"/>
    <w:rsid w:val="007C7303"/>
    <w:rsid w:val="007D20FD"/>
    <w:rsid w:val="007D2F9D"/>
    <w:rsid w:val="007D30E3"/>
    <w:rsid w:val="007D3106"/>
    <w:rsid w:val="007D327C"/>
    <w:rsid w:val="007D3E5C"/>
    <w:rsid w:val="007D4CDF"/>
    <w:rsid w:val="007D4E91"/>
    <w:rsid w:val="007D623C"/>
    <w:rsid w:val="007D67DB"/>
    <w:rsid w:val="007E0DA9"/>
    <w:rsid w:val="007E1275"/>
    <w:rsid w:val="007E19E7"/>
    <w:rsid w:val="007E2AA6"/>
    <w:rsid w:val="007E2D18"/>
    <w:rsid w:val="007E49C1"/>
    <w:rsid w:val="007E607B"/>
    <w:rsid w:val="007F01A8"/>
    <w:rsid w:val="007F0447"/>
    <w:rsid w:val="007F3B84"/>
    <w:rsid w:val="007F3D05"/>
    <w:rsid w:val="007F3ECC"/>
    <w:rsid w:val="007F541D"/>
    <w:rsid w:val="007F5586"/>
    <w:rsid w:val="007F7A74"/>
    <w:rsid w:val="007F7E47"/>
    <w:rsid w:val="00800245"/>
    <w:rsid w:val="008004F5"/>
    <w:rsid w:val="00802FD6"/>
    <w:rsid w:val="008032A2"/>
    <w:rsid w:val="0080353D"/>
    <w:rsid w:val="00803DCF"/>
    <w:rsid w:val="00803E74"/>
    <w:rsid w:val="00803FCD"/>
    <w:rsid w:val="00804406"/>
    <w:rsid w:val="00804C33"/>
    <w:rsid w:val="00805B7B"/>
    <w:rsid w:val="008065F6"/>
    <w:rsid w:val="00806FED"/>
    <w:rsid w:val="008075AF"/>
    <w:rsid w:val="00810C22"/>
    <w:rsid w:val="00811A7A"/>
    <w:rsid w:val="00812BE7"/>
    <w:rsid w:val="00813FEB"/>
    <w:rsid w:val="00814433"/>
    <w:rsid w:val="0081499C"/>
    <w:rsid w:val="00814B6D"/>
    <w:rsid w:val="008153AA"/>
    <w:rsid w:val="00815BD6"/>
    <w:rsid w:val="00815C1C"/>
    <w:rsid w:val="00815CC3"/>
    <w:rsid w:val="0081716D"/>
    <w:rsid w:val="0082039F"/>
    <w:rsid w:val="00820722"/>
    <w:rsid w:val="00820A50"/>
    <w:rsid w:val="00820C28"/>
    <w:rsid w:val="00824191"/>
    <w:rsid w:val="008245E6"/>
    <w:rsid w:val="00826174"/>
    <w:rsid w:val="0082764C"/>
    <w:rsid w:val="008277A9"/>
    <w:rsid w:val="00827972"/>
    <w:rsid w:val="00827C52"/>
    <w:rsid w:val="00830C19"/>
    <w:rsid w:val="00831C51"/>
    <w:rsid w:val="00832522"/>
    <w:rsid w:val="0083298E"/>
    <w:rsid w:val="0083433D"/>
    <w:rsid w:val="00834737"/>
    <w:rsid w:val="00835664"/>
    <w:rsid w:val="00835779"/>
    <w:rsid w:val="008365DB"/>
    <w:rsid w:val="008367ED"/>
    <w:rsid w:val="00841D74"/>
    <w:rsid w:val="00842B77"/>
    <w:rsid w:val="00843F7D"/>
    <w:rsid w:val="0084405D"/>
    <w:rsid w:val="00844C35"/>
    <w:rsid w:val="00844D33"/>
    <w:rsid w:val="00846D9C"/>
    <w:rsid w:val="008479AB"/>
    <w:rsid w:val="00851AEA"/>
    <w:rsid w:val="00852911"/>
    <w:rsid w:val="008529C0"/>
    <w:rsid w:val="0085581C"/>
    <w:rsid w:val="0085605C"/>
    <w:rsid w:val="008560CC"/>
    <w:rsid w:val="00856204"/>
    <w:rsid w:val="00857305"/>
    <w:rsid w:val="008574A3"/>
    <w:rsid w:val="00857CA6"/>
    <w:rsid w:val="00860951"/>
    <w:rsid w:val="0086104D"/>
    <w:rsid w:val="008620DB"/>
    <w:rsid w:val="00863268"/>
    <w:rsid w:val="00863473"/>
    <w:rsid w:val="00864447"/>
    <w:rsid w:val="00864925"/>
    <w:rsid w:val="00865A34"/>
    <w:rsid w:val="00865F01"/>
    <w:rsid w:val="00866751"/>
    <w:rsid w:val="0086695C"/>
    <w:rsid w:val="008669F4"/>
    <w:rsid w:val="00867C98"/>
    <w:rsid w:val="008702D9"/>
    <w:rsid w:val="00870647"/>
    <w:rsid w:val="00870954"/>
    <w:rsid w:val="008722EA"/>
    <w:rsid w:val="00872D98"/>
    <w:rsid w:val="0087320F"/>
    <w:rsid w:val="0087420F"/>
    <w:rsid w:val="0087446A"/>
    <w:rsid w:val="008747C6"/>
    <w:rsid w:val="008752FF"/>
    <w:rsid w:val="008765B0"/>
    <w:rsid w:val="00876E72"/>
    <w:rsid w:val="0087707A"/>
    <w:rsid w:val="008771D5"/>
    <w:rsid w:val="00880137"/>
    <w:rsid w:val="00880204"/>
    <w:rsid w:val="00880324"/>
    <w:rsid w:val="00880829"/>
    <w:rsid w:val="00881998"/>
    <w:rsid w:val="00881E06"/>
    <w:rsid w:val="00882050"/>
    <w:rsid w:val="008825BF"/>
    <w:rsid w:val="00882610"/>
    <w:rsid w:val="00885806"/>
    <w:rsid w:val="008871C0"/>
    <w:rsid w:val="008877EE"/>
    <w:rsid w:val="00887D38"/>
    <w:rsid w:val="00890019"/>
    <w:rsid w:val="00892531"/>
    <w:rsid w:val="00892CFD"/>
    <w:rsid w:val="00893936"/>
    <w:rsid w:val="008950DE"/>
    <w:rsid w:val="00895100"/>
    <w:rsid w:val="008968C6"/>
    <w:rsid w:val="00897830"/>
    <w:rsid w:val="008A0847"/>
    <w:rsid w:val="008A12BF"/>
    <w:rsid w:val="008A2121"/>
    <w:rsid w:val="008A216B"/>
    <w:rsid w:val="008A28D2"/>
    <w:rsid w:val="008A2BB3"/>
    <w:rsid w:val="008A385F"/>
    <w:rsid w:val="008A462F"/>
    <w:rsid w:val="008A4C33"/>
    <w:rsid w:val="008A4D21"/>
    <w:rsid w:val="008A5CE0"/>
    <w:rsid w:val="008A5DF7"/>
    <w:rsid w:val="008A6B77"/>
    <w:rsid w:val="008A7360"/>
    <w:rsid w:val="008A79B8"/>
    <w:rsid w:val="008A7D7B"/>
    <w:rsid w:val="008B0391"/>
    <w:rsid w:val="008B1D82"/>
    <w:rsid w:val="008B23D4"/>
    <w:rsid w:val="008B2C3E"/>
    <w:rsid w:val="008B30F8"/>
    <w:rsid w:val="008B369B"/>
    <w:rsid w:val="008B383D"/>
    <w:rsid w:val="008B3962"/>
    <w:rsid w:val="008B3FAF"/>
    <w:rsid w:val="008B4ABA"/>
    <w:rsid w:val="008B7424"/>
    <w:rsid w:val="008C04C9"/>
    <w:rsid w:val="008C119D"/>
    <w:rsid w:val="008C2F20"/>
    <w:rsid w:val="008C4273"/>
    <w:rsid w:val="008C49C6"/>
    <w:rsid w:val="008C582F"/>
    <w:rsid w:val="008C5931"/>
    <w:rsid w:val="008C65A9"/>
    <w:rsid w:val="008C73EA"/>
    <w:rsid w:val="008C7518"/>
    <w:rsid w:val="008D009E"/>
    <w:rsid w:val="008D035B"/>
    <w:rsid w:val="008D13B7"/>
    <w:rsid w:val="008D1F3E"/>
    <w:rsid w:val="008D21E0"/>
    <w:rsid w:val="008D2696"/>
    <w:rsid w:val="008D3D73"/>
    <w:rsid w:val="008D4C3F"/>
    <w:rsid w:val="008D507A"/>
    <w:rsid w:val="008D69F5"/>
    <w:rsid w:val="008E007B"/>
    <w:rsid w:val="008E05A8"/>
    <w:rsid w:val="008E0D2A"/>
    <w:rsid w:val="008E11A0"/>
    <w:rsid w:val="008E1833"/>
    <w:rsid w:val="008E2C55"/>
    <w:rsid w:val="008E3C99"/>
    <w:rsid w:val="008E41D6"/>
    <w:rsid w:val="008E4AB8"/>
    <w:rsid w:val="008E61D2"/>
    <w:rsid w:val="008E6780"/>
    <w:rsid w:val="008E7CB5"/>
    <w:rsid w:val="008F04BF"/>
    <w:rsid w:val="008F1AE6"/>
    <w:rsid w:val="008F242A"/>
    <w:rsid w:val="008F370B"/>
    <w:rsid w:val="008F48B3"/>
    <w:rsid w:val="009003C8"/>
    <w:rsid w:val="00900E4B"/>
    <w:rsid w:val="00900F73"/>
    <w:rsid w:val="0090166B"/>
    <w:rsid w:val="00901A3D"/>
    <w:rsid w:val="00902121"/>
    <w:rsid w:val="00902373"/>
    <w:rsid w:val="00903A31"/>
    <w:rsid w:val="0090595C"/>
    <w:rsid w:val="00906FD9"/>
    <w:rsid w:val="00910394"/>
    <w:rsid w:val="00910E55"/>
    <w:rsid w:val="0091126B"/>
    <w:rsid w:val="0091130C"/>
    <w:rsid w:val="00917102"/>
    <w:rsid w:val="009178BC"/>
    <w:rsid w:val="009206A7"/>
    <w:rsid w:val="009206BB"/>
    <w:rsid w:val="009207EE"/>
    <w:rsid w:val="00921286"/>
    <w:rsid w:val="009223A9"/>
    <w:rsid w:val="00922C08"/>
    <w:rsid w:val="00922CC2"/>
    <w:rsid w:val="0092372B"/>
    <w:rsid w:val="00923CBF"/>
    <w:rsid w:val="00924EC8"/>
    <w:rsid w:val="009266B4"/>
    <w:rsid w:val="009273B0"/>
    <w:rsid w:val="00927B0D"/>
    <w:rsid w:val="00927D0D"/>
    <w:rsid w:val="009305D3"/>
    <w:rsid w:val="00930898"/>
    <w:rsid w:val="009329CF"/>
    <w:rsid w:val="009337CE"/>
    <w:rsid w:val="00933EDF"/>
    <w:rsid w:val="0093402B"/>
    <w:rsid w:val="00934412"/>
    <w:rsid w:val="00937046"/>
    <w:rsid w:val="009403D4"/>
    <w:rsid w:val="00940D14"/>
    <w:rsid w:val="009448B3"/>
    <w:rsid w:val="009458D3"/>
    <w:rsid w:val="00946432"/>
    <w:rsid w:val="0095098D"/>
    <w:rsid w:val="00951DD3"/>
    <w:rsid w:val="009536EA"/>
    <w:rsid w:val="009567AD"/>
    <w:rsid w:val="00956FF0"/>
    <w:rsid w:val="00957158"/>
    <w:rsid w:val="00957325"/>
    <w:rsid w:val="00957649"/>
    <w:rsid w:val="00960413"/>
    <w:rsid w:val="00962A00"/>
    <w:rsid w:val="00964378"/>
    <w:rsid w:val="00964509"/>
    <w:rsid w:val="00964E70"/>
    <w:rsid w:val="0096581E"/>
    <w:rsid w:val="00965B99"/>
    <w:rsid w:val="0096665D"/>
    <w:rsid w:val="00966D4E"/>
    <w:rsid w:val="00967856"/>
    <w:rsid w:val="00967C4C"/>
    <w:rsid w:val="009705E2"/>
    <w:rsid w:val="00970E66"/>
    <w:rsid w:val="00970F63"/>
    <w:rsid w:val="00971B02"/>
    <w:rsid w:val="00973FC4"/>
    <w:rsid w:val="009756CD"/>
    <w:rsid w:val="00980966"/>
    <w:rsid w:val="009810D5"/>
    <w:rsid w:val="009813C1"/>
    <w:rsid w:val="00981707"/>
    <w:rsid w:val="00983F49"/>
    <w:rsid w:val="00984730"/>
    <w:rsid w:val="00985717"/>
    <w:rsid w:val="00986372"/>
    <w:rsid w:val="00986F90"/>
    <w:rsid w:val="00990ED1"/>
    <w:rsid w:val="00991289"/>
    <w:rsid w:val="009912B6"/>
    <w:rsid w:val="00991D31"/>
    <w:rsid w:val="0099201A"/>
    <w:rsid w:val="00995912"/>
    <w:rsid w:val="009964BA"/>
    <w:rsid w:val="009A09BC"/>
    <w:rsid w:val="009A15E1"/>
    <w:rsid w:val="009A17CA"/>
    <w:rsid w:val="009A28AE"/>
    <w:rsid w:val="009A5AE4"/>
    <w:rsid w:val="009A651A"/>
    <w:rsid w:val="009A76BC"/>
    <w:rsid w:val="009A79E2"/>
    <w:rsid w:val="009B1DF7"/>
    <w:rsid w:val="009B25CD"/>
    <w:rsid w:val="009B28CA"/>
    <w:rsid w:val="009B35D1"/>
    <w:rsid w:val="009B3959"/>
    <w:rsid w:val="009B401D"/>
    <w:rsid w:val="009B402E"/>
    <w:rsid w:val="009B4A62"/>
    <w:rsid w:val="009B4DCB"/>
    <w:rsid w:val="009B4FBA"/>
    <w:rsid w:val="009B50EB"/>
    <w:rsid w:val="009B6899"/>
    <w:rsid w:val="009B6A67"/>
    <w:rsid w:val="009B6BFB"/>
    <w:rsid w:val="009C2EA5"/>
    <w:rsid w:val="009C4701"/>
    <w:rsid w:val="009C4CB7"/>
    <w:rsid w:val="009C6BD7"/>
    <w:rsid w:val="009D0F15"/>
    <w:rsid w:val="009D1053"/>
    <w:rsid w:val="009D1B6B"/>
    <w:rsid w:val="009D1D4A"/>
    <w:rsid w:val="009D3538"/>
    <w:rsid w:val="009D55B3"/>
    <w:rsid w:val="009D6AAE"/>
    <w:rsid w:val="009D6E50"/>
    <w:rsid w:val="009E06AA"/>
    <w:rsid w:val="009E0B36"/>
    <w:rsid w:val="009E0F9B"/>
    <w:rsid w:val="009E1A28"/>
    <w:rsid w:val="009E1CBD"/>
    <w:rsid w:val="009E2C4B"/>
    <w:rsid w:val="009E2C5D"/>
    <w:rsid w:val="009E53D2"/>
    <w:rsid w:val="009E5EF4"/>
    <w:rsid w:val="009E62E3"/>
    <w:rsid w:val="009E66F3"/>
    <w:rsid w:val="009F04B2"/>
    <w:rsid w:val="009F059B"/>
    <w:rsid w:val="009F11CB"/>
    <w:rsid w:val="009F1A13"/>
    <w:rsid w:val="009F2D19"/>
    <w:rsid w:val="009F2D1F"/>
    <w:rsid w:val="009F3C40"/>
    <w:rsid w:val="009F5D9C"/>
    <w:rsid w:val="009F5F54"/>
    <w:rsid w:val="009F6206"/>
    <w:rsid w:val="009F6442"/>
    <w:rsid w:val="009F651D"/>
    <w:rsid w:val="009F782C"/>
    <w:rsid w:val="009F78A4"/>
    <w:rsid w:val="009F7FF2"/>
    <w:rsid w:val="00A00DAE"/>
    <w:rsid w:val="00A01856"/>
    <w:rsid w:val="00A01F24"/>
    <w:rsid w:val="00A020FA"/>
    <w:rsid w:val="00A02430"/>
    <w:rsid w:val="00A0246A"/>
    <w:rsid w:val="00A033EB"/>
    <w:rsid w:val="00A037AA"/>
    <w:rsid w:val="00A038C6"/>
    <w:rsid w:val="00A044A3"/>
    <w:rsid w:val="00A0461A"/>
    <w:rsid w:val="00A0515C"/>
    <w:rsid w:val="00A066F7"/>
    <w:rsid w:val="00A11503"/>
    <w:rsid w:val="00A137BF"/>
    <w:rsid w:val="00A1498B"/>
    <w:rsid w:val="00A16034"/>
    <w:rsid w:val="00A16EA2"/>
    <w:rsid w:val="00A1757E"/>
    <w:rsid w:val="00A20764"/>
    <w:rsid w:val="00A20E72"/>
    <w:rsid w:val="00A223AA"/>
    <w:rsid w:val="00A227AB"/>
    <w:rsid w:val="00A22BF3"/>
    <w:rsid w:val="00A230AA"/>
    <w:rsid w:val="00A23526"/>
    <w:rsid w:val="00A24F94"/>
    <w:rsid w:val="00A30297"/>
    <w:rsid w:val="00A31222"/>
    <w:rsid w:val="00A31C30"/>
    <w:rsid w:val="00A32D86"/>
    <w:rsid w:val="00A346A7"/>
    <w:rsid w:val="00A34AD5"/>
    <w:rsid w:val="00A34B06"/>
    <w:rsid w:val="00A34B7D"/>
    <w:rsid w:val="00A34E69"/>
    <w:rsid w:val="00A3523C"/>
    <w:rsid w:val="00A35A45"/>
    <w:rsid w:val="00A36185"/>
    <w:rsid w:val="00A36B59"/>
    <w:rsid w:val="00A36F11"/>
    <w:rsid w:val="00A37088"/>
    <w:rsid w:val="00A37721"/>
    <w:rsid w:val="00A40302"/>
    <w:rsid w:val="00A40887"/>
    <w:rsid w:val="00A41A6D"/>
    <w:rsid w:val="00A42CC0"/>
    <w:rsid w:val="00A43A13"/>
    <w:rsid w:val="00A43B42"/>
    <w:rsid w:val="00A44139"/>
    <w:rsid w:val="00A44A44"/>
    <w:rsid w:val="00A451F1"/>
    <w:rsid w:val="00A467F9"/>
    <w:rsid w:val="00A479CB"/>
    <w:rsid w:val="00A47DA3"/>
    <w:rsid w:val="00A50B73"/>
    <w:rsid w:val="00A50C80"/>
    <w:rsid w:val="00A51010"/>
    <w:rsid w:val="00A5145C"/>
    <w:rsid w:val="00A52D3C"/>
    <w:rsid w:val="00A535D1"/>
    <w:rsid w:val="00A54628"/>
    <w:rsid w:val="00A54A2F"/>
    <w:rsid w:val="00A55597"/>
    <w:rsid w:val="00A6033F"/>
    <w:rsid w:val="00A6273E"/>
    <w:rsid w:val="00A62C0C"/>
    <w:rsid w:val="00A62C0D"/>
    <w:rsid w:val="00A62DB2"/>
    <w:rsid w:val="00A63357"/>
    <w:rsid w:val="00A63C29"/>
    <w:rsid w:val="00A64101"/>
    <w:rsid w:val="00A64575"/>
    <w:rsid w:val="00A647E6"/>
    <w:rsid w:val="00A64E4C"/>
    <w:rsid w:val="00A6514E"/>
    <w:rsid w:val="00A65EE0"/>
    <w:rsid w:val="00A660BA"/>
    <w:rsid w:val="00A67898"/>
    <w:rsid w:val="00A67A34"/>
    <w:rsid w:val="00A67BD5"/>
    <w:rsid w:val="00A70161"/>
    <w:rsid w:val="00A70B72"/>
    <w:rsid w:val="00A716CC"/>
    <w:rsid w:val="00A71DD5"/>
    <w:rsid w:val="00A73ABD"/>
    <w:rsid w:val="00A74753"/>
    <w:rsid w:val="00A74D27"/>
    <w:rsid w:val="00A7581E"/>
    <w:rsid w:val="00A75C8D"/>
    <w:rsid w:val="00A77D73"/>
    <w:rsid w:val="00A81104"/>
    <w:rsid w:val="00A8174F"/>
    <w:rsid w:val="00A82657"/>
    <w:rsid w:val="00A83273"/>
    <w:rsid w:val="00A8356A"/>
    <w:rsid w:val="00A86F89"/>
    <w:rsid w:val="00A86F8E"/>
    <w:rsid w:val="00A8798C"/>
    <w:rsid w:val="00A87990"/>
    <w:rsid w:val="00A87D8E"/>
    <w:rsid w:val="00A9160C"/>
    <w:rsid w:val="00A926D7"/>
    <w:rsid w:val="00A94DFC"/>
    <w:rsid w:val="00A96CBB"/>
    <w:rsid w:val="00AA0382"/>
    <w:rsid w:val="00AA0E98"/>
    <w:rsid w:val="00AA1D22"/>
    <w:rsid w:val="00AA4CB0"/>
    <w:rsid w:val="00AA6152"/>
    <w:rsid w:val="00AA7423"/>
    <w:rsid w:val="00AA77FF"/>
    <w:rsid w:val="00AA7F98"/>
    <w:rsid w:val="00AB0CF9"/>
    <w:rsid w:val="00AB17F4"/>
    <w:rsid w:val="00AB2191"/>
    <w:rsid w:val="00AB3021"/>
    <w:rsid w:val="00AB3BDF"/>
    <w:rsid w:val="00AB4ABD"/>
    <w:rsid w:val="00AB537E"/>
    <w:rsid w:val="00AB59E1"/>
    <w:rsid w:val="00AB6A5D"/>
    <w:rsid w:val="00AB7350"/>
    <w:rsid w:val="00AC0F59"/>
    <w:rsid w:val="00AC1019"/>
    <w:rsid w:val="00AC2195"/>
    <w:rsid w:val="00AC4548"/>
    <w:rsid w:val="00AC5647"/>
    <w:rsid w:val="00AC6B54"/>
    <w:rsid w:val="00AC78E3"/>
    <w:rsid w:val="00AC7937"/>
    <w:rsid w:val="00AC79BC"/>
    <w:rsid w:val="00AD1152"/>
    <w:rsid w:val="00AD162D"/>
    <w:rsid w:val="00AD17E7"/>
    <w:rsid w:val="00AD2ED4"/>
    <w:rsid w:val="00AD4416"/>
    <w:rsid w:val="00AD77BB"/>
    <w:rsid w:val="00AD7805"/>
    <w:rsid w:val="00AE1826"/>
    <w:rsid w:val="00AE41FA"/>
    <w:rsid w:val="00AE7683"/>
    <w:rsid w:val="00AF0D46"/>
    <w:rsid w:val="00AF11DC"/>
    <w:rsid w:val="00AF12BB"/>
    <w:rsid w:val="00AF6660"/>
    <w:rsid w:val="00AF6F99"/>
    <w:rsid w:val="00AF7F57"/>
    <w:rsid w:val="00B006C4"/>
    <w:rsid w:val="00B0136E"/>
    <w:rsid w:val="00B013F8"/>
    <w:rsid w:val="00B01535"/>
    <w:rsid w:val="00B01EF4"/>
    <w:rsid w:val="00B0244D"/>
    <w:rsid w:val="00B02EAD"/>
    <w:rsid w:val="00B048B7"/>
    <w:rsid w:val="00B04B37"/>
    <w:rsid w:val="00B062C0"/>
    <w:rsid w:val="00B06F97"/>
    <w:rsid w:val="00B06FEC"/>
    <w:rsid w:val="00B10C6C"/>
    <w:rsid w:val="00B10D57"/>
    <w:rsid w:val="00B11138"/>
    <w:rsid w:val="00B1145E"/>
    <w:rsid w:val="00B11BB5"/>
    <w:rsid w:val="00B11BFC"/>
    <w:rsid w:val="00B11CB7"/>
    <w:rsid w:val="00B11D21"/>
    <w:rsid w:val="00B12900"/>
    <w:rsid w:val="00B1351C"/>
    <w:rsid w:val="00B1360E"/>
    <w:rsid w:val="00B13820"/>
    <w:rsid w:val="00B13B4E"/>
    <w:rsid w:val="00B13D95"/>
    <w:rsid w:val="00B14275"/>
    <w:rsid w:val="00B16360"/>
    <w:rsid w:val="00B16714"/>
    <w:rsid w:val="00B168ED"/>
    <w:rsid w:val="00B1763C"/>
    <w:rsid w:val="00B1791E"/>
    <w:rsid w:val="00B20FCE"/>
    <w:rsid w:val="00B21824"/>
    <w:rsid w:val="00B229EE"/>
    <w:rsid w:val="00B23FD9"/>
    <w:rsid w:val="00B24E39"/>
    <w:rsid w:val="00B258F0"/>
    <w:rsid w:val="00B26865"/>
    <w:rsid w:val="00B27071"/>
    <w:rsid w:val="00B277CE"/>
    <w:rsid w:val="00B30628"/>
    <w:rsid w:val="00B31F1C"/>
    <w:rsid w:val="00B32CE8"/>
    <w:rsid w:val="00B33608"/>
    <w:rsid w:val="00B354BC"/>
    <w:rsid w:val="00B3580A"/>
    <w:rsid w:val="00B361F2"/>
    <w:rsid w:val="00B36B51"/>
    <w:rsid w:val="00B37D27"/>
    <w:rsid w:val="00B4195B"/>
    <w:rsid w:val="00B4217D"/>
    <w:rsid w:val="00B425CC"/>
    <w:rsid w:val="00B428F4"/>
    <w:rsid w:val="00B44CC4"/>
    <w:rsid w:val="00B44EF4"/>
    <w:rsid w:val="00B45B04"/>
    <w:rsid w:val="00B46AEF"/>
    <w:rsid w:val="00B46D3A"/>
    <w:rsid w:val="00B522FA"/>
    <w:rsid w:val="00B52326"/>
    <w:rsid w:val="00B5376E"/>
    <w:rsid w:val="00B56314"/>
    <w:rsid w:val="00B564CF"/>
    <w:rsid w:val="00B56A6D"/>
    <w:rsid w:val="00B575D5"/>
    <w:rsid w:val="00B601DD"/>
    <w:rsid w:val="00B61FB7"/>
    <w:rsid w:val="00B6247D"/>
    <w:rsid w:val="00B627D5"/>
    <w:rsid w:val="00B62980"/>
    <w:rsid w:val="00B63823"/>
    <w:rsid w:val="00B63B98"/>
    <w:rsid w:val="00B6424D"/>
    <w:rsid w:val="00B64498"/>
    <w:rsid w:val="00B64B49"/>
    <w:rsid w:val="00B64F57"/>
    <w:rsid w:val="00B65809"/>
    <w:rsid w:val="00B66BCC"/>
    <w:rsid w:val="00B671ED"/>
    <w:rsid w:val="00B700F6"/>
    <w:rsid w:val="00B7057B"/>
    <w:rsid w:val="00B71432"/>
    <w:rsid w:val="00B71EED"/>
    <w:rsid w:val="00B72626"/>
    <w:rsid w:val="00B73891"/>
    <w:rsid w:val="00B739C7"/>
    <w:rsid w:val="00B76717"/>
    <w:rsid w:val="00B808DA"/>
    <w:rsid w:val="00B80C0D"/>
    <w:rsid w:val="00B82508"/>
    <w:rsid w:val="00B826D9"/>
    <w:rsid w:val="00B827DB"/>
    <w:rsid w:val="00B82B64"/>
    <w:rsid w:val="00B83755"/>
    <w:rsid w:val="00B83DB7"/>
    <w:rsid w:val="00B83E48"/>
    <w:rsid w:val="00B842FB"/>
    <w:rsid w:val="00B8547C"/>
    <w:rsid w:val="00B85523"/>
    <w:rsid w:val="00B86C63"/>
    <w:rsid w:val="00B8760A"/>
    <w:rsid w:val="00B87792"/>
    <w:rsid w:val="00B90A78"/>
    <w:rsid w:val="00B92680"/>
    <w:rsid w:val="00B92CF0"/>
    <w:rsid w:val="00B9339A"/>
    <w:rsid w:val="00B940A7"/>
    <w:rsid w:val="00B94696"/>
    <w:rsid w:val="00B954F7"/>
    <w:rsid w:val="00B9669D"/>
    <w:rsid w:val="00B96992"/>
    <w:rsid w:val="00B979D8"/>
    <w:rsid w:val="00BA307E"/>
    <w:rsid w:val="00BA3F0B"/>
    <w:rsid w:val="00BA4C80"/>
    <w:rsid w:val="00BA5518"/>
    <w:rsid w:val="00BA61BE"/>
    <w:rsid w:val="00BA6346"/>
    <w:rsid w:val="00BA6384"/>
    <w:rsid w:val="00BA72F8"/>
    <w:rsid w:val="00BA743E"/>
    <w:rsid w:val="00BB20E1"/>
    <w:rsid w:val="00BB2339"/>
    <w:rsid w:val="00BB24A5"/>
    <w:rsid w:val="00BB255B"/>
    <w:rsid w:val="00BB2E85"/>
    <w:rsid w:val="00BB32D9"/>
    <w:rsid w:val="00BB3A06"/>
    <w:rsid w:val="00BB5399"/>
    <w:rsid w:val="00BB5547"/>
    <w:rsid w:val="00BB5A91"/>
    <w:rsid w:val="00BB6016"/>
    <w:rsid w:val="00BB648D"/>
    <w:rsid w:val="00BB72E0"/>
    <w:rsid w:val="00BB75CB"/>
    <w:rsid w:val="00BC0FD0"/>
    <w:rsid w:val="00BC1428"/>
    <w:rsid w:val="00BC34F5"/>
    <w:rsid w:val="00BC5160"/>
    <w:rsid w:val="00BC6F35"/>
    <w:rsid w:val="00BC7E49"/>
    <w:rsid w:val="00BD14CF"/>
    <w:rsid w:val="00BD466F"/>
    <w:rsid w:val="00BD4B72"/>
    <w:rsid w:val="00BD4F1E"/>
    <w:rsid w:val="00BD642B"/>
    <w:rsid w:val="00BD6A9F"/>
    <w:rsid w:val="00BD6BBC"/>
    <w:rsid w:val="00BD76E8"/>
    <w:rsid w:val="00BE06AB"/>
    <w:rsid w:val="00BE0C4C"/>
    <w:rsid w:val="00BE155E"/>
    <w:rsid w:val="00BE18EE"/>
    <w:rsid w:val="00BE2FA3"/>
    <w:rsid w:val="00BE37F6"/>
    <w:rsid w:val="00BE3CC4"/>
    <w:rsid w:val="00BE49DB"/>
    <w:rsid w:val="00BE6F67"/>
    <w:rsid w:val="00BE74F2"/>
    <w:rsid w:val="00BE75AE"/>
    <w:rsid w:val="00BF0EE0"/>
    <w:rsid w:val="00BF1B40"/>
    <w:rsid w:val="00BF1FC9"/>
    <w:rsid w:val="00BF2EBC"/>
    <w:rsid w:val="00BF3507"/>
    <w:rsid w:val="00BF5EBF"/>
    <w:rsid w:val="00BF6011"/>
    <w:rsid w:val="00C007B6"/>
    <w:rsid w:val="00C02ACE"/>
    <w:rsid w:val="00C0359C"/>
    <w:rsid w:val="00C0381F"/>
    <w:rsid w:val="00C05BEE"/>
    <w:rsid w:val="00C064D5"/>
    <w:rsid w:val="00C06B07"/>
    <w:rsid w:val="00C13052"/>
    <w:rsid w:val="00C133DE"/>
    <w:rsid w:val="00C13587"/>
    <w:rsid w:val="00C13C6E"/>
    <w:rsid w:val="00C14C95"/>
    <w:rsid w:val="00C15051"/>
    <w:rsid w:val="00C15F28"/>
    <w:rsid w:val="00C16803"/>
    <w:rsid w:val="00C24799"/>
    <w:rsid w:val="00C27472"/>
    <w:rsid w:val="00C306C1"/>
    <w:rsid w:val="00C33CB2"/>
    <w:rsid w:val="00C34AA6"/>
    <w:rsid w:val="00C357E6"/>
    <w:rsid w:val="00C35F46"/>
    <w:rsid w:val="00C370AE"/>
    <w:rsid w:val="00C37536"/>
    <w:rsid w:val="00C404B7"/>
    <w:rsid w:val="00C4133E"/>
    <w:rsid w:val="00C42CB5"/>
    <w:rsid w:val="00C42F27"/>
    <w:rsid w:val="00C437E0"/>
    <w:rsid w:val="00C445EC"/>
    <w:rsid w:val="00C4595D"/>
    <w:rsid w:val="00C464E6"/>
    <w:rsid w:val="00C46742"/>
    <w:rsid w:val="00C46AEF"/>
    <w:rsid w:val="00C47460"/>
    <w:rsid w:val="00C47E94"/>
    <w:rsid w:val="00C50A84"/>
    <w:rsid w:val="00C50C7A"/>
    <w:rsid w:val="00C516A9"/>
    <w:rsid w:val="00C51BB3"/>
    <w:rsid w:val="00C52118"/>
    <w:rsid w:val="00C5326F"/>
    <w:rsid w:val="00C535E0"/>
    <w:rsid w:val="00C53E70"/>
    <w:rsid w:val="00C54ECE"/>
    <w:rsid w:val="00C555C9"/>
    <w:rsid w:val="00C5673E"/>
    <w:rsid w:val="00C57473"/>
    <w:rsid w:val="00C576EB"/>
    <w:rsid w:val="00C604C4"/>
    <w:rsid w:val="00C61401"/>
    <w:rsid w:val="00C61C6A"/>
    <w:rsid w:val="00C62880"/>
    <w:rsid w:val="00C6296F"/>
    <w:rsid w:val="00C62CA5"/>
    <w:rsid w:val="00C636B8"/>
    <w:rsid w:val="00C63708"/>
    <w:rsid w:val="00C63909"/>
    <w:rsid w:val="00C63A85"/>
    <w:rsid w:val="00C6414E"/>
    <w:rsid w:val="00C65382"/>
    <w:rsid w:val="00C702C1"/>
    <w:rsid w:val="00C712E6"/>
    <w:rsid w:val="00C71401"/>
    <w:rsid w:val="00C730BF"/>
    <w:rsid w:val="00C752DD"/>
    <w:rsid w:val="00C755D7"/>
    <w:rsid w:val="00C759F1"/>
    <w:rsid w:val="00C76735"/>
    <w:rsid w:val="00C778CB"/>
    <w:rsid w:val="00C77999"/>
    <w:rsid w:val="00C779E8"/>
    <w:rsid w:val="00C77B06"/>
    <w:rsid w:val="00C80342"/>
    <w:rsid w:val="00C82ED0"/>
    <w:rsid w:val="00C838D6"/>
    <w:rsid w:val="00C83908"/>
    <w:rsid w:val="00C84B53"/>
    <w:rsid w:val="00C85AAF"/>
    <w:rsid w:val="00C90907"/>
    <w:rsid w:val="00C90B00"/>
    <w:rsid w:val="00C9329A"/>
    <w:rsid w:val="00C93327"/>
    <w:rsid w:val="00C93B5B"/>
    <w:rsid w:val="00C948DC"/>
    <w:rsid w:val="00C94904"/>
    <w:rsid w:val="00C94948"/>
    <w:rsid w:val="00C95056"/>
    <w:rsid w:val="00C953A9"/>
    <w:rsid w:val="00C9572D"/>
    <w:rsid w:val="00C95B5B"/>
    <w:rsid w:val="00C95C90"/>
    <w:rsid w:val="00C95E13"/>
    <w:rsid w:val="00C9676F"/>
    <w:rsid w:val="00C97D06"/>
    <w:rsid w:val="00CA0F02"/>
    <w:rsid w:val="00CA2B89"/>
    <w:rsid w:val="00CA3799"/>
    <w:rsid w:val="00CA510B"/>
    <w:rsid w:val="00CA5E12"/>
    <w:rsid w:val="00CA6851"/>
    <w:rsid w:val="00CA6996"/>
    <w:rsid w:val="00CA6A78"/>
    <w:rsid w:val="00CA6C8E"/>
    <w:rsid w:val="00CA6DA3"/>
    <w:rsid w:val="00CA6F1E"/>
    <w:rsid w:val="00CA73B8"/>
    <w:rsid w:val="00CA768C"/>
    <w:rsid w:val="00CA79C3"/>
    <w:rsid w:val="00CB0156"/>
    <w:rsid w:val="00CB0A49"/>
    <w:rsid w:val="00CB121D"/>
    <w:rsid w:val="00CB25A5"/>
    <w:rsid w:val="00CB2FB1"/>
    <w:rsid w:val="00CB3621"/>
    <w:rsid w:val="00CB401B"/>
    <w:rsid w:val="00CB4F1C"/>
    <w:rsid w:val="00CB6CB1"/>
    <w:rsid w:val="00CB6FAC"/>
    <w:rsid w:val="00CB72B8"/>
    <w:rsid w:val="00CC0C3E"/>
    <w:rsid w:val="00CC137D"/>
    <w:rsid w:val="00CC16C8"/>
    <w:rsid w:val="00CC4E45"/>
    <w:rsid w:val="00CC5411"/>
    <w:rsid w:val="00CC64BA"/>
    <w:rsid w:val="00CC6D42"/>
    <w:rsid w:val="00CC7ABF"/>
    <w:rsid w:val="00CD187D"/>
    <w:rsid w:val="00CD2363"/>
    <w:rsid w:val="00CD2BC7"/>
    <w:rsid w:val="00CD393D"/>
    <w:rsid w:val="00CD3F37"/>
    <w:rsid w:val="00CD4CF0"/>
    <w:rsid w:val="00CD58BE"/>
    <w:rsid w:val="00CD67DA"/>
    <w:rsid w:val="00CD6BF9"/>
    <w:rsid w:val="00CD79AF"/>
    <w:rsid w:val="00CE0D8E"/>
    <w:rsid w:val="00CE3976"/>
    <w:rsid w:val="00CE42DC"/>
    <w:rsid w:val="00CE472E"/>
    <w:rsid w:val="00CE5D2E"/>
    <w:rsid w:val="00CE6234"/>
    <w:rsid w:val="00CE69F1"/>
    <w:rsid w:val="00CE75C7"/>
    <w:rsid w:val="00CE75DA"/>
    <w:rsid w:val="00CE7ED4"/>
    <w:rsid w:val="00CF0AE7"/>
    <w:rsid w:val="00CF10C5"/>
    <w:rsid w:val="00CF1477"/>
    <w:rsid w:val="00CF286C"/>
    <w:rsid w:val="00CF2BCA"/>
    <w:rsid w:val="00CF334A"/>
    <w:rsid w:val="00CF59A0"/>
    <w:rsid w:val="00CF5CDB"/>
    <w:rsid w:val="00CF7272"/>
    <w:rsid w:val="00CF7879"/>
    <w:rsid w:val="00D001D5"/>
    <w:rsid w:val="00D009B3"/>
    <w:rsid w:val="00D012B4"/>
    <w:rsid w:val="00D01936"/>
    <w:rsid w:val="00D01A0A"/>
    <w:rsid w:val="00D01F0F"/>
    <w:rsid w:val="00D03136"/>
    <w:rsid w:val="00D03E6F"/>
    <w:rsid w:val="00D05860"/>
    <w:rsid w:val="00D06C28"/>
    <w:rsid w:val="00D06E19"/>
    <w:rsid w:val="00D0799F"/>
    <w:rsid w:val="00D079D4"/>
    <w:rsid w:val="00D07F6C"/>
    <w:rsid w:val="00D10801"/>
    <w:rsid w:val="00D110D2"/>
    <w:rsid w:val="00D12D13"/>
    <w:rsid w:val="00D12E61"/>
    <w:rsid w:val="00D134ED"/>
    <w:rsid w:val="00D14BA2"/>
    <w:rsid w:val="00D154FE"/>
    <w:rsid w:val="00D15F8D"/>
    <w:rsid w:val="00D15FD2"/>
    <w:rsid w:val="00D16C71"/>
    <w:rsid w:val="00D2059F"/>
    <w:rsid w:val="00D20C25"/>
    <w:rsid w:val="00D20F1C"/>
    <w:rsid w:val="00D2123D"/>
    <w:rsid w:val="00D217F5"/>
    <w:rsid w:val="00D2203E"/>
    <w:rsid w:val="00D23225"/>
    <w:rsid w:val="00D23754"/>
    <w:rsid w:val="00D23967"/>
    <w:rsid w:val="00D26B6A"/>
    <w:rsid w:val="00D273D1"/>
    <w:rsid w:val="00D306C6"/>
    <w:rsid w:val="00D30886"/>
    <w:rsid w:val="00D30C24"/>
    <w:rsid w:val="00D31BE3"/>
    <w:rsid w:val="00D31E6E"/>
    <w:rsid w:val="00D32267"/>
    <w:rsid w:val="00D3236A"/>
    <w:rsid w:val="00D32A44"/>
    <w:rsid w:val="00D32CF4"/>
    <w:rsid w:val="00D3301C"/>
    <w:rsid w:val="00D330A2"/>
    <w:rsid w:val="00D3433A"/>
    <w:rsid w:val="00D34DD6"/>
    <w:rsid w:val="00D35AF9"/>
    <w:rsid w:val="00D369CC"/>
    <w:rsid w:val="00D37BF1"/>
    <w:rsid w:val="00D4168F"/>
    <w:rsid w:val="00D4216A"/>
    <w:rsid w:val="00D42417"/>
    <w:rsid w:val="00D429CB"/>
    <w:rsid w:val="00D42F18"/>
    <w:rsid w:val="00D433EF"/>
    <w:rsid w:val="00D43D7F"/>
    <w:rsid w:val="00D44195"/>
    <w:rsid w:val="00D4492B"/>
    <w:rsid w:val="00D44AEE"/>
    <w:rsid w:val="00D44F3D"/>
    <w:rsid w:val="00D45C26"/>
    <w:rsid w:val="00D50249"/>
    <w:rsid w:val="00D50B60"/>
    <w:rsid w:val="00D526D5"/>
    <w:rsid w:val="00D53070"/>
    <w:rsid w:val="00D55D6A"/>
    <w:rsid w:val="00D56EB0"/>
    <w:rsid w:val="00D6199F"/>
    <w:rsid w:val="00D62324"/>
    <w:rsid w:val="00D628E8"/>
    <w:rsid w:val="00D62AED"/>
    <w:rsid w:val="00D634B6"/>
    <w:rsid w:val="00D641B2"/>
    <w:rsid w:val="00D66E51"/>
    <w:rsid w:val="00D67BA5"/>
    <w:rsid w:val="00D70986"/>
    <w:rsid w:val="00D70EA9"/>
    <w:rsid w:val="00D7121C"/>
    <w:rsid w:val="00D721FE"/>
    <w:rsid w:val="00D72B0C"/>
    <w:rsid w:val="00D73988"/>
    <w:rsid w:val="00D75245"/>
    <w:rsid w:val="00D754D6"/>
    <w:rsid w:val="00D75580"/>
    <w:rsid w:val="00D756BE"/>
    <w:rsid w:val="00D757BD"/>
    <w:rsid w:val="00D75B0B"/>
    <w:rsid w:val="00D75DD4"/>
    <w:rsid w:val="00D76237"/>
    <w:rsid w:val="00D8275D"/>
    <w:rsid w:val="00D82AE3"/>
    <w:rsid w:val="00D84083"/>
    <w:rsid w:val="00D840EA"/>
    <w:rsid w:val="00D8502E"/>
    <w:rsid w:val="00D85617"/>
    <w:rsid w:val="00D8613A"/>
    <w:rsid w:val="00D864F6"/>
    <w:rsid w:val="00D86527"/>
    <w:rsid w:val="00D872B2"/>
    <w:rsid w:val="00D90587"/>
    <w:rsid w:val="00D90FB1"/>
    <w:rsid w:val="00D917FA"/>
    <w:rsid w:val="00D91CD7"/>
    <w:rsid w:val="00D9206F"/>
    <w:rsid w:val="00D929D3"/>
    <w:rsid w:val="00D933B8"/>
    <w:rsid w:val="00D94F56"/>
    <w:rsid w:val="00D953A8"/>
    <w:rsid w:val="00D96523"/>
    <w:rsid w:val="00D9728D"/>
    <w:rsid w:val="00D9751C"/>
    <w:rsid w:val="00D9757B"/>
    <w:rsid w:val="00DA0E71"/>
    <w:rsid w:val="00DA1821"/>
    <w:rsid w:val="00DA1EAA"/>
    <w:rsid w:val="00DA42C3"/>
    <w:rsid w:val="00DA4770"/>
    <w:rsid w:val="00DA4D1A"/>
    <w:rsid w:val="00DA4FC9"/>
    <w:rsid w:val="00DA5033"/>
    <w:rsid w:val="00DA5D8B"/>
    <w:rsid w:val="00DA70E9"/>
    <w:rsid w:val="00DB100F"/>
    <w:rsid w:val="00DB16B8"/>
    <w:rsid w:val="00DB16EE"/>
    <w:rsid w:val="00DB2045"/>
    <w:rsid w:val="00DB3770"/>
    <w:rsid w:val="00DB401F"/>
    <w:rsid w:val="00DB46CC"/>
    <w:rsid w:val="00DB4C93"/>
    <w:rsid w:val="00DB511E"/>
    <w:rsid w:val="00DB67C0"/>
    <w:rsid w:val="00DB6933"/>
    <w:rsid w:val="00DC2E7C"/>
    <w:rsid w:val="00DC4306"/>
    <w:rsid w:val="00DC49E7"/>
    <w:rsid w:val="00DC63E5"/>
    <w:rsid w:val="00DC6588"/>
    <w:rsid w:val="00DC6FEB"/>
    <w:rsid w:val="00DC783C"/>
    <w:rsid w:val="00DC784B"/>
    <w:rsid w:val="00DC7C22"/>
    <w:rsid w:val="00DD2AAA"/>
    <w:rsid w:val="00DD306F"/>
    <w:rsid w:val="00DD4493"/>
    <w:rsid w:val="00DD537F"/>
    <w:rsid w:val="00DD658A"/>
    <w:rsid w:val="00DD6CE1"/>
    <w:rsid w:val="00DD6E1B"/>
    <w:rsid w:val="00DD7AD1"/>
    <w:rsid w:val="00DD7C40"/>
    <w:rsid w:val="00DE0666"/>
    <w:rsid w:val="00DE0B46"/>
    <w:rsid w:val="00DE332E"/>
    <w:rsid w:val="00DE35B7"/>
    <w:rsid w:val="00DE4F27"/>
    <w:rsid w:val="00DE6C13"/>
    <w:rsid w:val="00DE7922"/>
    <w:rsid w:val="00DF0971"/>
    <w:rsid w:val="00DF0FF1"/>
    <w:rsid w:val="00DF1F83"/>
    <w:rsid w:val="00DF24E6"/>
    <w:rsid w:val="00DF3528"/>
    <w:rsid w:val="00DF5207"/>
    <w:rsid w:val="00DF5F38"/>
    <w:rsid w:val="00DF6A73"/>
    <w:rsid w:val="00E00CA5"/>
    <w:rsid w:val="00E032DB"/>
    <w:rsid w:val="00E037AA"/>
    <w:rsid w:val="00E037ED"/>
    <w:rsid w:val="00E03FD3"/>
    <w:rsid w:val="00E04B70"/>
    <w:rsid w:val="00E053EA"/>
    <w:rsid w:val="00E05709"/>
    <w:rsid w:val="00E05F2B"/>
    <w:rsid w:val="00E06334"/>
    <w:rsid w:val="00E10840"/>
    <w:rsid w:val="00E109E3"/>
    <w:rsid w:val="00E12380"/>
    <w:rsid w:val="00E1393C"/>
    <w:rsid w:val="00E152FA"/>
    <w:rsid w:val="00E153D0"/>
    <w:rsid w:val="00E15E5A"/>
    <w:rsid w:val="00E16DA2"/>
    <w:rsid w:val="00E179B0"/>
    <w:rsid w:val="00E17B68"/>
    <w:rsid w:val="00E201A1"/>
    <w:rsid w:val="00E2074B"/>
    <w:rsid w:val="00E20AAC"/>
    <w:rsid w:val="00E21629"/>
    <w:rsid w:val="00E21F09"/>
    <w:rsid w:val="00E21FB6"/>
    <w:rsid w:val="00E2308C"/>
    <w:rsid w:val="00E238CD"/>
    <w:rsid w:val="00E25B6E"/>
    <w:rsid w:val="00E261B0"/>
    <w:rsid w:val="00E27313"/>
    <w:rsid w:val="00E305CB"/>
    <w:rsid w:val="00E316D7"/>
    <w:rsid w:val="00E31C80"/>
    <w:rsid w:val="00E31FAB"/>
    <w:rsid w:val="00E327AC"/>
    <w:rsid w:val="00E34D77"/>
    <w:rsid w:val="00E356B9"/>
    <w:rsid w:val="00E35A9A"/>
    <w:rsid w:val="00E35B3D"/>
    <w:rsid w:val="00E373CE"/>
    <w:rsid w:val="00E3758C"/>
    <w:rsid w:val="00E37C14"/>
    <w:rsid w:val="00E405BD"/>
    <w:rsid w:val="00E40C49"/>
    <w:rsid w:val="00E41D66"/>
    <w:rsid w:val="00E4211E"/>
    <w:rsid w:val="00E42E5B"/>
    <w:rsid w:val="00E436D6"/>
    <w:rsid w:val="00E470DC"/>
    <w:rsid w:val="00E4724F"/>
    <w:rsid w:val="00E47319"/>
    <w:rsid w:val="00E47999"/>
    <w:rsid w:val="00E47AF8"/>
    <w:rsid w:val="00E500E2"/>
    <w:rsid w:val="00E5055B"/>
    <w:rsid w:val="00E5255A"/>
    <w:rsid w:val="00E52801"/>
    <w:rsid w:val="00E531E4"/>
    <w:rsid w:val="00E5380E"/>
    <w:rsid w:val="00E53D93"/>
    <w:rsid w:val="00E549BF"/>
    <w:rsid w:val="00E54AA0"/>
    <w:rsid w:val="00E561CC"/>
    <w:rsid w:val="00E57ACA"/>
    <w:rsid w:val="00E60366"/>
    <w:rsid w:val="00E610F2"/>
    <w:rsid w:val="00E61364"/>
    <w:rsid w:val="00E625ED"/>
    <w:rsid w:val="00E665A9"/>
    <w:rsid w:val="00E6693D"/>
    <w:rsid w:val="00E71D3E"/>
    <w:rsid w:val="00E71E59"/>
    <w:rsid w:val="00E72B35"/>
    <w:rsid w:val="00E735CC"/>
    <w:rsid w:val="00E73D74"/>
    <w:rsid w:val="00E74339"/>
    <w:rsid w:val="00E74DA2"/>
    <w:rsid w:val="00E75638"/>
    <w:rsid w:val="00E76C76"/>
    <w:rsid w:val="00E80FE1"/>
    <w:rsid w:val="00E814B0"/>
    <w:rsid w:val="00E82C3D"/>
    <w:rsid w:val="00E83D56"/>
    <w:rsid w:val="00E86B6A"/>
    <w:rsid w:val="00E87578"/>
    <w:rsid w:val="00E877CD"/>
    <w:rsid w:val="00E87F32"/>
    <w:rsid w:val="00E9076F"/>
    <w:rsid w:val="00E9111F"/>
    <w:rsid w:val="00E91DFC"/>
    <w:rsid w:val="00E92890"/>
    <w:rsid w:val="00E928D4"/>
    <w:rsid w:val="00E92C52"/>
    <w:rsid w:val="00E93C29"/>
    <w:rsid w:val="00E947BB"/>
    <w:rsid w:val="00EA020F"/>
    <w:rsid w:val="00EA0D26"/>
    <w:rsid w:val="00EA1AE7"/>
    <w:rsid w:val="00EA1C37"/>
    <w:rsid w:val="00EA2A99"/>
    <w:rsid w:val="00EA3374"/>
    <w:rsid w:val="00EA34B3"/>
    <w:rsid w:val="00EA388D"/>
    <w:rsid w:val="00EA3A9C"/>
    <w:rsid w:val="00EA3B4C"/>
    <w:rsid w:val="00EA3F1E"/>
    <w:rsid w:val="00EA4A8B"/>
    <w:rsid w:val="00EA4E04"/>
    <w:rsid w:val="00EA63FB"/>
    <w:rsid w:val="00EA6855"/>
    <w:rsid w:val="00EA6C2C"/>
    <w:rsid w:val="00EA6CD0"/>
    <w:rsid w:val="00EA7BB8"/>
    <w:rsid w:val="00EB0599"/>
    <w:rsid w:val="00EB0B3C"/>
    <w:rsid w:val="00EB19B6"/>
    <w:rsid w:val="00EB2D63"/>
    <w:rsid w:val="00EB3AA5"/>
    <w:rsid w:val="00EB3F20"/>
    <w:rsid w:val="00EB4031"/>
    <w:rsid w:val="00EB44C0"/>
    <w:rsid w:val="00EB6A71"/>
    <w:rsid w:val="00EC085A"/>
    <w:rsid w:val="00EC19EA"/>
    <w:rsid w:val="00EC453A"/>
    <w:rsid w:val="00EC493F"/>
    <w:rsid w:val="00EC4A04"/>
    <w:rsid w:val="00EC4BE4"/>
    <w:rsid w:val="00EC51E8"/>
    <w:rsid w:val="00EC62B8"/>
    <w:rsid w:val="00ED0150"/>
    <w:rsid w:val="00ED24BE"/>
    <w:rsid w:val="00ED2CBD"/>
    <w:rsid w:val="00ED5E75"/>
    <w:rsid w:val="00ED6693"/>
    <w:rsid w:val="00ED7111"/>
    <w:rsid w:val="00EE08F8"/>
    <w:rsid w:val="00EE1224"/>
    <w:rsid w:val="00EE29C4"/>
    <w:rsid w:val="00EE29FE"/>
    <w:rsid w:val="00EE2EAC"/>
    <w:rsid w:val="00EE4A02"/>
    <w:rsid w:val="00EE54AE"/>
    <w:rsid w:val="00EE5DF6"/>
    <w:rsid w:val="00EE67DC"/>
    <w:rsid w:val="00EE793F"/>
    <w:rsid w:val="00EE7C99"/>
    <w:rsid w:val="00EF117E"/>
    <w:rsid w:val="00EF6EAA"/>
    <w:rsid w:val="00EF74BB"/>
    <w:rsid w:val="00F002B3"/>
    <w:rsid w:val="00F00439"/>
    <w:rsid w:val="00F00786"/>
    <w:rsid w:val="00F00901"/>
    <w:rsid w:val="00F029C7"/>
    <w:rsid w:val="00F03613"/>
    <w:rsid w:val="00F038BB"/>
    <w:rsid w:val="00F03E5D"/>
    <w:rsid w:val="00F04093"/>
    <w:rsid w:val="00F0410F"/>
    <w:rsid w:val="00F041B1"/>
    <w:rsid w:val="00F043C8"/>
    <w:rsid w:val="00F056C5"/>
    <w:rsid w:val="00F06320"/>
    <w:rsid w:val="00F07582"/>
    <w:rsid w:val="00F075BF"/>
    <w:rsid w:val="00F12006"/>
    <w:rsid w:val="00F1250A"/>
    <w:rsid w:val="00F12CB8"/>
    <w:rsid w:val="00F14E67"/>
    <w:rsid w:val="00F14EBE"/>
    <w:rsid w:val="00F16759"/>
    <w:rsid w:val="00F1785B"/>
    <w:rsid w:val="00F17DA3"/>
    <w:rsid w:val="00F21B53"/>
    <w:rsid w:val="00F21CF0"/>
    <w:rsid w:val="00F224A0"/>
    <w:rsid w:val="00F24264"/>
    <w:rsid w:val="00F2480C"/>
    <w:rsid w:val="00F26389"/>
    <w:rsid w:val="00F2673A"/>
    <w:rsid w:val="00F309DD"/>
    <w:rsid w:val="00F31193"/>
    <w:rsid w:val="00F3151B"/>
    <w:rsid w:val="00F31B16"/>
    <w:rsid w:val="00F32023"/>
    <w:rsid w:val="00F3214D"/>
    <w:rsid w:val="00F32BCB"/>
    <w:rsid w:val="00F34617"/>
    <w:rsid w:val="00F34932"/>
    <w:rsid w:val="00F3518D"/>
    <w:rsid w:val="00F359E9"/>
    <w:rsid w:val="00F3627A"/>
    <w:rsid w:val="00F367AE"/>
    <w:rsid w:val="00F37648"/>
    <w:rsid w:val="00F37D43"/>
    <w:rsid w:val="00F416C6"/>
    <w:rsid w:val="00F441FC"/>
    <w:rsid w:val="00F44B6F"/>
    <w:rsid w:val="00F45492"/>
    <w:rsid w:val="00F456A7"/>
    <w:rsid w:val="00F45D19"/>
    <w:rsid w:val="00F46322"/>
    <w:rsid w:val="00F4685B"/>
    <w:rsid w:val="00F47718"/>
    <w:rsid w:val="00F47C3E"/>
    <w:rsid w:val="00F502D0"/>
    <w:rsid w:val="00F53C2B"/>
    <w:rsid w:val="00F5543C"/>
    <w:rsid w:val="00F557FC"/>
    <w:rsid w:val="00F55DFE"/>
    <w:rsid w:val="00F604B8"/>
    <w:rsid w:val="00F60A4F"/>
    <w:rsid w:val="00F60ACF"/>
    <w:rsid w:val="00F6228E"/>
    <w:rsid w:val="00F63237"/>
    <w:rsid w:val="00F6484C"/>
    <w:rsid w:val="00F64FFA"/>
    <w:rsid w:val="00F65C25"/>
    <w:rsid w:val="00F65F39"/>
    <w:rsid w:val="00F66614"/>
    <w:rsid w:val="00F66DA6"/>
    <w:rsid w:val="00F675B7"/>
    <w:rsid w:val="00F67B42"/>
    <w:rsid w:val="00F710E3"/>
    <w:rsid w:val="00F718D5"/>
    <w:rsid w:val="00F7210B"/>
    <w:rsid w:val="00F723AF"/>
    <w:rsid w:val="00F742E3"/>
    <w:rsid w:val="00F756A3"/>
    <w:rsid w:val="00F76E74"/>
    <w:rsid w:val="00F76F68"/>
    <w:rsid w:val="00F77054"/>
    <w:rsid w:val="00F773FE"/>
    <w:rsid w:val="00F81883"/>
    <w:rsid w:val="00F81B0F"/>
    <w:rsid w:val="00F81F47"/>
    <w:rsid w:val="00F8296C"/>
    <w:rsid w:val="00F82A36"/>
    <w:rsid w:val="00F84084"/>
    <w:rsid w:val="00F848A9"/>
    <w:rsid w:val="00F84DB8"/>
    <w:rsid w:val="00F862B1"/>
    <w:rsid w:val="00F87E89"/>
    <w:rsid w:val="00F87F17"/>
    <w:rsid w:val="00F90BBB"/>
    <w:rsid w:val="00F93131"/>
    <w:rsid w:val="00F938EB"/>
    <w:rsid w:val="00F953D4"/>
    <w:rsid w:val="00F95E28"/>
    <w:rsid w:val="00FA0F14"/>
    <w:rsid w:val="00FA11FC"/>
    <w:rsid w:val="00FA1C99"/>
    <w:rsid w:val="00FA272E"/>
    <w:rsid w:val="00FA2E46"/>
    <w:rsid w:val="00FA52F6"/>
    <w:rsid w:val="00FA77FA"/>
    <w:rsid w:val="00FB24D6"/>
    <w:rsid w:val="00FB29C0"/>
    <w:rsid w:val="00FB3A49"/>
    <w:rsid w:val="00FB3BD6"/>
    <w:rsid w:val="00FB3F96"/>
    <w:rsid w:val="00FB5C93"/>
    <w:rsid w:val="00FB6DA4"/>
    <w:rsid w:val="00FB7568"/>
    <w:rsid w:val="00FB78C5"/>
    <w:rsid w:val="00FB7F61"/>
    <w:rsid w:val="00FC0090"/>
    <w:rsid w:val="00FC0626"/>
    <w:rsid w:val="00FC09AC"/>
    <w:rsid w:val="00FC250B"/>
    <w:rsid w:val="00FC2BE8"/>
    <w:rsid w:val="00FC331C"/>
    <w:rsid w:val="00FC3AC9"/>
    <w:rsid w:val="00FC4D46"/>
    <w:rsid w:val="00FC5534"/>
    <w:rsid w:val="00FC721A"/>
    <w:rsid w:val="00FC7696"/>
    <w:rsid w:val="00FD0283"/>
    <w:rsid w:val="00FD0AA8"/>
    <w:rsid w:val="00FD11F3"/>
    <w:rsid w:val="00FD2FBF"/>
    <w:rsid w:val="00FD3E8A"/>
    <w:rsid w:val="00FD45AE"/>
    <w:rsid w:val="00FD5EDC"/>
    <w:rsid w:val="00FD6417"/>
    <w:rsid w:val="00FD6921"/>
    <w:rsid w:val="00FD6E35"/>
    <w:rsid w:val="00FD7445"/>
    <w:rsid w:val="00FD784D"/>
    <w:rsid w:val="00FD78D1"/>
    <w:rsid w:val="00FD7BC2"/>
    <w:rsid w:val="00FE2A56"/>
    <w:rsid w:val="00FE2CE9"/>
    <w:rsid w:val="00FE53EB"/>
    <w:rsid w:val="00FE5872"/>
    <w:rsid w:val="00FE6E95"/>
    <w:rsid w:val="00FE6F51"/>
    <w:rsid w:val="00FE75C5"/>
    <w:rsid w:val="00FF1E3D"/>
    <w:rsid w:val="00FF2516"/>
    <w:rsid w:val="00FF2ABE"/>
    <w:rsid w:val="00FF2D49"/>
    <w:rsid w:val="00FF2DDE"/>
    <w:rsid w:val="00FF3828"/>
    <w:rsid w:val="00FF3A2B"/>
    <w:rsid w:val="00FF6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B9297"/>
  <w15:docId w15:val="{39E9E437-FBB9-4DB3-854F-3C6A2FDE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EIOutlnL4"/>
    <w:qFormat/>
    <w:rsid w:val="00A230AA"/>
    <w:pPr>
      <w:widowControl w:val="0"/>
      <w:autoSpaceDE w:val="0"/>
      <w:autoSpaceDN w:val="0"/>
      <w:adjustRightInd w:val="0"/>
      <w:textAlignment w:val="baseline"/>
    </w:pPr>
  </w:style>
  <w:style w:type="paragraph" w:styleId="Heading1">
    <w:name w:val="heading 1"/>
    <w:aliases w:val="Sec I"/>
    <w:basedOn w:val="BEIOutlnL1"/>
    <w:next w:val="Normal"/>
    <w:qFormat/>
    <w:rsid w:val="00A230AA"/>
    <w:pPr>
      <w:keepNext/>
      <w:spacing w:after="60"/>
    </w:pPr>
    <w:rPr>
      <w:rFonts w:ascii="Arial" w:hAnsi="Arial" w:cs="Arial"/>
      <w:b/>
      <w:bCs/>
      <w:kern w:val="32"/>
      <w:sz w:val="32"/>
      <w:szCs w:val="32"/>
    </w:rPr>
  </w:style>
  <w:style w:type="paragraph" w:styleId="Heading2">
    <w:name w:val="heading 2"/>
    <w:aliases w:val="Skip Heading 2"/>
    <w:basedOn w:val="Normal"/>
    <w:next w:val="Normal"/>
    <w:qFormat/>
    <w:rsid w:val="00A230AA"/>
    <w:pPr>
      <w:keepNext/>
      <w:spacing w:before="240" w:after="60"/>
      <w:outlineLvl w:val="1"/>
    </w:pPr>
    <w:rPr>
      <w:rFonts w:ascii="Arial" w:hAnsi="Arial" w:cs="Arial"/>
      <w:b/>
      <w:bCs/>
      <w:i/>
      <w:iCs/>
      <w:sz w:val="28"/>
      <w:szCs w:val="28"/>
    </w:rPr>
  </w:style>
  <w:style w:type="paragraph" w:styleId="Heading3">
    <w:name w:val="heading 3"/>
    <w:aliases w:val="Skip Heading 3"/>
    <w:basedOn w:val="Normal"/>
    <w:next w:val="Normal"/>
    <w:qFormat/>
    <w:rsid w:val="00A230AA"/>
    <w:pPr>
      <w:keepNext/>
      <w:spacing w:before="240" w:after="60"/>
      <w:outlineLvl w:val="2"/>
    </w:pPr>
    <w:rPr>
      <w:rFonts w:ascii="Arial" w:hAnsi="Arial" w:cs="Arial"/>
      <w:b/>
      <w:bCs/>
      <w:sz w:val="26"/>
      <w:szCs w:val="26"/>
    </w:rPr>
  </w:style>
  <w:style w:type="paragraph" w:styleId="Heading4">
    <w:name w:val="heading 4"/>
    <w:aliases w:val="Skip Heading 4"/>
    <w:basedOn w:val="Normal"/>
    <w:next w:val="Normal"/>
    <w:qFormat/>
    <w:rsid w:val="00A230AA"/>
    <w:pPr>
      <w:keepNext/>
      <w:spacing w:before="240" w:after="60"/>
      <w:outlineLvl w:val="3"/>
    </w:pPr>
    <w:rPr>
      <w:b/>
      <w:bCs/>
      <w:sz w:val="28"/>
      <w:szCs w:val="28"/>
    </w:rPr>
  </w:style>
  <w:style w:type="paragraph" w:styleId="Heading5">
    <w:name w:val="heading 5"/>
    <w:aliases w:val="Skip Heading 5"/>
    <w:basedOn w:val="Normal"/>
    <w:next w:val="Normal"/>
    <w:qFormat/>
    <w:rsid w:val="00A230AA"/>
    <w:pPr>
      <w:spacing w:before="240" w:after="60"/>
      <w:outlineLvl w:val="4"/>
    </w:pPr>
    <w:rPr>
      <w:b/>
      <w:bCs/>
      <w:i/>
      <w:iCs/>
      <w:sz w:val="26"/>
      <w:szCs w:val="26"/>
    </w:rPr>
  </w:style>
  <w:style w:type="paragraph" w:styleId="Heading6">
    <w:name w:val="heading 6"/>
    <w:aliases w:val="Skip Heading 6"/>
    <w:basedOn w:val="Normal"/>
    <w:next w:val="Normal"/>
    <w:qFormat/>
    <w:rsid w:val="00A230AA"/>
    <w:pPr>
      <w:spacing w:before="240" w:after="60"/>
      <w:outlineLvl w:val="5"/>
    </w:pPr>
    <w:rPr>
      <w:b/>
      <w:bCs/>
      <w:sz w:val="22"/>
      <w:szCs w:val="22"/>
    </w:rPr>
  </w:style>
  <w:style w:type="paragraph" w:styleId="Heading7">
    <w:name w:val="heading 7"/>
    <w:aliases w:val="Skip Heading 7"/>
    <w:basedOn w:val="Normal"/>
    <w:next w:val="Normal"/>
    <w:qFormat/>
    <w:rsid w:val="00A230AA"/>
    <w:pPr>
      <w:spacing w:before="240" w:after="60"/>
      <w:outlineLvl w:val="6"/>
    </w:pPr>
  </w:style>
  <w:style w:type="paragraph" w:styleId="Heading8">
    <w:name w:val="heading 8"/>
    <w:aliases w:val="Skip Heading 8"/>
    <w:basedOn w:val="Normal"/>
    <w:next w:val="Normal"/>
    <w:qFormat/>
    <w:rsid w:val="00A230AA"/>
    <w:pPr>
      <w:spacing w:before="240" w:after="60"/>
      <w:outlineLvl w:val="7"/>
    </w:pPr>
    <w:rPr>
      <w:i/>
      <w:iCs/>
    </w:rPr>
  </w:style>
  <w:style w:type="paragraph" w:styleId="Heading9">
    <w:name w:val="heading 9"/>
    <w:aliases w:val="Skip Heading 9"/>
    <w:basedOn w:val="Normal"/>
    <w:next w:val="Normal"/>
    <w:qFormat/>
    <w:rsid w:val="00A230A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IOutlnL1">
    <w:name w:val="BEI Outln L1"/>
    <w:basedOn w:val="Normal"/>
    <w:autoRedefine/>
    <w:rsid w:val="00035DA0"/>
    <w:pPr>
      <w:spacing w:before="240" w:after="180"/>
      <w:outlineLvl w:val="0"/>
    </w:pPr>
  </w:style>
  <w:style w:type="paragraph" w:customStyle="1" w:styleId="BEIOutlnL2">
    <w:name w:val="BEI Outln L2"/>
    <w:basedOn w:val="Normal"/>
    <w:next w:val="BEIparaL2"/>
    <w:link w:val="BEIOutlnL2Char"/>
    <w:rsid w:val="0051599B"/>
    <w:pPr>
      <w:numPr>
        <w:ilvl w:val="1"/>
        <w:numId w:val="20"/>
      </w:numPr>
      <w:spacing w:after="120"/>
      <w:outlineLvl w:val="1"/>
    </w:pPr>
  </w:style>
  <w:style w:type="paragraph" w:customStyle="1" w:styleId="BEIparaL2">
    <w:name w:val="BEI para L2"/>
    <w:basedOn w:val="BEIOutlnL2"/>
    <w:link w:val="BEIparaL2Char"/>
    <w:autoRedefine/>
    <w:rsid w:val="00084BB1"/>
    <w:pPr>
      <w:numPr>
        <w:ilvl w:val="0"/>
        <w:numId w:val="0"/>
      </w:numPr>
      <w:spacing w:after="180"/>
      <w:outlineLvl w:val="9"/>
    </w:pPr>
    <w:rPr>
      <w:color w:val="000000"/>
    </w:rPr>
  </w:style>
  <w:style w:type="character" w:customStyle="1" w:styleId="BEIparaL2Char">
    <w:name w:val="BEI para L2 Char"/>
    <w:basedOn w:val="BEIOutlnL2Char"/>
    <w:link w:val="BEIparaL2"/>
    <w:rsid w:val="00084BB1"/>
    <w:rPr>
      <w:color w:val="000000"/>
    </w:rPr>
  </w:style>
  <w:style w:type="character" w:customStyle="1" w:styleId="BEIOutlnL2Char">
    <w:name w:val="BEI Outln L2 Char"/>
    <w:basedOn w:val="DefaultParagraphFont"/>
    <w:link w:val="BEIOutlnL2"/>
    <w:rsid w:val="0051599B"/>
  </w:style>
  <w:style w:type="paragraph" w:customStyle="1" w:styleId="BEIparaL2underln">
    <w:name w:val="BEI para L2 underln"/>
    <w:basedOn w:val="BEIparaL2"/>
    <w:rsid w:val="00A230AA"/>
    <w:pPr>
      <w:numPr>
        <w:ilvl w:val="3"/>
        <w:numId w:val="6"/>
      </w:numPr>
    </w:pPr>
    <w:rPr>
      <w:u w:val="single"/>
    </w:rPr>
  </w:style>
  <w:style w:type="paragraph" w:customStyle="1" w:styleId="BEIOutlnL3">
    <w:name w:val="BEI Outln L3"/>
    <w:basedOn w:val="Normal"/>
    <w:link w:val="BEIOutlnL3Char"/>
    <w:rsid w:val="00A230AA"/>
    <w:pPr>
      <w:numPr>
        <w:ilvl w:val="2"/>
        <w:numId w:val="20"/>
      </w:numPr>
      <w:spacing w:after="180"/>
    </w:pPr>
  </w:style>
  <w:style w:type="character" w:customStyle="1" w:styleId="BEIOutlnL3Char">
    <w:name w:val="BEI Outln L3 Char"/>
    <w:basedOn w:val="DefaultParagraphFont"/>
    <w:link w:val="BEIOutlnL3"/>
    <w:rsid w:val="00A230AA"/>
  </w:style>
  <w:style w:type="paragraph" w:customStyle="1" w:styleId="BEIOutlnL4">
    <w:name w:val="BEI Outln L4"/>
    <w:basedOn w:val="BEIOutlnL3"/>
    <w:link w:val="BEIOutlnL4Char"/>
    <w:rsid w:val="00A230AA"/>
    <w:pPr>
      <w:numPr>
        <w:ilvl w:val="3"/>
      </w:numPr>
      <w:spacing w:after="120"/>
    </w:pPr>
  </w:style>
  <w:style w:type="character" w:customStyle="1" w:styleId="BEIOutlnL4Char">
    <w:name w:val="BEI Outln L4 Char"/>
    <w:basedOn w:val="BEIOutlnL3Char"/>
    <w:link w:val="BEIOutlnL4"/>
    <w:rsid w:val="00A230AA"/>
  </w:style>
  <w:style w:type="paragraph" w:customStyle="1" w:styleId="PLEASENOTEparagraph">
    <w:name w:val="PLEASE NOTE paragraph"/>
    <w:basedOn w:val="Normal"/>
    <w:rsid w:val="00A230AA"/>
    <w:pPr>
      <w:ind w:left="1080" w:right="1080"/>
      <w:jc w:val="center"/>
    </w:pPr>
  </w:style>
  <w:style w:type="paragraph" w:styleId="TOC1">
    <w:name w:val="toc 1"/>
    <w:basedOn w:val="Normal"/>
    <w:next w:val="Normal"/>
    <w:autoRedefine/>
    <w:uiPriority w:val="39"/>
    <w:rsid w:val="000D14ED"/>
    <w:pPr>
      <w:tabs>
        <w:tab w:val="left" w:pos="1350"/>
        <w:tab w:val="right" w:leader="dot" w:pos="9350"/>
      </w:tabs>
    </w:pPr>
  </w:style>
  <w:style w:type="paragraph" w:styleId="TOC2">
    <w:name w:val="toc 2"/>
    <w:basedOn w:val="Normal"/>
    <w:next w:val="Normal"/>
    <w:autoRedefine/>
    <w:uiPriority w:val="39"/>
    <w:rsid w:val="00B46AEF"/>
    <w:pPr>
      <w:tabs>
        <w:tab w:val="left" w:pos="720"/>
        <w:tab w:val="right" w:leader="dot" w:pos="9350"/>
      </w:tabs>
      <w:ind w:left="200"/>
    </w:pPr>
    <w:rPr>
      <w:noProof/>
      <w:color w:val="000000" w:themeColor="text1"/>
    </w:rPr>
  </w:style>
  <w:style w:type="paragraph" w:styleId="Header">
    <w:name w:val="header"/>
    <w:basedOn w:val="Normal"/>
    <w:link w:val="HeaderChar"/>
    <w:uiPriority w:val="99"/>
    <w:rsid w:val="00A230AA"/>
    <w:pPr>
      <w:tabs>
        <w:tab w:val="center" w:pos="4320"/>
        <w:tab w:val="right" w:pos="8640"/>
      </w:tabs>
    </w:pPr>
  </w:style>
  <w:style w:type="paragraph" w:styleId="Footer">
    <w:name w:val="footer"/>
    <w:basedOn w:val="Normal"/>
    <w:rsid w:val="00A230AA"/>
    <w:pPr>
      <w:tabs>
        <w:tab w:val="center" w:pos="4320"/>
        <w:tab w:val="right" w:pos="8640"/>
      </w:tabs>
    </w:pPr>
  </w:style>
  <w:style w:type="paragraph" w:styleId="BodyText">
    <w:name w:val="Body Text"/>
    <w:basedOn w:val="Normal"/>
    <w:link w:val="BodyTextChar"/>
    <w:rsid w:val="00A230AA"/>
    <w:pPr>
      <w:spacing w:after="120"/>
    </w:pPr>
  </w:style>
  <w:style w:type="character" w:styleId="Strong">
    <w:name w:val="Strong"/>
    <w:qFormat/>
    <w:rsid w:val="00A230AA"/>
    <w:rPr>
      <w:b/>
      <w:bCs/>
    </w:rPr>
  </w:style>
  <w:style w:type="paragraph" w:styleId="TOC3">
    <w:name w:val="toc 3"/>
    <w:basedOn w:val="Normal"/>
    <w:next w:val="Normal"/>
    <w:autoRedefine/>
    <w:uiPriority w:val="39"/>
    <w:rsid w:val="00A81104"/>
    <w:pPr>
      <w:widowControl/>
      <w:tabs>
        <w:tab w:val="left" w:pos="1200"/>
        <w:tab w:val="right" w:leader="dot" w:pos="9350"/>
      </w:tabs>
      <w:autoSpaceDE/>
      <w:autoSpaceDN/>
      <w:adjustRightInd/>
      <w:ind w:left="480"/>
    </w:pPr>
    <w:rPr>
      <w:bCs/>
    </w:rPr>
  </w:style>
  <w:style w:type="character" w:styleId="LineNumber">
    <w:name w:val="line number"/>
    <w:basedOn w:val="DefaultParagraphFont"/>
    <w:rsid w:val="00A230AA"/>
  </w:style>
  <w:style w:type="paragraph" w:customStyle="1" w:styleId="BEIparaL1">
    <w:name w:val="BEI para L1"/>
    <w:basedOn w:val="Normal"/>
    <w:rsid w:val="00A230AA"/>
    <w:pPr>
      <w:tabs>
        <w:tab w:val="left" w:pos="1080"/>
      </w:tabs>
      <w:spacing w:after="120"/>
      <w:ind w:firstLine="720"/>
    </w:pPr>
  </w:style>
  <w:style w:type="paragraph" w:customStyle="1" w:styleId="SecIInumbering">
    <w:name w:val="Sec II numbering"/>
    <w:basedOn w:val="Normal"/>
    <w:autoRedefine/>
    <w:rsid w:val="0022192A"/>
    <w:pPr>
      <w:widowControl/>
      <w:ind w:left="360"/>
    </w:pPr>
  </w:style>
  <w:style w:type="paragraph" w:customStyle="1" w:styleId="BEIOutlnL4new">
    <w:name w:val="BEI Outln L4 new"/>
    <w:basedOn w:val="Normal"/>
    <w:link w:val="BEIOutlnL4newChar"/>
    <w:autoRedefine/>
    <w:rsid w:val="000F1868"/>
    <w:pPr>
      <w:numPr>
        <w:ilvl w:val="4"/>
        <w:numId w:val="21"/>
      </w:numPr>
      <w:tabs>
        <w:tab w:val="clear" w:pos="4428"/>
        <w:tab w:val="num" w:pos="1908"/>
      </w:tabs>
      <w:spacing w:after="120"/>
      <w:ind w:left="1800" w:hanging="540"/>
    </w:pPr>
  </w:style>
  <w:style w:type="character" w:customStyle="1" w:styleId="BEIOutlnL4newChar">
    <w:name w:val="BEI Outln L4 new Char"/>
    <w:basedOn w:val="DefaultParagraphFont"/>
    <w:link w:val="BEIOutlnL4new"/>
    <w:rsid w:val="000F1868"/>
  </w:style>
  <w:style w:type="paragraph" w:customStyle="1" w:styleId="BEIOutlnL6">
    <w:name w:val="BEI Outln L6"/>
    <w:basedOn w:val="Normal"/>
    <w:rsid w:val="00A230AA"/>
    <w:pPr>
      <w:numPr>
        <w:ilvl w:val="6"/>
        <w:numId w:val="20"/>
      </w:numPr>
      <w:spacing w:after="120"/>
    </w:pPr>
  </w:style>
  <w:style w:type="paragraph" w:customStyle="1" w:styleId="BEIOutlnL7">
    <w:name w:val="BEI Outln L7"/>
    <w:basedOn w:val="Normal"/>
    <w:link w:val="BEIOutlnL7Char"/>
    <w:rsid w:val="00A230AA"/>
    <w:pPr>
      <w:numPr>
        <w:ilvl w:val="7"/>
        <w:numId w:val="20"/>
      </w:numPr>
    </w:pPr>
  </w:style>
  <w:style w:type="character" w:customStyle="1" w:styleId="BEIOutlnL7Char">
    <w:name w:val="BEI Outln L7 Char"/>
    <w:basedOn w:val="DefaultParagraphFont"/>
    <w:link w:val="BEIOutlnL7"/>
    <w:rsid w:val="00A230AA"/>
  </w:style>
  <w:style w:type="paragraph" w:customStyle="1" w:styleId="BEIOutlnL8">
    <w:name w:val="BEI Outln L8"/>
    <w:basedOn w:val="Normal"/>
    <w:link w:val="BEIOutlnL8Char"/>
    <w:rsid w:val="00A230AA"/>
    <w:pPr>
      <w:tabs>
        <w:tab w:val="num" w:pos="2934"/>
      </w:tabs>
      <w:spacing w:after="120"/>
      <w:ind w:left="2934" w:hanging="360"/>
    </w:pPr>
  </w:style>
  <w:style w:type="character" w:customStyle="1" w:styleId="BEIOutlnL8Char">
    <w:name w:val="BEI Outln L8 Char"/>
    <w:basedOn w:val="DefaultParagraphFont"/>
    <w:link w:val="BEIOutlnL8"/>
    <w:rsid w:val="00A230AA"/>
    <w:rPr>
      <w:sz w:val="24"/>
    </w:rPr>
  </w:style>
  <w:style w:type="paragraph" w:customStyle="1" w:styleId="BEIOutlnL9">
    <w:name w:val="BEI Outln L9"/>
    <w:basedOn w:val="Normal"/>
    <w:rsid w:val="00A230AA"/>
  </w:style>
  <w:style w:type="paragraph" w:customStyle="1" w:styleId="BEIparaL7">
    <w:name w:val="BEI para L7"/>
    <w:basedOn w:val="Normal"/>
    <w:link w:val="BEIparaL7Char"/>
    <w:rsid w:val="00A230AA"/>
    <w:pPr>
      <w:spacing w:after="120"/>
      <w:ind w:left="2664" w:firstLine="720"/>
    </w:pPr>
  </w:style>
  <w:style w:type="character" w:customStyle="1" w:styleId="BEIparaL7Char">
    <w:name w:val="BEI para L7 Char"/>
    <w:basedOn w:val="DefaultParagraphFont"/>
    <w:link w:val="BEIparaL7"/>
    <w:rsid w:val="00A230AA"/>
    <w:rPr>
      <w:sz w:val="24"/>
      <w:szCs w:val="24"/>
      <w:lang w:val="en-US" w:eastAsia="en-US" w:bidi="ar-SA"/>
    </w:rPr>
  </w:style>
  <w:style w:type="paragraph" w:customStyle="1" w:styleId="BEIparaL6">
    <w:name w:val="BEI para L6"/>
    <w:rsid w:val="00A230AA"/>
    <w:pPr>
      <w:widowControl w:val="0"/>
      <w:adjustRightInd w:val="0"/>
      <w:spacing w:line="360" w:lineRule="atLeast"/>
      <w:ind w:left="2232" w:firstLine="720"/>
      <w:jc w:val="both"/>
      <w:textAlignment w:val="baseline"/>
    </w:pPr>
  </w:style>
  <w:style w:type="paragraph" w:customStyle="1" w:styleId="BEIparaL3indented">
    <w:name w:val="BEI para L3 indented"/>
    <w:basedOn w:val="Normal"/>
    <w:rsid w:val="00A230AA"/>
    <w:pPr>
      <w:spacing w:after="120"/>
      <w:ind w:left="1296" w:firstLine="720"/>
    </w:pPr>
  </w:style>
  <w:style w:type="paragraph" w:customStyle="1" w:styleId="BEIparaL4">
    <w:name w:val="BEI para L4"/>
    <w:basedOn w:val="Normal"/>
    <w:link w:val="BEIparaL4Char"/>
    <w:rsid w:val="00A230AA"/>
    <w:pPr>
      <w:spacing w:after="120"/>
      <w:ind w:left="2088"/>
    </w:pPr>
  </w:style>
  <w:style w:type="character" w:customStyle="1" w:styleId="BEIparaL4Char">
    <w:name w:val="BEI para L4 Char"/>
    <w:basedOn w:val="DefaultParagraphFont"/>
    <w:link w:val="BEIparaL4"/>
    <w:rsid w:val="00A230AA"/>
    <w:rPr>
      <w:sz w:val="24"/>
      <w:szCs w:val="24"/>
      <w:lang w:val="en-US" w:eastAsia="en-US" w:bidi="ar-SA"/>
    </w:rPr>
  </w:style>
  <w:style w:type="paragraph" w:customStyle="1" w:styleId="BEIparaL3hangingindent">
    <w:name w:val="BEI para L3 hanging indent"/>
    <w:link w:val="BEIparaL3hangingindentChar"/>
    <w:rsid w:val="00A230AA"/>
    <w:pPr>
      <w:widowControl w:val="0"/>
      <w:adjustRightInd w:val="0"/>
      <w:spacing w:after="120" w:line="360" w:lineRule="atLeast"/>
      <w:ind w:left="2520"/>
      <w:jc w:val="both"/>
      <w:textAlignment w:val="baseline"/>
    </w:pPr>
  </w:style>
  <w:style w:type="character" w:customStyle="1" w:styleId="BEIparaL3hangingindentChar">
    <w:name w:val="BEI para L3 hanging indent Char"/>
    <w:basedOn w:val="DefaultParagraphFont"/>
    <w:link w:val="BEIparaL3hangingindent"/>
    <w:rsid w:val="00A230AA"/>
    <w:rPr>
      <w:sz w:val="24"/>
      <w:szCs w:val="24"/>
      <w:lang w:val="en-US" w:eastAsia="en-US" w:bidi="ar-SA"/>
    </w:rPr>
  </w:style>
  <w:style w:type="paragraph" w:customStyle="1" w:styleId="BEINoticesindent">
    <w:name w:val="BEI Notices indent"/>
    <w:basedOn w:val="Normal"/>
    <w:rsid w:val="00A230AA"/>
    <w:pPr>
      <w:spacing w:after="60"/>
      <w:ind w:left="1440"/>
    </w:pPr>
  </w:style>
  <w:style w:type="paragraph" w:customStyle="1" w:styleId="BEIparaL5">
    <w:name w:val="BEI para L5"/>
    <w:rsid w:val="00A230AA"/>
    <w:pPr>
      <w:widowControl w:val="0"/>
      <w:adjustRightInd w:val="0"/>
      <w:spacing w:after="120" w:line="360" w:lineRule="atLeast"/>
      <w:ind w:left="1944" w:firstLine="720"/>
      <w:jc w:val="both"/>
      <w:textAlignment w:val="baseline"/>
    </w:pPr>
  </w:style>
  <w:style w:type="character" w:styleId="PageNumber">
    <w:name w:val="page number"/>
    <w:basedOn w:val="DefaultParagraphFont"/>
    <w:rsid w:val="00A230AA"/>
  </w:style>
  <w:style w:type="paragraph" w:customStyle="1" w:styleId="IIICExhnumbering">
    <w:name w:val="IIIC Exh numbering"/>
    <w:basedOn w:val="BEIOutlnL3"/>
    <w:rsid w:val="00A230AA"/>
    <w:pPr>
      <w:spacing w:after="120"/>
    </w:pPr>
  </w:style>
  <w:style w:type="paragraph" w:customStyle="1" w:styleId="IIICExhitempara">
    <w:name w:val="IIIC Exh item para"/>
    <w:basedOn w:val="BEIparaL5"/>
    <w:rsid w:val="00A230AA"/>
    <w:pPr>
      <w:ind w:left="3240" w:hanging="720"/>
    </w:pPr>
  </w:style>
  <w:style w:type="paragraph" w:customStyle="1" w:styleId="StyleBEIOutlnL3Underline">
    <w:name w:val="Style BEI Outln L3 + Underline"/>
    <w:basedOn w:val="BEIOutlnL3"/>
    <w:link w:val="StyleBEIOutlnL3UnderlineChar"/>
    <w:rsid w:val="00A230AA"/>
    <w:rPr>
      <w:u w:val="single"/>
    </w:rPr>
  </w:style>
  <w:style w:type="character" w:customStyle="1" w:styleId="StyleBEIOutlnL3UnderlineChar">
    <w:name w:val="Style BEI Outln L3 + Underline Char"/>
    <w:basedOn w:val="BEIOutlnL3Char"/>
    <w:link w:val="StyleBEIOutlnL3Underline"/>
    <w:rsid w:val="00A230AA"/>
    <w:rPr>
      <w:u w:val="single"/>
    </w:rPr>
  </w:style>
  <w:style w:type="paragraph" w:customStyle="1" w:styleId="BEIparaL3noindent">
    <w:name w:val="BEI para L3 no indent"/>
    <w:basedOn w:val="BEIparaL3hangingindent"/>
    <w:rsid w:val="00A230AA"/>
    <w:pPr>
      <w:spacing w:after="180" w:line="240" w:lineRule="auto"/>
      <w:ind w:left="1224"/>
      <w:jc w:val="left"/>
    </w:pPr>
    <w:rPr>
      <w:szCs w:val="20"/>
    </w:rPr>
  </w:style>
  <w:style w:type="paragraph" w:customStyle="1" w:styleId="App1Exhsubnumbering">
    <w:name w:val="App1 Exh subnumbering"/>
    <w:basedOn w:val="Normal"/>
    <w:link w:val="App1ExhsubnumberingChar"/>
    <w:rsid w:val="00A230AA"/>
    <w:pPr>
      <w:ind w:left="2088" w:hanging="864"/>
    </w:pPr>
  </w:style>
  <w:style w:type="character" w:customStyle="1" w:styleId="App1ExhsubnumberingChar">
    <w:name w:val="App1 Exh subnumbering Char"/>
    <w:basedOn w:val="DefaultParagraphFont"/>
    <w:link w:val="App1Exhsubnumbering"/>
    <w:rsid w:val="00A230AA"/>
    <w:rPr>
      <w:sz w:val="24"/>
      <w:lang w:val="en-US" w:eastAsia="en-US" w:bidi="ar-SA"/>
    </w:rPr>
  </w:style>
  <w:style w:type="character" w:styleId="Hyperlink">
    <w:name w:val="Hyperlink"/>
    <w:basedOn w:val="DefaultParagraphFont"/>
    <w:uiPriority w:val="99"/>
    <w:rsid w:val="00A230AA"/>
    <w:rPr>
      <w:color w:val="0000FF"/>
      <w:u w:val="single"/>
    </w:rPr>
  </w:style>
  <w:style w:type="paragraph" w:customStyle="1" w:styleId="Recitals">
    <w:name w:val="Recitals"/>
    <w:basedOn w:val="Normal"/>
    <w:rsid w:val="00A230AA"/>
    <w:pPr>
      <w:numPr>
        <w:numId w:val="1"/>
      </w:numPr>
      <w:spacing w:after="240"/>
    </w:pPr>
  </w:style>
  <w:style w:type="paragraph" w:customStyle="1" w:styleId="SectionIIPara">
    <w:name w:val="Section II Para"/>
    <w:basedOn w:val="Normal"/>
    <w:rsid w:val="00A230AA"/>
    <w:pPr>
      <w:spacing w:before="120"/>
      <w:ind w:left="720"/>
    </w:pPr>
  </w:style>
  <w:style w:type="paragraph" w:customStyle="1" w:styleId="App1Exhnumbering">
    <w:name w:val="App 1 Exh numbering"/>
    <w:basedOn w:val="BEIOutlnL3"/>
    <w:link w:val="App1ExhnumberingChar"/>
    <w:rsid w:val="00A230AA"/>
    <w:rPr>
      <w:b/>
      <w:bCs/>
      <w:u w:val="single"/>
    </w:rPr>
  </w:style>
  <w:style w:type="character" w:customStyle="1" w:styleId="App1ExhnumberingChar">
    <w:name w:val="App 1 Exh numbering Char"/>
    <w:basedOn w:val="BEIOutlnL3Char"/>
    <w:link w:val="App1Exhnumbering"/>
    <w:rsid w:val="00A230AA"/>
    <w:rPr>
      <w:b/>
      <w:bCs/>
      <w:u w:val="single"/>
    </w:rPr>
  </w:style>
  <w:style w:type="character" w:customStyle="1" w:styleId="plainlinksneverexpand1">
    <w:name w:val="plainlinksneverexpand1"/>
    <w:basedOn w:val="DefaultParagraphFont"/>
    <w:rsid w:val="00A230AA"/>
  </w:style>
  <w:style w:type="character" w:styleId="FollowedHyperlink">
    <w:name w:val="FollowedHyperlink"/>
    <w:basedOn w:val="DefaultParagraphFont"/>
    <w:rsid w:val="00A230AA"/>
    <w:rPr>
      <w:color w:val="800080"/>
      <w:u w:val="single"/>
    </w:rPr>
  </w:style>
  <w:style w:type="paragraph" w:styleId="DocumentMap">
    <w:name w:val="Document Map"/>
    <w:basedOn w:val="Normal"/>
    <w:semiHidden/>
    <w:rsid w:val="00A230AA"/>
    <w:pPr>
      <w:shd w:val="clear" w:color="auto" w:fill="000080"/>
    </w:pPr>
    <w:rPr>
      <w:rFonts w:ascii="Tahoma" w:hAnsi="Tahoma" w:cs="Tahoma"/>
    </w:rPr>
  </w:style>
  <w:style w:type="paragraph" w:styleId="BalloonText">
    <w:name w:val="Balloon Text"/>
    <w:basedOn w:val="Normal"/>
    <w:semiHidden/>
    <w:rsid w:val="00A230AA"/>
    <w:rPr>
      <w:rFonts w:ascii="Tahoma" w:hAnsi="Tahoma" w:cs="Tahoma"/>
      <w:sz w:val="16"/>
      <w:szCs w:val="16"/>
    </w:rPr>
  </w:style>
  <w:style w:type="character" w:styleId="CommentReference">
    <w:name w:val="annotation reference"/>
    <w:basedOn w:val="DefaultParagraphFont"/>
    <w:uiPriority w:val="99"/>
    <w:semiHidden/>
    <w:rsid w:val="00A230AA"/>
    <w:rPr>
      <w:sz w:val="16"/>
      <w:szCs w:val="16"/>
    </w:rPr>
  </w:style>
  <w:style w:type="paragraph" w:styleId="CommentText">
    <w:name w:val="annotation text"/>
    <w:basedOn w:val="Normal"/>
    <w:link w:val="CommentTextChar"/>
    <w:uiPriority w:val="99"/>
    <w:semiHidden/>
    <w:rsid w:val="00B006C4"/>
    <w:rPr>
      <w:sz w:val="20"/>
    </w:rPr>
  </w:style>
  <w:style w:type="character" w:customStyle="1" w:styleId="CommentTextChar">
    <w:name w:val="Comment Text Char"/>
    <w:basedOn w:val="DefaultParagraphFont"/>
    <w:link w:val="CommentText"/>
    <w:uiPriority w:val="99"/>
    <w:semiHidden/>
    <w:rsid w:val="00B006C4"/>
  </w:style>
  <w:style w:type="paragraph" w:styleId="CommentSubject">
    <w:name w:val="annotation subject"/>
    <w:basedOn w:val="CommentText"/>
    <w:next w:val="CommentText"/>
    <w:semiHidden/>
    <w:rsid w:val="00A230AA"/>
    <w:rPr>
      <w:b/>
      <w:bCs/>
    </w:rPr>
  </w:style>
  <w:style w:type="paragraph" w:styleId="Revision">
    <w:name w:val="Revision"/>
    <w:hidden/>
    <w:uiPriority w:val="99"/>
    <w:semiHidden/>
    <w:rsid w:val="00F90BBB"/>
  </w:style>
  <w:style w:type="paragraph" w:styleId="ListParagraph">
    <w:name w:val="List Paragraph"/>
    <w:basedOn w:val="Normal"/>
    <w:uiPriority w:val="34"/>
    <w:qFormat/>
    <w:rsid w:val="00F90BBB"/>
    <w:pPr>
      <w:ind w:left="720"/>
    </w:pPr>
  </w:style>
  <w:style w:type="paragraph" w:styleId="PlainText">
    <w:name w:val="Plain Text"/>
    <w:basedOn w:val="Normal"/>
    <w:link w:val="PlainTextChar"/>
    <w:uiPriority w:val="99"/>
    <w:unhideWhenUsed/>
    <w:rsid w:val="001C2EE5"/>
    <w:pPr>
      <w:widowControl/>
      <w:autoSpaceDE/>
      <w:autoSpaceDN/>
      <w:adjustRightInd/>
      <w:textAlignment w:val="auto"/>
    </w:pPr>
    <w:rPr>
      <w:rFonts w:ascii="Arial" w:eastAsia="Calibri" w:hAnsi="Arial"/>
      <w:szCs w:val="21"/>
    </w:rPr>
  </w:style>
  <w:style w:type="character" w:customStyle="1" w:styleId="PlainTextChar">
    <w:name w:val="Plain Text Char"/>
    <w:basedOn w:val="DefaultParagraphFont"/>
    <w:link w:val="PlainText"/>
    <w:uiPriority w:val="99"/>
    <w:rsid w:val="001C2EE5"/>
    <w:rPr>
      <w:rFonts w:ascii="Arial" w:eastAsia="Calibri" w:hAnsi="Arial"/>
      <w:sz w:val="24"/>
      <w:szCs w:val="21"/>
    </w:rPr>
  </w:style>
  <w:style w:type="paragraph" w:customStyle="1" w:styleId="Default">
    <w:name w:val="Default"/>
    <w:rsid w:val="00577DB8"/>
    <w:pPr>
      <w:autoSpaceDE w:val="0"/>
      <w:autoSpaceDN w:val="0"/>
      <w:adjustRightInd w:val="0"/>
    </w:pPr>
    <w:rPr>
      <w:color w:val="000000"/>
    </w:rPr>
  </w:style>
  <w:style w:type="character" w:customStyle="1" w:styleId="BEIOutlnL3CharChar">
    <w:name w:val="BEI Outln L3 Char Char"/>
    <w:rsid w:val="00927B0D"/>
    <w:rPr>
      <w:sz w:val="24"/>
      <w:szCs w:val="24"/>
    </w:rPr>
  </w:style>
  <w:style w:type="character" w:customStyle="1" w:styleId="BEIOutlnL5CharChar">
    <w:name w:val="BEI Outln L5 Char Char"/>
    <w:rsid w:val="00927B0D"/>
    <w:rPr>
      <w:sz w:val="24"/>
    </w:rPr>
  </w:style>
  <w:style w:type="character" w:customStyle="1" w:styleId="BEIOutlnL7CharChar">
    <w:name w:val="BEI Outln L7 Char Char"/>
    <w:rsid w:val="00927B0D"/>
    <w:rPr>
      <w:sz w:val="24"/>
    </w:rPr>
  </w:style>
  <w:style w:type="paragraph" w:styleId="HTMLPreformatted">
    <w:name w:val="HTML Preformatted"/>
    <w:basedOn w:val="Normal"/>
    <w:link w:val="HTMLPreformattedChar"/>
    <w:uiPriority w:val="99"/>
    <w:semiHidden/>
    <w:unhideWhenUsed/>
    <w:rsid w:val="001B14A8"/>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1B14A8"/>
    <w:rPr>
      <w:rFonts w:ascii="Consolas" w:hAnsi="Consolas" w:cs="Consolas"/>
    </w:rPr>
  </w:style>
  <w:style w:type="character" w:customStyle="1" w:styleId="HeaderChar">
    <w:name w:val="Header Char"/>
    <w:basedOn w:val="DefaultParagraphFont"/>
    <w:link w:val="Header"/>
    <w:uiPriority w:val="99"/>
    <w:rsid w:val="004C3293"/>
    <w:rPr>
      <w:sz w:val="24"/>
    </w:rPr>
  </w:style>
  <w:style w:type="character" w:customStyle="1" w:styleId="apple-converted-space">
    <w:name w:val="apple-converted-space"/>
    <w:basedOn w:val="DefaultParagraphFont"/>
    <w:rsid w:val="00CE42DC"/>
  </w:style>
  <w:style w:type="paragraph" w:styleId="TOC4">
    <w:name w:val="toc 4"/>
    <w:basedOn w:val="Normal"/>
    <w:next w:val="Normal"/>
    <w:autoRedefine/>
    <w:uiPriority w:val="39"/>
    <w:unhideWhenUsed/>
    <w:rsid w:val="000D14ED"/>
    <w:pPr>
      <w:widowControl/>
      <w:autoSpaceDE/>
      <w:autoSpaceDN/>
      <w:adjustRightInd/>
      <w:spacing w:after="100"/>
      <w:ind w:left="720"/>
      <w:textAlignment w:val="auto"/>
    </w:pPr>
    <w:rPr>
      <w:rFonts w:asciiTheme="minorHAnsi" w:eastAsiaTheme="minorEastAsia" w:hAnsiTheme="minorHAnsi" w:cstheme="minorBidi"/>
    </w:rPr>
  </w:style>
  <w:style w:type="paragraph" w:styleId="TOC5">
    <w:name w:val="toc 5"/>
    <w:basedOn w:val="Normal"/>
    <w:next w:val="Normal"/>
    <w:autoRedefine/>
    <w:uiPriority w:val="39"/>
    <w:unhideWhenUsed/>
    <w:rsid w:val="000D14ED"/>
    <w:pPr>
      <w:widowControl/>
      <w:autoSpaceDE/>
      <w:autoSpaceDN/>
      <w:adjustRightInd/>
      <w:spacing w:after="100"/>
      <w:ind w:left="960"/>
      <w:textAlignment w:val="auto"/>
    </w:pPr>
    <w:rPr>
      <w:rFonts w:asciiTheme="minorHAnsi" w:eastAsiaTheme="minorEastAsia" w:hAnsiTheme="minorHAnsi" w:cstheme="minorBidi"/>
    </w:rPr>
  </w:style>
  <w:style w:type="paragraph" w:styleId="TOC6">
    <w:name w:val="toc 6"/>
    <w:basedOn w:val="Normal"/>
    <w:next w:val="Normal"/>
    <w:autoRedefine/>
    <w:uiPriority w:val="39"/>
    <w:unhideWhenUsed/>
    <w:rsid w:val="000D14ED"/>
    <w:pPr>
      <w:widowControl/>
      <w:autoSpaceDE/>
      <w:autoSpaceDN/>
      <w:adjustRightInd/>
      <w:spacing w:after="100"/>
      <w:ind w:left="1200"/>
      <w:textAlignment w:val="auto"/>
    </w:pPr>
    <w:rPr>
      <w:rFonts w:asciiTheme="minorHAnsi" w:eastAsiaTheme="minorEastAsia" w:hAnsiTheme="minorHAnsi" w:cstheme="minorBidi"/>
    </w:rPr>
  </w:style>
  <w:style w:type="paragraph" w:styleId="TOC7">
    <w:name w:val="toc 7"/>
    <w:basedOn w:val="Normal"/>
    <w:next w:val="Normal"/>
    <w:autoRedefine/>
    <w:uiPriority w:val="39"/>
    <w:unhideWhenUsed/>
    <w:rsid w:val="000D14ED"/>
    <w:pPr>
      <w:widowControl/>
      <w:autoSpaceDE/>
      <w:autoSpaceDN/>
      <w:adjustRightInd/>
      <w:spacing w:after="100"/>
      <w:ind w:left="1440"/>
      <w:textAlignment w:val="auto"/>
    </w:pPr>
    <w:rPr>
      <w:rFonts w:asciiTheme="minorHAnsi" w:eastAsiaTheme="minorEastAsia" w:hAnsiTheme="minorHAnsi" w:cstheme="minorBidi"/>
    </w:rPr>
  </w:style>
  <w:style w:type="paragraph" w:styleId="TOC8">
    <w:name w:val="toc 8"/>
    <w:basedOn w:val="Normal"/>
    <w:next w:val="Normal"/>
    <w:autoRedefine/>
    <w:uiPriority w:val="39"/>
    <w:unhideWhenUsed/>
    <w:rsid w:val="000D14ED"/>
    <w:pPr>
      <w:widowControl/>
      <w:autoSpaceDE/>
      <w:autoSpaceDN/>
      <w:adjustRightInd/>
      <w:spacing w:after="100"/>
      <w:ind w:left="1680"/>
      <w:textAlignment w:val="auto"/>
    </w:pPr>
    <w:rPr>
      <w:rFonts w:asciiTheme="minorHAnsi" w:eastAsiaTheme="minorEastAsia" w:hAnsiTheme="minorHAnsi" w:cstheme="minorBidi"/>
    </w:rPr>
  </w:style>
  <w:style w:type="paragraph" w:styleId="TOC9">
    <w:name w:val="toc 9"/>
    <w:basedOn w:val="Normal"/>
    <w:next w:val="Normal"/>
    <w:autoRedefine/>
    <w:uiPriority w:val="39"/>
    <w:unhideWhenUsed/>
    <w:rsid w:val="000D14ED"/>
    <w:pPr>
      <w:widowControl/>
      <w:autoSpaceDE/>
      <w:autoSpaceDN/>
      <w:adjustRightInd/>
      <w:spacing w:after="100"/>
      <w:ind w:left="1920"/>
      <w:textAlignment w:val="auto"/>
    </w:pPr>
    <w:rPr>
      <w:rFonts w:asciiTheme="minorHAnsi" w:eastAsiaTheme="minorEastAsia" w:hAnsiTheme="minorHAnsi" w:cstheme="minorBidi"/>
    </w:rPr>
  </w:style>
  <w:style w:type="character" w:customStyle="1" w:styleId="BodyTextChar">
    <w:name w:val="Body Text Char"/>
    <w:basedOn w:val="DefaultParagraphFont"/>
    <w:link w:val="BodyText"/>
    <w:rsid w:val="00810C22"/>
  </w:style>
  <w:style w:type="paragraph" w:customStyle="1" w:styleId="BEIOutlnL5">
    <w:name w:val="BEI Outln L5"/>
    <w:basedOn w:val="Normal"/>
    <w:rsid w:val="00B11138"/>
    <w:pPr>
      <w:tabs>
        <w:tab w:val="num" w:pos="1908"/>
      </w:tabs>
      <w:spacing w:after="120"/>
      <w:ind w:left="2772" w:hanging="432"/>
    </w:pPr>
    <w:rPr>
      <w:szCs w:val="20"/>
    </w:rPr>
  </w:style>
  <w:style w:type="character" w:customStyle="1" w:styleId="ptext-2">
    <w:name w:val="ptext-2"/>
    <w:basedOn w:val="DefaultParagraphFont"/>
    <w:rsid w:val="00B11138"/>
  </w:style>
  <w:style w:type="table" w:styleId="TableGrid">
    <w:name w:val="Table Grid"/>
    <w:basedOn w:val="TableNormal"/>
    <w:uiPriority w:val="59"/>
    <w:rsid w:val="00D06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3803">
      <w:bodyDiv w:val="1"/>
      <w:marLeft w:val="0"/>
      <w:marRight w:val="0"/>
      <w:marTop w:val="0"/>
      <w:marBottom w:val="0"/>
      <w:divBdr>
        <w:top w:val="none" w:sz="0" w:space="0" w:color="auto"/>
        <w:left w:val="none" w:sz="0" w:space="0" w:color="auto"/>
        <w:bottom w:val="none" w:sz="0" w:space="0" w:color="auto"/>
        <w:right w:val="none" w:sz="0" w:space="0" w:color="auto"/>
      </w:divBdr>
    </w:div>
    <w:div w:id="24790308">
      <w:bodyDiv w:val="1"/>
      <w:marLeft w:val="0"/>
      <w:marRight w:val="0"/>
      <w:marTop w:val="0"/>
      <w:marBottom w:val="0"/>
      <w:divBdr>
        <w:top w:val="none" w:sz="0" w:space="0" w:color="auto"/>
        <w:left w:val="none" w:sz="0" w:space="0" w:color="auto"/>
        <w:bottom w:val="none" w:sz="0" w:space="0" w:color="auto"/>
        <w:right w:val="none" w:sz="0" w:space="0" w:color="auto"/>
      </w:divBdr>
    </w:div>
    <w:div w:id="156503616">
      <w:bodyDiv w:val="1"/>
      <w:marLeft w:val="0"/>
      <w:marRight w:val="0"/>
      <w:marTop w:val="0"/>
      <w:marBottom w:val="0"/>
      <w:divBdr>
        <w:top w:val="none" w:sz="0" w:space="0" w:color="auto"/>
        <w:left w:val="none" w:sz="0" w:space="0" w:color="auto"/>
        <w:bottom w:val="none" w:sz="0" w:space="0" w:color="auto"/>
        <w:right w:val="none" w:sz="0" w:space="0" w:color="auto"/>
      </w:divBdr>
    </w:div>
    <w:div w:id="171377663">
      <w:bodyDiv w:val="1"/>
      <w:marLeft w:val="0"/>
      <w:marRight w:val="0"/>
      <w:marTop w:val="0"/>
      <w:marBottom w:val="0"/>
      <w:divBdr>
        <w:top w:val="none" w:sz="0" w:space="0" w:color="auto"/>
        <w:left w:val="none" w:sz="0" w:space="0" w:color="auto"/>
        <w:bottom w:val="none" w:sz="0" w:space="0" w:color="auto"/>
        <w:right w:val="none" w:sz="0" w:space="0" w:color="auto"/>
      </w:divBdr>
    </w:div>
    <w:div w:id="187455325">
      <w:bodyDiv w:val="1"/>
      <w:marLeft w:val="0"/>
      <w:marRight w:val="0"/>
      <w:marTop w:val="0"/>
      <w:marBottom w:val="0"/>
      <w:divBdr>
        <w:top w:val="none" w:sz="0" w:space="0" w:color="auto"/>
        <w:left w:val="none" w:sz="0" w:space="0" w:color="auto"/>
        <w:bottom w:val="none" w:sz="0" w:space="0" w:color="auto"/>
        <w:right w:val="none" w:sz="0" w:space="0" w:color="auto"/>
      </w:divBdr>
    </w:div>
    <w:div w:id="305936036">
      <w:bodyDiv w:val="1"/>
      <w:marLeft w:val="0"/>
      <w:marRight w:val="0"/>
      <w:marTop w:val="0"/>
      <w:marBottom w:val="0"/>
      <w:divBdr>
        <w:top w:val="none" w:sz="0" w:space="0" w:color="auto"/>
        <w:left w:val="none" w:sz="0" w:space="0" w:color="auto"/>
        <w:bottom w:val="none" w:sz="0" w:space="0" w:color="auto"/>
        <w:right w:val="none" w:sz="0" w:space="0" w:color="auto"/>
      </w:divBdr>
    </w:div>
    <w:div w:id="311715503">
      <w:bodyDiv w:val="1"/>
      <w:marLeft w:val="0"/>
      <w:marRight w:val="0"/>
      <w:marTop w:val="0"/>
      <w:marBottom w:val="0"/>
      <w:divBdr>
        <w:top w:val="none" w:sz="0" w:space="0" w:color="auto"/>
        <w:left w:val="none" w:sz="0" w:space="0" w:color="auto"/>
        <w:bottom w:val="none" w:sz="0" w:space="0" w:color="auto"/>
        <w:right w:val="none" w:sz="0" w:space="0" w:color="auto"/>
      </w:divBdr>
    </w:div>
    <w:div w:id="315112434">
      <w:bodyDiv w:val="1"/>
      <w:marLeft w:val="0"/>
      <w:marRight w:val="0"/>
      <w:marTop w:val="0"/>
      <w:marBottom w:val="0"/>
      <w:divBdr>
        <w:top w:val="none" w:sz="0" w:space="0" w:color="auto"/>
        <w:left w:val="none" w:sz="0" w:space="0" w:color="auto"/>
        <w:bottom w:val="none" w:sz="0" w:space="0" w:color="auto"/>
        <w:right w:val="none" w:sz="0" w:space="0" w:color="auto"/>
      </w:divBdr>
    </w:div>
    <w:div w:id="444276932">
      <w:bodyDiv w:val="1"/>
      <w:marLeft w:val="0"/>
      <w:marRight w:val="0"/>
      <w:marTop w:val="0"/>
      <w:marBottom w:val="0"/>
      <w:divBdr>
        <w:top w:val="none" w:sz="0" w:space="0" w:color="auto"/>
        <w:left w:val="none" w:sz="0" w:space="0" w:color="auto"/>
        <w:bottom w:val="none" w:sz="0" w:space="0" w:color="auto"/>
        <w:right w:val="none" w:sz="0" w:space="0" w:color="auto"/>
      </w:divBdr>
    </w:div>
    <w:div w:id="471099120">
      <w:bodyDiv w:val="1"/>
      <w:marLeft w:val="0"/>
      <w:marRight w:val="0"/>
      <w:marTop w:val="0"/>
      <w:marBottom w:val="0"/>
      <w:divBdr>
        <w:top w:val="none" w:sz="0" w:space="0" w:color="auto"/>
        <w:left w:val="none" w:sz="0" w:space="0" w:color="auto"/>
        <w:bottom w:val="none" w:sz="0" w:space="0" w:color="auto"/>
        <w:right w:val="none" w:sz="0" w:space="0" w:color="auto"/>
      </w:divBdr>
    </w:div>
    <w:div w:id="645086013">
      <w:bodyDiv w:val="1"/>
      <w:marLeft w:val="0"/>
      <w:marRight w:val="0"/>
      <w:marTop w:val="0"/>
      <w:marBottom w:val="0"/>
      <w:divBdr>
        <w:top w:val="none" w:sz="0" w:space="0" w:color="auto"/>
        <w:left w:val="none" w:sz="0" w:space="0" w:color="auto"/>
        <w:bottom w:val="none" w:sz="0" w:space="0" w:color="auto"/>
        <w:right w:val="none" w:sz="0" w:space="0" w:color="auto"/>
      </w:divBdr>
    </w:div>
    <w:div w:id="746924727">
      <w:bodyDiv w:val="1"/>
      <w:marLeft w:val="0"/>
      <w:marRight w:val="0"/>
      <w:marTop w:val="0"/>
      <w:marBottom w:val="0"/>
      <w:divBdr>
        <w:top w:val="none" w:sz="0" w:space="0" w:color="auto"/>
        <w:left w:val="none" w:sz="0" w:space="0" w:color="auto"/>
        <w:bottom w:val="none" w:sz="0" w:space="0" w:color="auto"/>
        <w:right w:val="none" w:sz="0" w:space="0" w:color="auto"/>
      </w:divBdr>
      <w:divsChild>
        <w:div w:id="348603545">
          <w:marLeft w:val="0"/>
          <w:marRight w:val="0"/>
          <w:marTop w:val="0"/>
          <w:marBottom w:val="0"/>
          <w:divBdr>
            <w:top w:val="none" w:sz="0" w:space="0" w:color="auto"/>
            <w:left w:val="none" w:sz="0" w:space="0" w:color="auto"/>
            <w:bottom w:val="none" w:sz="0" w:space="0" w:color="auto"/>
            <w:right w:val="none" w:sz="0" w:space="0" w:color="auto"/>
          </w:divBdr>
        </w:div>
        <w:div w:id="1064184861">
          <w:marLeft w:val="0"/>
          <w:marRight w:val="0"/>
          <w:marTop w:val="0"/>
          <w:marBottom w:val="0"/>
          <w:divBdr>
            <w:top w:val="none" w:sz="0" w:space="0" w:color="auto"/>
            <w:left w:val="none" w:sz="0" w:space="0" w:color="auto"/>
            <w:bottom w:val="none" w:sz="0" w:space="0" w:color="auto"/>
            <w:right w:val="none" w:sz="0" w:space="0" w:color="auto"/>
          </w:divBdr>
        </w:div>
        <w:div w:id="1499537279">
          <w:marLeft w:val="0"/>
          <w:marRight w:val="0"/>
          <w:marTop w:val="0"/>
          <w:marBottom w:val="0"/>
          <w:divBdr>
            <w:top w:val="none" w:sz="0" w:space="0" w:color="auto"/>
            <w:left w:val="none" w:sz="0" w:space="0" w:color="auto"/>
            <w:bottom w:val="none" w:sz="0" w:space="0" w:color="auto"/>
            <w:right w:val="none" w:sz="0" w:space="0" w:color="auto"/>
          </w:divBdr>
        </w:div>
        <w:div w:id="1587179912">
          <w:marLeft w:val="0"/>
          <w:marRight w:val="0"/>
          <w:marTop w:val="0"/>
          <w:marBottom w:val="0"/>
          <w:divBdr>
            <w:top w:val="none" w:sz="0" w:space="0" w:color="auto"/>
            <w:left w:val="none" w:sz="0" w:space="0" w:color="auto"/>
            <w:bottom w:val="none" w:sz="0" w:space="0" w:color="auto"/>
            <w:right w:val="none" w:sz="0" w:space="0" w:color="auto"/>
          </w:divBdr>
        </w:div>
        <w:div w:id="536355625">
          <w:marLeft w:val="0"/>
          <w:marRight w:val="0"/>
          <w:marTop w:val="0"/>
          <w:marBottom w:val="0"/>
          <w:divBdr>
            <w:top w:val="none" w:sz="0" w:space="0" w:color="auto"/>
            <w:left w:val="none" w:sz="0" w:space="0" w:color="auto"/>
            <w:bottom w:val="none" w:sz="0" w:space="0" w:color="auto"/>
            <w:right w:val="none" w:sz="0" w:space="0" w:color="auto"/>
          </w:divBdr>
        </w:div>
        <w:div w:id="1745835092">
          <w:marLeft w:val="0"/>
          <w:marRight w:val="0"/>
          <w:marTop w:val="0"/>
          <w:marBottom w:val="0"/>
          <w:divBdr>
            <w:top w:val="none" w:sz="0" w:space="0" w:color="auto"/>
            <w:left w:val="none" w:sz="0" w:space="0" w:color="auto"/>
            <w:bottom w:val="none" w:sz="0" w:space="0" w:color="auto"/>
            <w:right w:val="none" w:sz="0" w:space="0" w:color="auto"/>
          </w:divBdr>
        </w:div>
      </w:divsChild>
    </w:div>
    <w:div w:id="765463013">
      <w:bodyDiv w:val="1"/>
      <w:marLeft w:val="0"/>
      <w:marRight w:val="0"/>
      <w:marTop w:val="0"/>
      <w:marBottom w:val="0"/>
      <w:divBdr>
        <w:top w:val="none" w:sz="0" w:space="0" w:color="auto"/>
        <w:left w:val="none" w:sz="0" w:space="0" w:color="auto"/>
        <w:bottom w:val="none" w:sz="0" w:space="0" w:color="auto"/>
        <w:right w:val="none" w:sz="0" w:space="0" w:color="auto"/>
      </w:divBdr>
      <w:divsChild>
        <w:div w:id="1061177396">
          <w:marLeft w:val="0"/>
          <w:marRight w:val="0"/>
          <w:marTop w:val="0"/>
          <w:marBottom w:val="0"/>
          <w:divBdr>
            <w:top w:val="none" w:sz="0" w:space="0" w:color="auto"/>
            <w:left w:val="none" w:sz="0" w:space="0" w:color="auto"/>
            <w:bottom w:val="none" w:sz="0" w:space="0" w:color="auto"/>
            <w:right w:val="none" w:sz="0" w:space="0" w:color="auto"/>
          </w:divBdr>
        </w:div>
        <w:div w:id="11497970">
          <w:marLeft w:val="0"/>
          <w:marRight w:val="0"/>
          <w:marTop w:val="0"/>
          <w:marBottom w:val="0"/>
          <w:divBdr>
            <w:top w:val="none" w:sz="0" w:space="0" w:color="auto"/>
            <w:left w:val="none" w:sz="0" w:space="0" w:color="auto"/>
            <w:bottom w:val="none" w:sz="0" w:space="0" w:color="auto"/>
            <w:right w:val="none" w:sz="0" w:space="0" w:color="auto"/>
          </w:divBdr>
        </w:div>
        <w:div w:id="1777092936">
          <w:marLeft w:val="0"/>
          <w:marRight w:val="0"/>
          <w:marTop w:val="0"/>
          <w:marBottom w:val="0"/>
          <w:divBdr>
            <w:top w:val="none" w:sz="0" w:space="0" w:color="auto"/>
            <w:left w:val="none" w:sz="0" w:space="0" w:color="auto"/>
            <w:bottom w:val="none" w:sz="0" w:space="0" w:color="auto"/>
            <w:right w:val="none" w:sz="0" w:space="0" w:color="auto"/>
          </w:divBdr>
        </w:div>
        <w:div w:id="1634826481">
          <w:marLeft w:val="0"/>
          <w:marRight w:val="0"/>
          <w:marTop w:val="0"/>
          <w:marBottom w:val="0"/>
          <w:divBdr>
            <w:top w:val="none" w:sz="0" w:space="0" w:color="auto"/>
            <w:left w:val="none" w:sz="0" w:space="0" w:color="auto"/>
            <w:bottom w:val="none" w:sz="0" w:space="0" w:color="auto"/>
            <w:right w:val="none" w:sz="0" w:space="0" w:color="auto"/>
          </w:divBdr>
        </w:div>
        <w:div w:id="1596129930">
          <w:marLeft w:val="0"/>
          <w:marRight w:val="0"/>
          <w:marTop w:val="0"/>
          <w:marBottom w:val="0"/>
          <w:divBdr>
            <w:top w:val="none" w:sz="0" w:space="0" w:color="auto"/>
            <w:left w:val="none" w:sz="0" w:space="0" w:color="auto"/>
            <w:bottom w:val="none" w:sz="0" w:space="0" w:color="auto"/>
            <w:right w:val="none" w:sz="0" w:space="0" w:color="auto"/>
          </w:divBdr>
        </w:div>
        <w:div w:id="1628391513">
          <w:marLeft w:val="0"/>
          <w:marRight w:val="0"/>
          <w:marTop w:val="0"/>
          <w:marBottom w:val="0"/>
          <w:divBdr>
            <w:top w:val="none" w:sz="0" w:space="0" w:color="auto"/>
            <w:left w:val="none" w:sz="0" w:space="0" w:color="auto"/>
            <w:bottom w:val="none" w:sz="0" w:space="0" w:color="auto"/>
            <w:right w:val="none" w:sz="0" w:space="0" w:color="auto"/>
          </w:divBdr>
        </w:div>
        <w:div w:id="319816038">
          <w:marLeft w:val="0"/>
          <w:marRight w:val="0"/>
          <w:marTop w:val="0"/>
          <w:marBottom w:val="0"/>
          <w:divBdr>
            <w:top w:val="none" w:sz="0" w:space="0" w:color="auto"/>
            <w:left w:val="none" w:sz="0" w:space="0" w:color="auto"/>
            <w:bottom w:val="none" w:sz="0" w:space="0" w:color="auto"/>
            <w:right w:val="none" w:sz="0" w:space="0" w:color="auto"/>
          </w:divBdr>
        </w:div>
        <w:div w:id="850603355">
          <w:marLeft w:val="0"/>
          <w:marRight w:val="0"/>
          <w:marTop w:val="0"/>
          <w:marBottom w:val="0"/>
          <w:divBdr>
            <w:top w:val="none" w:sz="0" w:space="0" w:color="auto"/>
            <w:left w:val="none" w:sz="0" w:space="0" w:color="auto"/>
            <w:bottom w:val="none" w:sz="0" w:space="0" w:color="auto"/>
            <w:right w:val="none" w:sz="0" w:space="0" w:color="auto"/>
          </w:divBdr>
        </w:div>
        <w:div w:id="2133816270">
          <w:marLeft w:val="0"/>
          <w:marRight w:val="0"/>
          <w:marTop w:val="0"/>
          <w:marBottom w:val="0"/>
          <w:divBdr>
            <w:top w:val="none" w:sz="0" w:space="0" w:color="auto"/>
            <w:left w:val="none" w:sz="0" w:space="0" w:color="auto"/>
            <w:bottom w:val="none" w:sz="0" w:space="0" w:color="auto"/>
            <w:right w:val="none" w:sz="0" w:space="0" w:color="auto"/>
          </w:divBdr>
        </w:div>
        <w:div w:id="1556114517">
          <w:marLeft w:val="0"/>
          <w:marRight w:val="0"/>
          <w:marTop w:val="0"/>
          <w:marBottom w:val="0"/>
          <w:divBdr>
            <w:top w:val="none" w:sz="0" w:space="0" w:color="auto"/>
            <w:left w:val="none" w:sz="0" w:space="0" w:color="auto"/>
            <w:bottom w:val="none" w:sz="0" w:space="0" w:color="auto"/>
            <w:right w:val="none" w:sz="0" w:space="0" w:color="auto"/>
          </w:divBdr>
        </w:div>
      </w:divsChild>
    </w:div>
    <w:div w:id="1069695907">
      <w:bodyDiv w:val="1"/>
      <w:marLeft w:val="0"/>
      <w:marRight w:val="0"/>
      <w:marTop w:val="0"/>
      <w:marBottom w:val="0"/>
      <w:divBdr>
        <w:top w:val="none" w:sz="0" w:space="0" w:color="auto"/>
        <w:left w:val="none" w:sz="0" w:space="0" w:color="auto"/>
        <w:bottom w:val="none" w:sz="0" w:space="0" w:color="auto"/>
        <w:right w:val="none" w:sz="0" w:space="0" w:color="auto"/>
      </w:divBdr>
      <w:divsChild>
        <w:div w:id="151484068">
          <w:marLeft w:val="0"/>
          <w:marRight w:val="0"/>
          <w:marTop w:val="0"/>
          <w:marBottom w:val="0"/>
          <w:divBdr>
            <w:top w:val="none" w:sz="0" w:space="0" w:color="auto"/>
            <w:left w:val="none" w:sz="0" w:space="0" w:color="auto"/>
            <w:bottom w:val="none" w:sz="0" w:space="0" w:color="auto"/>
            <w:right w:val="none" w:sz="0" w:space="0" w:color="auto"/>
          </w:divBdr>
        </w:div>
        <w:div w:id="436170838">
          <w:marLeft w:val="0"/>
          <w:marRight w:val="0"/>
          <w:marTop w:val="0"/>
          <w:marBottom w:val="0"/>
          <w:divBdr>
            <w:top w:val="none" w:sz="0" w:space="0" w:color="auto"/>
            <w:left w:val="none" w:sz="0" w:space="0" w:color="auto"/>
            <w:bottom w:val="none" w:sz="0" w:space="0" w:color="auto"/>
            <w:right w:val="none" w:sz="0" w:space="0" w:color="auto"/>
          </w:divBdr>
        </w:div>
        <w:div w:id="743450380">
          <w:marLeft w:val="0"/>
          <w:marRight w:val="0"/>
          <w:marTop w:val="0"/>
          <w:marBottom w:val="0"/>
          <w:divBdr>
            <w:top w:val="none" w:sz="0" w:space="0" w:color="auto"/>
            <w:left w:val="none" w:sz="0" w:space="0" w:color="auto"/>
            <w:bottom w:val="none" w:sz="0" w:space="0" w:color="auto"/>
            <w:right w:val="none" w:sz="0" w:space="0" w:color="auto"/>
          </w:divBdr>
        </w:div>
        <w:div w:id="2112815208">
          <w:marLeft w:val="0"/>
          <w:marRight w:val="0"/>
          <w:marTop w:val="0"/>
          <w:marBottom w:val="0"/>
          <w:divBdr>
            <w:top w:val="none" w:sz="0" w:space="0" w:color="auto"/>
            <w:left w:val="none" w:sz="0" w:space="0" w:color="auto"/>
            <w:bottom w:val="none" w:sz="0" w:space="0" w:color="auto"/>
            <w:right w:val="none" w:sz="0" w:space="0" w:color="auto"/>
          </w:divBdr>
        </w:div>
        <w:div w:id="463306135">
          <w:marLeft w:val="0"/>
          <w:marRight w:val="0"/>
          <w:marTop w:val="0"/>
          <w:marBottom w:val="0"/>
          <w:divBdr>
            <w:top w:val="none" w:sz="0" w:space="0" w:color="auto"/>
            <w:left w:val="none" w:sz="0" w:space="0" w:color="auto"/>
            <w:bottom w:val="none" w:sz="0" w:space="0" w:color="auto"/>
            <w:right w:val="none" w:sz="0" w:space="0" w:color="auto"/>
          </w:divBdr>
        </w:div>
        <w:div w:id="881013036">
          <w:marLeft w:val="0"/>
          <w:marRight w:val="0"/>
          <w:marTop w:val="0"/>
          <w:marBottom w:val="0"/>
          <w:divBdr>
            <w:top w:val="none" w:sz="0" w:space="0" w:color="auto"/>
            <w:left w:val="none" w:sz="0" w:space="0" w:color="auto"/>
            <w:bottom w:val="none" w:sz="0" w:space="0" w:color="auto"/>
            <w:right w:val="none" w:sz="0" w:space="0" w:color="auto"/>
          </w:divBdr>
        </w:div>
        <w:div w:id="12265340">
          <w:marLeft w:val="0"/>
          <w:marRight w:val="0"/>
          <w:marTop w:val="0"/>
          <w:marBottom w:val="0"/>
          <w:divBdr>
            <w:top w:val="none" w:sz="0" w:space="0" w:color="auto"/>
            <w:left w:val="none" w:sz="0" w:space="0" w:color="auto"/>
            <w:bottom w:val="none" w:sz="0" w:space="0" w:color="auto"/>
            <w:right w:val="none" w:sz="0" w:space="0" w:color="auto"/>
          </w:divBdr>
        </w:div>
        <w:div w:id="1347051609">
          <w:marLeft w:val="0"/>
          <w:marRight w:val="0"/>
          <w:marTop w:val="0"/>
          <w:marBottom w:val="0"/>
          <w:divBdr>
            <w:top w:val="none" w:sz="0" w:space="0" w:color="auto"/>
            <w:left w:val="none" w:sz="0" w:space="0" w:color="auto"/>
            <w:bottom w:val="none" w:sz="0" w:space="0" w:color="auto"/>
            <w:right w:val="none" w:sz="0" w:space="0" w:color="auto"/>
          </w:divBdr>
        </w:div>
        <w:div w:id="1682926369">
          <w:marLeft w:val="0"/>
          <w:marRight w:val="0"/>
          <w:marTop w:val="0"/>
          <w:marBottom w:val="0"/>
          <w:divBdr>
            <w:top w:val="none" w:sz="0" w:space="0" w:color="auto"/>
            <w:left w:val="none" w:sz="0" w:space="0" w:color="auto"/>
            <w:bottom w:val="none" w:sz="0" w:space="0" w:color="auto"/>
            <w:right w:val="none" w:sz="0" w:space="0" w:color="auto"/>
          </w:divBdr>
        </w:div>
        <w:div w:id="1882590684">
          <w:marLeft w:val="0"/>
          <w:marRight w:val="0"/>
          <w:marTop w:val="0"/>
          <w:marBottom w:val="0"/>
          <w:divBdr>
            <w:top w:val="none" w:sz="0" w:space="0" w:color="auto"/>
            <w:left w:val="none" w:sz="0" w:space="0" w:color="auto"/>
            <w:bottom w:val="none" w:sz="0" w:space="0" w:color="auto"/>
            <w:right w:val="none" w:sz="0" w:space="0" w:color="auto"/>
          </w:divBdr>
        </w:div>
      </w:divsChild>
    </w:div>
    <w:div w:id="1092509270">
      <w:bodyDiv w:val="1"/>
      <w:marLeft w:val="0"/>
      <w:marRight w:val="0"/>
      <w:marTop w:val="0"/>
      <w:marBottom w:val="0"/>
      <w:divBdr>
        <w:top w:val="none" w:sz="0" w:space="0" w:color="auto"/>
        <w:left w:val="none" w:sz="0" w:space="0" w:color="auto"/>
        <w:bottom w:val="none" w:sz="0" w:space="0" w:color="auto"/>
        <w:right w:val="none" w:sz="0" w:space="0" w:color="auto"/>
      </w:divBdr>
    </w:div>
    <w:div w:id="1111778785">
      <w:bodyDiv w:val="1"/>
      <w:marLeft w:val="0"/>
      <w:marRight w:val="0"/>
      <w:marTop w:val="0"/>
      <w:marBottom w:val="0"/>
      <w:divBdr>
        <w:top w:val="none" w:sz="0" w:space="0" w:color="auto"/>
        <w:left w:val="none" w:sz="0" w:space="0" w:color="auto"/>
        <w:bottom w:val="none" w:sz="0" w:space="0" w:color="auto"/>
        <w:right w:val="none" w:sz="0" w:space="0" w:color="auto"/>
      </w:divBdr>
    </w:div>
    <w:div w:id="1183125565">
      <w:bodyDiv w:val="1"/>
      <w:marLeft w:val="0"/>
      <w:marRight w:val="0"/>
      <w:marTop w:val="0"/>
      <w:marBottom w:val="0"/>
      <w:divBdr>
        <w:top w:val="none" w:sz="0" w:space="0" w:color="auto"/>
        <w:left w:val="none" w:sz="0" w:space="0" w:color="auto"/>
        <w:bottom w:val="none" w:sz="0" w:space="0" w:color="auto"/>
        <w:right w:val="none" w:sz="0" w:space="0" w:color="auto"/>
      </w:divBdr>
    </w:div>
    <w:div w:id="1196888035">
      <w:bodyDiv w:val="1"/>
      <w:marLeft w:val="0"/>
      <w:marRight w:val="0"/>
      <w:marTop w:val="0"/>
      <w:marBottom w:val="0"/>
      <w:divBdr>
        <w:top w:val="none" w:sz="0" w:space="0" w:color="auto"/>
        <w:left w:val="none" w:sz="0" w:space="0" w:color="auto"/>
        <w:bottom w:val="none" w:sz="0" w:space="0" w:color="auto"/>
        <w:right w:val="none" w:sz="0" w:space="0" w:color="auto"/>
      </w:divBdr>
    </w:div>
    <w:div w:id="1261722089">
      <w:bodyDiv w:val="1"/>
      <w:marLeft w:val="0"/>
      <w:marRight w:val="0"/>
      <w:marTop w:val="0"/>
      <w:marBottom w:val="0"/>
      <w:divBdr>
        <w:top w:val="none" w:sz="0" w:space="0" w:color="auto"/>
        <w:left w:val="none" w:sz="0" w:space="0" w:color="auto"/>
        <w:bottom w:val="none" w:sz="0" w:space="0" w:color="auto"/>
        <w:right w:val="none" w:sz="0" w:space="0" w:color="auto"/>
      </w:divBdr>
    </w:div>
    <w:div w:id="1265118243">
      <w:bodyDiv w:val="1"/>
      <w:marLeft w:val="0"/>
      <w:marRight w:val="0"/>
      <w:marTop w:val="0"/>
      <w:marBottom w:val="0"/>
      <w:divBdr>
        <w:top w:val="none" w:sz="0" w:space="0" w:color="auto"/>
        <w:left w:val="none" w:sz="0" w:space="0" w:color="auto"/>
        <w:bottom w:val="none" w:sz="0" w:space="0" w:color="auto"/>
        <w:right w:val="none" w:sz="0" w:space="0" w:color="auto"/>
      </w:divBdr>
    </w:div>
    <w:div w:id="1269001258">
      <w:bodyDiv w:val="1"/>
      <w:marLeft w:val="0"/>
      <w:marRight w:val="0"/>
      <w:marTop w:val="0"/>
      <w:marBottom w:val="0"/>
      <w:divBdr>
        <w:top w:val="none" w:sz="0" w:space="0" w:color="auto"/>
        <w:left w:val="none" w:sz="0" w:space="0" w:color="auto"/>
        <w:bottom w:val="none" w:sz="0" w:space="0" w:color="auto"/>
        <w:right w:val="none" w:sz="0" w:space="0" w:color="auto"/>
      </w:divBdr>
    </w:div>
    <w:div w:id="1362433270">
      <w:bodyDiv w:val="1"/>
      <w:marLeft w:val="0"/>
      <w:marRight w:val="0"/>
      <w:marTop w:val="0"/>
      <w:marBottom w:val="0"/>
      <w:divBdr>
        <w:top w:val="none" w:sz="0" w:space="0" w:color="auto"/>
        <w:left w:val="none" w:sz="0" w:space="0" w:color="auto"/>
        <w:bottom w:val="none" w:sz="0" w:space="0" w:color="auto"/>
        <w:right w:val="none" w:sz="0" w:space="0" w:color="auto"/>
      </w:divBdr>
    </w:div>
    <w:div w:id="1562134342">
      <w:bodyDiv w:val="1"/>
      <w:marLeft w:val="0"/>
      <w:marRight w:val="0"/>
      <w:marTop w:val="0"/>
      <w:marBottom w:val="0"/>
      <w:divBdr>
        <w:top w:val="none" w:sz="0" w:space="0" w:color="auto"/>
        <w:left w:val="none" w:sz="0" w:space="0" w:color="auto"/>
        <w:bottom w:val="none" w:sz="0" w:space="0" w:color="auto"/>
        <w:right w:val="none" w:sz="0" w:space="0" w:color="auto"/>
      </w:divBdr>
    </w:div>
    <w:div w:id="1609968840">
      <w:bodyDiv w:val="1"/>
      <w:marLeft w:val="0"/>
      <w:marRight w:val="0"/>
      <w:marTop w:val="0"/>
      <w:marBottom w:val="0"/>
      <w:divBdr>
        <w:top w:val="none" w:sz="0" w:space="0" w:color="auto"/>
        <w:left w:val="none" w:sz="0" w:space="0" w:color="auto"/>
        <w:bottom w:val="none" w:sz="0" w:space="0" w:color="auto"/>
        <w:right w:val="none" w:sz="0" w:space="0" w:color="auto"/>
      </w:divBdr>
    </w:div>
    <w:div w:id="1667901438">
      <w:bodyDiv w:val="1"/>
      <w:marLeft w:val="0"/>
      <w:marRight w:val="0"/>
      <w:marTop w:val="0"/>
      <w:marBottom w:val="0"/>
      <w:divBdr>
        <w:top w:val="none" w:sz="0" w:space="0" w:color="auto"/>
        <w:left w:val="none" w:sz="0" w:space="0" w:color="auto"/>
        <w:bottom w:val="none" w:sz="0" w:space="0" w:color="auto"/>
        <w:right w:val="none" w:sz="0" w:space="0" w:color="auto"/>
      </w:divBdr>
    </w:div>
    <w:div w:id="1696494089">
      <w:bodyDiv w:val="1"/>
      <w:marLeft w:val="0"/>
      <w:marRight w:val="0"/>
      <w:marTop w:val="0"/>
      <w:marBottom w:val="0"/>
      <w:divBdr>
        <w:top w:val="none" w:sz="0" w:space="0" w:color="auto"/>
        <w:left w:val="none" w:sz="0" w:space="0" w:color="auto"/>
        <w:bottom w:val="none" w:sz="0" w:space="0" w:color="auto"/>
        <w:right w:val="none" w:sz="0" w:space="0" w:color="auto"/>
      </w:divBdr>
    </w:div>
    <w:div w:id="1765883985">
      <w:bodyDiv w:val="1"/>
      <w:marLeft w:val="0"/>
      <w:marRight w:val="0"/>
      <w:marTop w:val="0"/>
      <w:marBottom w:val="0"/>
      <w:divBdr>
        <w:top w:val="none" w:sz="0" w:space="0" w:color="auto"/>
        <w:left w:val="none" w:sz="0" w:space="0" w:color="auto"/>
        <w:bottom w:val="none" w:sz="0" w:space="0" w:color="auto"/>
        <w:right w:val="none" w:sz="0" w:space="0" w:color="auto"/>
      </w:divBdr>
    </w:div>
    <w:div w:id="1773085554">
      <w:bodyDiv w:val="1"/>
      <w:marLeft w:val="0"/>
      <w:marRight w:val="0"/>
      <w:marTop w:val="0"/>
      <w:marBottom w:val="0"/>
      <w:divBdr>
        <w:top w:val="none" w:sz="0" w:space="0" w:color="auto"/>
        <w:left w:val="none" w:sz="0" w:space="0" w:color="auto"/>
        <w:bottom w:val="none" w:sz="0" w:space="0" w:color="auto"/>
        <w:right w:val="none" w:sz="0" w:space="0" w:color="auto"/>
      </w:divBdr>
    </w:div>
    <w:div w:id="1811286210">
      <w:bodyDiv w:val="1"/>
      <w:marLeft w:val="0"/>
      <w:marRight w:val="0"/>
      <w:marTop w:val="0"/>
      <w:marBottom w:val="0"/>
      <w:divBdr>
        <w:top w:val="none" w:sz="0" w:space="0" w:color="auto"/>
        <w:left w:val="none" w:sz="0" w:space="0" w:color="auto"/>
        <w:bottom w:val="none" w:sz="0" w:space="0" w:color="auto"/>
        <w:right w:val="none" w:sz="0" w:space="0" w:color="auto"/>
      </w:divBdr>
    </w:div>
    <w:div w:id="1842549378">
      <w:bodyDiv w:val="1"/>
      <w:marLeft w:val="0"/>
      <w:marRight w:val="0"/>
      <w:marTop w:val="0"/>
      <w:marBottom w:val="0"/>
      <w:divBdr>
        <w:top w:val="none" w:sz="0" w:space="0" w:color="auto"/>
        <w:left w:val="none" w:sz="0" w:space="0" w:color="auto"/>
        <w:bottom w:val="none" w:sz="0" w:space="0" w:color="auto"/>
        <w:right w:val="none" w:sz="0" w:space="0" w:color="auto"/>
      </w:divBdr>
    </w:div>
    <w:div w:id="1853179820">
      <w:bodyDiv w:val="1"/>
      <w:marLeft w:val="0"/>
      <w:marRight w:val="0"/>
      <w:marTop w:val="0"/>
      <w:marBottom w:val="0"/>
      <w:divBdr>
        <w:top w:val="none" w:sz="0" w:space="0" w:color="auto"/>
        <w:left w:val="none" w:sz="0" w:space="0" w:color="auto"/>
        <w:bottom w:val="none" w:sz="0" w:space="0" w:color="auto"/>
        <w:right w:val="none" w:sz="0" w:space="0" w:color="auto"/>
      </w:divBdr>
    </w:div>
    <w:div w:id="186871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ir.ca.gov/OPRL/CAPriceIndex.ht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law.cornell.edu/uscode/33/1251.html" TargetMode="External"/><Relationship Id="rId5" Type="http://schemas.openxmlformats.org/officeDocument/2006/relationships/settings" Target="settings.xml"/><Relationship Id="rId10" Type="http://schemas.openxmlformats.org/officeDocument/2006/relationships/hyperlink" Target="http://en.wikipedia.org/wiki/United_States_Code"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0D44B-61DD-470B-A5DF-CC674156B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20089</Words>
  <Characters>114509</Characters>
  <Application>Microsoft Office Word</Application>
  <DocSecurity>0</DocSecurity>
  <Lines>954</Lines>
  <Paragraphs>268</Paragraphs>
  <ScaleCrop>false</ScaleCrop>
  <HeadingPairs>
    <vt:vector size="4" baseType="variant">
      <vt:variant>
        <vt:lpstr>Title</vt:lpstr>
      </vt:variant>
      <vt:variant>
        <vt:i4>1</vt:i4>
      </vt:variant>
      <vt:variant>
        <vt:lpstr>Headings</vt:lpstr>
      </vt:variant>
      <vt:variant>
        <vt:i4>57</vt:i4>
      </vt:variant>
    </vt:vector>
  </HeadingPairs>
  <TitlesOfParts>
    <vt:vector size="58" baseType="lpstr">
      <vt:lpstr>MITIGATION BANK ENABLING INSTRUMENT</vt:lpstr>
      <vt:lpstr>BANK ENABLING INSTRUMENT</vt:lpstr>
      <vt:lpstr>RECITALS</vt:lpstr>
      <vt:lpstr>AGREEMENT</vt:lpstr>
      <vt:lpstr>Section I:	Purpose and Authorities</vt:lpstr>
      <vt:lpstr>    Purpose</vt:lpstr>
      <vt:lpstr>    Authorities</vt:lpstr>
      <vt:lpstr>Section II:	Definitions</vt:lpstr>
      <vt:lpstr>“Transfer” means the use, sale, or conveyance of Credits by the Bank Sponsor.</vt:lpstr>
      <vt:lpstr>Section III:	Stipulations</vt:lpstr>
      <vt:lpstr>    Baseline Condition</vt:lpstr>
      <vt:lpstr>    Disclaimer</vt:lpstr>
      <vt:lpstr>    Exhibits</vt:lpstr>
      <vt:lpstr>Section IV:	Bank Evaluation and Development</vt:lpstr>
      <vt:lpstr>    Bank Site Assessment by the IRT</vt:lpstr>
      <vt:lpstr>    Bank Sponsor's Responsibilities for Bank Development</vt:lpstr>
      <vt:lpstr>    Phase I Environmental Site Assessment</vt:lpstr>
      <vt:lpstr>    Approvals</vt:lpstr>
      <vt:lpstr>    Phases</vt:lpstr>
      <vt:lpstr>    Modification of the Development Plan</vt:lpstr>
      <vt:lpstr>    Property Assessment and Warranty  </vt:lpstr>
      <vt:lpstr>Section V:	Bank Establishment Date</vt:lpstr>
      <vt:lpstr>Section VI:	Financial Assurances</vt:lpstr>
      <vt:lpstr>The Bank Sponsor is responsible for providing financial assurances for the perfo</vt:lpstr>
      <vt:lpstr>    Construction Security </vt:lpstr>
      <vt:lpstr>    Performance Security </vt:lpstr>
      <vt:lpstr>    Interim Management Security </vt:lpstr>
      <vt:lpstr>    Letters of Credit </vt:lpstr>
      <vt:lpstr>    Endowment Fund </vt:lpstr>
      <vt:lpstr>Section VII:	Credit Release</vt:lpstr>
      <vt:lpstr>    Waters of the U.S. Credit Release  </vt:lpstr>
      <vt:lpstr>    Waters of the State Credit Release[If applicable] </vt:lpstr>
      <vt:lpstr>    Covered Species and Covered Habitat Credit Release</vt:lpstr>
      <vt:lpstr>Section VIII:	Operation of the Bank</vt:lpstr>
      <vt:lpstr>    Service Area</vt:lpstr>
      <vt:lpstr>    Transfer and Use of Credits</vt:lpstr>
      <vt:lpstr>    Interim and Long-term Management and Monitoring</vt:lpstr>
      <vt:lpstr>    Bank Closure Plan </vt:lpstr>
      <vt:lpstr>    Financial Operations </vt:lpstr>
      <vt:lpstr>    Remedial Action Plan</vt:lpstr>
      <vt:lpstr>Section IX:	Reporting</vt:lpstr>
      <vt:lpstr>    Annual Inflation Adjustments to Endowment Fund Report</vt:lpstr>
      <vt:lpstr>    Annual Report </vt:lpstr>
      <vt:lpstr>    Credit Transfer Reporting</vt:lpstr>
      <vt:lpstr>    Reporting Compliance Measures</vt:lpstr>
      <vt:lpstr>Section X:	Responsibilities of the Bank Sponsor and Property Owner</vt:lpstr>
      <vt:lpstr>    Without limiting any of its other obligations, including without limitation, und</vt:lpstr>
      <vt:lpstr>    Reasonably foreseeable technical problems, or unanticipated or increased costs o</vt:lpstr>
      <vt:lpstr>    An extension of one compliance date based upon or related to a single incident s</vt:lpstr>
      <vt:lpstr>Section XI:	Responsibilities of the IRT</vt:lpstr>
      <vt:lpstr>    IRT Oversight</vt:lpstr>
      <vt:lpstr>    Subject to the “Availability of Funds” provision of this BEI, the IRT agrees to </vt:lpstr>
      <vt:lpstr>    IRT Review</vt:lpstr>
      <vt:lpstr>    Compliance Inspections</vt:lpstr>
      <vt:lpstr>Section XII:	Other Provisions</vt:lpstr>
      <vt:lpstr>    Extraordinary Circumstances </vt:lpstr>
      <vt:lpstr>    Dispute Resolution </vt:lpstr>
      <vt:lpstr>    Conveyance of Bank or Bank Property or Other Interests</vt:lpstr>
    </vt:vector>
  </TitlesOfParts>
  <Company>USACE</Company>
  <LinksUpToDate>false</LinksUpToDate>
  <CharactersWithSpaces>134330</CharactersWithSpaces>
  <SharedDoc>false</SharedDoc>
  <HLinks>
    <vt:vector size="594" baseType="variant">
      <vt:variant>
        <vt:i4>6553716</vt:i4>
      </vt:variant>
      <vt:variant>
        <vt:i4>588</vt:i4>
      </vt:variant>
      <vt:variant>
        <vt:i4>0</vt:i4>
      </vt:variant>
      <vt:variant>
        <vt:i4>5</vt:i4>
      </vt:variant>
      <vt:variant>
        <vt:lpwstr>http://www.law.cornell.edu/uscode/33/1251.html</vt:lpwstr>
      </vt:variant>
      <vt:variant>
        <vt:lpwstr/>
      </vt:variant>
      <vt:variant>
        <vt:i4>5046284</vt:i4>
      </vt:variant>
      <vt:variant>
        <vt:i4>585</vt:i4>
      </vt:variant>
      <vt:variant>
        <vt:i4>0</vt:i4>
      </vt:variant>
      <vt:variant>
        <vt:i4>5</vt:i4>
      </vt:variant>
      <vt:variant>
        <vt:lpwstr>http://en.wikipedia.org/wiki/United_States_Code</vt:lpwstr>
      </vt:variant>
      <vt:variant>
        <vt:lpwstr/>
      </vt:variant>
      <vt:variant>
        <vt:i4>2031678</vt:i4>
      </vt:variant>
      <vt:variant>
        <vt:i4>578</vt:i4>
      </vt:variant>
      <vt:variant>
        <vt:i4>0</vt:i4>
      </vt:variant>
      <vt:variant>
        <vt:i4>5</vt:i4>
      </vt:variant>
      <vt:variant>
        <vt:lpwstr/>
      </vt:variant>
      <vt:variant>
        <vt:lpwstr>_Toc198451248</vt:lpwstr>
      </vt:variant>
      <vt:variant>
        <vt:i4>2031678</vt:i4>
      </vt:variant>
      <vt:variant>
        <vt:i4>572</vt:i4>
      </vt:variant>
      <vt:variant>
        <vt:i4>0</vt:i4>
      </vt:variant>
      <vt:variant>
        <vt:i4>5</vt:i4>
      </vt:variant>
      <vt:variant>
        <vt:lpwstr/>
      </vt:variant>
      <vt:variant>
        <vt:lpwstr>_Toc198451247</vt:lpwstr>
      </vt:variant>
      <vt:variant>
        <vt:i4>2031678</vt:i4>
      </vt:variant>
      <vt:variant>
        <vt:i4>566</vt:i4>
      </vt:variant>
      <vt:variant>
        <vt:i4>0</vt:i4>
      </vt:variant>
      <vt:variant>
        <vt:i4>5</vt:i4>
      </vt:variant>
      <vt:variant>
        <vt:lpwstr/>
      </vt:variant>
      <vt:variant>
        <vt:lpwstr>_Toc198451246</vt:lpwstr>
      </vt:variant>
      <vt:variant>
        <vt:i4>2031678</vt:i4>
      </vt:variant>
      <vt:variant>
        <vt:i4>560</vt:i4>
      </vt:variant>
      <vt:variant>
        <vt:i4>0</vt:i4>
      </vt:variant>
      <vt:variant>
        <vt:i4>5</vt:i4>
      </vt:variant>
      <vt:variant>
        <vt:lpwstr/>
      </vt:variant>
      <vt:variant>
        <vt:lpwstr>_Toc198451245</vt:lpwstr>
      </vt:variant>
      <vt:variant>
        <vt:i4>2031678</vt:i4>
      </vt:variant>
      <vt:variant>
        <vt:i4>554</vt:i4>
      </vt:variant>
      <vt:variant>
        <vt:i4>0</vt:i4>
      </vt:variant>
      <vt:variant>
        <vt:i4>5</vt:i4>
      </vt:variant>
      <vt:variant>
        <vt:lpwstr/>
      </vt:variant>
      <vt:variant>
        <vt:lpwstr>_Toc198451244</vt:lpwstr>
      </vt:variant>
      <vt:variant>
        <vt:i4>2031678</vt:i4>
      </vt:variant>
      <vt:variant>
        <vt:i4>548</vt:i4>
      </vt:variant>
      <vt:variant>
        <vt:i4>0</vt:i4>
      </vt:variant>
      <vt:variant>
        <vt:i4>5</vt:i4>
      </vt:variant>
      <vt:variant>
        <vt:lpwstr/>
      </vt:variant>
      <vt:variant>
        <vt:lpwstr>_Toc198451243</vt:lpwstr>
      </vt:variant>
      <vt:variant>
        <vt:i4>2031678</vt:i4>
      </vt:variant>
      <vt:variant>
        <vt:i4>542</vt:i4>
      </vt:variant>
      <vt:variant>
        <vt:i4>0</vt:i4>
      </vt:variant>
      <vt:variant>
        <vt:i4>5</vt:i4>
      </vt:variant>
      <vt:variant>
        <vt:lpwstr/>
      </vt:variant>
      <vt:variant>
        <vt:lpwstr>_Toc198451242</vt:lpwstr>
      </vt:variant>
      <vt:variant>
        <vt:i4>2031678</vt:i4>
      </vt:variant>
      <vt:variant>
        <vt:i4>536</vt:i4>
      </vt:variant>
      <vt:variant>
        <vt:i4>0</vt:i4>
      </vt:variant>
      <vt:variant>
        <vt:i4>5</vt:i4>
      </vt:variant>
      <vt:variant>
        <vt:lpwstr/>
      </vt:variant>
      <vt:variant>
        <vt:lpwstr>_Toc198451241</vt:lpwstr>
      </vt:variant>
      <vt:variant>
        <vt:i4>2031678</vt:i4>
      </vt:variant>
      <vt:variant>
        <vt:i4>530</vt:i4>
      </vt:variant>
      <vt:variant>
        <vt:i4>0</vt:i4>
      </vt:variant>
      <vt:variant>
        <vt:i4>5</vt:i4>
      </vt:variant>
      <vt:variant>
        <vt:lpwstr/>
      </vt:variant>
      <vt:variant>
        <vt:lpwstr>_Toc198451240</vt:lpwstr>
      </vt:variant>
      <vt:variant>
        <vt:i4>1572926</vt:i4>
      </vt:variant>
      <vt:variant>
        <vt:i4>524</vt:i4>
      </vt:variant>
      <vt:variant>
        <vt:i4>0</vt:i4>
      </vt:variant>
      <vt:variant>
        <vt:i4>5</vt:i4>
      </vt:variant>
      <vt:variant>
        <vt:lpwstr/>
      </vt:variant>
      <vt:variant>
        <vt:lpwstr>_Toc198451239</vt:lpwstr>
      </vt:variant>
      <vt:variant>
        <vt:i4>1572926</vt:i4>
      </vt:variant>
      <vt:variant>
        <vt:i4>518</vt:i4>
      </vt:variant>
      <vt:variant>
        <vt:i4>0</vt:i4>
      </vt:variant>
      <vt:variant>
        <vt:i4>5</vt:i4>
      </vt:variant>
      <vt:variant>
        <vt:lpwstr/>
      </vt:variant>
      <vt:variant>
        <vt:lpwstr>_Toc198451238</vt:lpwstr>
      </vt:variant>
      <vt:variant>
        <vt:i4>1572926</vt:i4>
      </vt:variant>
      <vt:variant>
        <vt:i4>512</vt:i4>
      </vt:variant>
      <vt:variant>
        <vt:i4>0</vt:i4>
      </vt:variant>
      <vt:variant>
        <vt:i4>5</vt:i4>
      </vt:variant>
      <vt:variant>
        <vt:lpwstr/>
      </vt:variant>
      <vt:variant>
        <vt:lpwstr>_Toc198451237</vt:lpwstr>
      </vt:variant>
      <vt:variant>
        <vt:i4>1572926</vt:i4>
      </vt:variant>
      <vt:variant>
        <vt:i4>506</vt:i4>
      </vt:variant>
      <vt:variant>
        <vt:i4>0</vt:i4>
      </vt:variant>
      <vt:variant>
        <vt:i4>5</vt:i4>
      </vt:variant>
      <vt:variant>
        <vt:lpwstr/>
      </vt:variant>
      <vt:variant>
        <vt:lpwstr>_Toc198451236</vt:lpwstr>
      </vt:variant>
      <vt:variant>
        <vt:i4>1572926</vt:i4>
      </vt:variant>
      <vt:variant>
        <vt:i4>500</vt:i4>
      </vt:variant>
      <vt:variant>
        <vt:i4>0</vt:i4>
      </vt:variant>
      <vt:variant>
        <vt:i4>5</vt:i4>
      </vt:variant>
      <vt:variant>
        <vt:lpwstr/>
      </vt:variant>
      <vt:variant>
        <vt:lpwstr>_Toc198451235</vt:lpwstr>
      </vt:variant>
      <vt:variant>
        <vt:i4>1572926</vt:i4>
      </vt:variant>
      <vt:variant>
        <vt:i4>494</vt:i4>
      </vt:variant>
      <vt:variant>
        <vt:i4>0</vt:i4>
      </vt:variant>
      <vt:variant>
        <vt:i4>5</vt:i4>
      </vt:variant>
      <vt:variant>
        <vt:lpwstr/>
      </vt:variant>
      <vt:variant>
        <vt:lpwstr>_Toc198451234</vt:lpwstr>
      </vt:variant>
      <vt:variant>
        <vt:i4>1572926</vt:i4>
      </vt:variant>
      <vt:variant>
        <vt:i4>488</vt:i4>
      </vt:variant>
      <vt:variant>
        <vt:i4>0</vt:i4>
      </vt:variant>
      <vt:variant>
        <vt:i4>5</vt:i4>
      </vt:variant>
      <vt:variant>
        <vt:lpwstr/>
      </vt:variant>
      <vt:variant>
        <vt:lpwstr>_Toc198451233</vt:lpwstr>
      </vt:variant>
      <vt:variant>
        <vt:i4>1572926</vt:i4>
      </vt:variant>
      <vt:variant>
        <vt:i4>482</vt:i4>
      </vt:variant>
      <vt:variant>
        <vt:i4>0</vt:i4>
      </vt:variant>
      <vt:variant>
        <vt:i4>5</vt:i4>
      </vt:variant>
      <vt:variant>
        <vt:lpwstr/>
      </vt:variant>
      <vt:variant>
        <vt:lpwstr>_Toc198451232</vt:lpwstr>
      </vt:variant>
      <vt:variant>
        <vt:i4>1572926</vt:i4>
      </vt:variant>
      <vt:variant>
        <vt:i4>476</vt:i4>
      </vt:variant>
      <vt:variant>
        <vt:i4>0</vt:i4>
      </vt:variant>
      <vt:variant>
        <vt:i4>5</vt:i4>
      </vt:variant>
      <vt:variant>
        <vt:lpwstr/>
      </vt:variant>
      <vt:variant>
        <vt:lpwstr>_Toc198451231</vt:lpwstr>
      </vt:variant>
      <vt:variant>
        <vt:i4>1572926</vt:i4>
      </vt:variant>
      <vt:variant>
        <vt:i4>470</vt:i4>
      </vt:variant>
      <vt:variant>
        <vt:i4>0</vt:i4>
      </vt:variant>
      <vt:variant>
        <vt:i4>5</vt:i4>
      </vt:variant>
      <vt:variant>
        <vt:lpwstr/>
      </vt:variant>
      <vt:variant>
        <vt:lpwstr>_Toc198451230</vt:lpwstr>
      </vt:variant>
      <vt:variant>
        <vt:i4>1638462</vt:i4>
      </vt:variant>
      <vt:variant>
        <vt:i4>464</vt:i4>
      </vt:variant>
      <vt:variant>
        <vt:i4>0</vt:i4>
      </vt:variant>
      <vt:variant>
        <vt:i4>5</vt:i4>
      </vt:variant>
      <vt:variant>
        <vt:lpwstr/>
      </vt:variant>
      <vt:variant>
        <vt:lpwstr>_Toc198451229</vt:lpwstr>
      </vt:variant>
      <vt:variant>
        <vt:i4>1638462</vt:i4>
      </vt:variant>
      <vt:variant>
        <vt:i4>458</vt:i4>
      </vt:variant>
      <vt:variant>
        <vt:i4>0</vt:i4>
      </vt:variant>
      <vt:variant>
        <vt:i4>5</vt:i4>
      </vt:variant>
      <vt:variant>
        <vt:lpwstr/>
      </vt:variant>
      <vt:variant>
        <vt:lpwstr>_Toc198451228</vt:lpwstr>
      </vt:variant>
      <vt:variant>
        <vt:i4>1638462</vt:i4>
      </vt:variant>
      <vt:variant>
        <vt:i4>452</vt:i4>
      </vt:variant>
      <vt:variant>
        <vt:i4>0</vt:i4>
      </vt:variant>
      <vt:variant>
        <vt:i4>5</vt:i4>
      </vt:variant>
      <vt:variant>
        <vt:lpwstr/>
      </vt:variant>
      <vt:variant>
        <vt:lpwstr>_Toc198451227</vt:lpwstr>
      </vt:variant>
      <vt:variant>
        <vt:i4>1638462</vt:i4>
      </vt:variant>
      <vt:variant>
        <vt:i4>446</vt:i4>
      </vt:variant>
      <vt:variant>
        <vt:i4>0</vt:i4>
      </vt:variant>
      <vt:variant>
        <vt:i4>5</vt:i4>
      </vt:variant>
      <vt:variant>
        <vt:lpwstr/>
      </vt:variant>
      <vt:variant>
        <vt:lpwstr>_Toc198451226</vt:lpwstr>
      </vt:variant>
      <vt:variant>
        <vt:i4>1638462</vt:i4>
      </vt:variant>
      <vt:variant>
        <vt:i4>440</vt:i4>
      </vt:variant>
      <vt:variant>
        <vt:i4>0</vt:i4>
      </vt:variant>
      <vt:variant>
        <vt:i4>5</vt:i4>
      </vt:variant>
      <vt:variant>
        <vt:lpwstr/>
      </vt:variant>
      <vt:variant>
        <vt:lpwstr>_Toc198451225</vt:lpwstr>
      </vt:variant>
      <vt:variant>
        <vt:i4>1638462</vt:i4>
      </vt:variant>
      <vt:variant>
        <vt:i4>434</vt:i4>
      </vt:variant>
      <vt:variant>
        <vt:i4>0</vt:i4>
      </vt:variant>
      <vt:variant>
        <vt:i4>5</vt:i4>
      </vt:variant>
      <vt:variant>
        <vt:lpwstr/>
      </vt:variant>
      <vt:variant>
        <vt:lpwstr>_Toc198451224</vt:lpwstr>
      </vt:variant>
      <vt:variant>
        <vt:i4>1638462</vt:i4>
      </vt:variant>
      <vt:variant>
        <vt:i4>428</vt:i4>
      </vt:variant>
      <vt:variant>
        <vt:i4>0</vt:i4>
      </vt:variant>
      <vt:variant>
        <vt:i4>5</vt:i4>
      </vt:variant>
      <vt:variant>
        <vt:lpwstr/>
      </vt:variant>
      <vt:variant>
        <vt:lpwstr>_Toc198451223</vt:lpwstr>
      </vt:variant>
      <vt:variant>
        <vt:i4>1638462</vt:i4>
      </vt:variant>
      <vt:variant>
        <vt:i4>422</vt:i4>
      </vt:variant>
      <vt:variant>
        <vt:i4>0</vt:i4>
      </vt:variant>
      <vt:variant>
        <vt:i4>5</vt:i4>
      </vt:variant>
      <vt:variant>
        <vt:lpwstr/>
      </vt:variant>
      <vt:variant>
        <vt:lpwstr>_Toc198451222</vt:lpwstr>
      </vt:variant>
      <vt:variant>
        <vt:i4>1638462</vt:i4>
      </vt:variant>
      <vt:variant>
        <vt:i4>416</vt:i4>
      </vt:variant>
      <vt:variant>
        <vt:i4>0</vt:i4>
      </vt:variant>
      <vt:variant>
        <vt:i4>5</vt:i4>
      </vt:variant>
      <vt:variant>
        <vt:lpwstr/>
      </vt:variant>
      <vt:variant>
        <vt:lpwstr>_Toc198451221</vt:lpwstr>
      </vt:variant>
      <vt:variant>
        <vt:i4>1638462</vt:i4>
      </vt:variant>
      <vt:variant>
        <vt:i4>410</vt:i4>
      </vt:variant>
      <vt:variant>
        <vt:i4>0</vt:i4>
      </vt:variant>
      <vt:variant>
        <vt:i4>5</vt:i4>
      </vt:variant>
      <vt:variant>
        <vt:lpwstr/>
      </vt:variant>
      <vt:variant>
        <vt:lpwstr>_Toc198451220</vt:lpwstr>
      </vt:variant>
      <vt:variant>
        <vt:i4>1703998</vt:i4>
      </vt:variant>
      <vt:variant>
        <vt:i4>404</vt:i4>
      </vt:variant>
      <vt:variant>
        <vt:i4>0</vt:i4>
      </vt:variant>
      <vt:variant>
        <vt:i4>5</vt:i4>
      </vt:variant>
      <vt:variant>
        <vt:lpwstr/>
      </vt:variant>
      <vt:variant>
        <vt:lpwstr>_Toc198451219</vt:lpwstr>
      </vt:variant>
      <vt:variant>
        <vt:i4>1703998</vt:i4>
      </vt:variant>
      <vt:variant>
        <vt:i4>398</vt:i4>
      </vt:variant>
      <vt:variant>
        <vt:i4>0</vt:i4>
      </vt:variant>
      <vt:variant>
        <vt:i4>5</vt:i4>
      </vt:variant>
      <vt:variant>
        <vt:lpwstr/>
      </vt:variant>
      <vt:variant>
        <vt:lpwstr>_Toc198451218</vt:lpwstr>
      </vt:variant>
      <vt:variant>
        <vt:i4>1703998</vt:i4>
      </vt:variant>
      <vt:variant>
        <vt:i4>392</vt:i4>
      </vt:variant>
      <vt:variant>
        <vt:i4>0</vt:i4>
      </vt:variant>
      <vt:variant>
        <vt:i4>5</vt:i4>
      </vt:variant>
      <vt:variant>
        <vt:lpwstr/>
      </vt:variant>
      <vt:variant>
        <vt:lpwstr>_Toc198451217</vt:lpwstr>
      </vt:variant>
      <vt:variant>
        <vt:i4>1703998</vt:i4>
      </vt:variant>
      <vt:variant>
        <vt:i4>386</vt:i4>
      </vt:variant>
      <vt:variant>
        <vt:i4>0</vt:i4>
      </vt:variant>
      <vt:variant>
        <vt:i4>5</vt:i4>
      </vt:variant>
      <vt:variant>
        <vt:lpwstr/>
      </vt:variant>
      <vt:variant>
        <vt:lpwstr>_Toc198451216</vt:lpwstr>
      </vt:variant>
      <vt:variant>
        <vt:i4>1703998</vt:i4>
      </vt:variant>
      <vt:variant>
        <vt:i4>380</vt:i4>
      </vt:variant>
      <vt:variant>
        <vt:i4>0</vt:i4>
      </vt:variant>
      <vt:variant>
        <vt:i4>5</vt:i4>
      </vt:variant>
      <vt:variant>
        <vt:lpwstr/>
      </vt:variant>
      <vt:variant>
        <vt:lpwstr>_Toc198451215</vt:lpwstr>
      </vt:variant>
      <vt:variant>
        <vt:i4>1703998</vt:i4>
      </vt:variant>
      <vt:variant>
        <vt:i4>374</vt:i4>
      </vt:variant>
      <vt:variant>
        <vt:i4>0</vt:i4>
      </vt:variant>
      <vt:variant>
        <vt:i4>5</vt:i4>
      </vt:variant>
      <vt:variant>
        <vt:lpwstr/>
      </vt:variant>
      <vt:variant>
        <vt:lpwstr>_Toc198451214</vt:lpwstr>
      </vt:variant>
      <vt:variant>
        <vt:i4>1703998</vt:i4>
      </vt:variant>
      <vt:variant>
        <vt:i4>368</vt:i4>
      </vt:variant>
      <vt:variant>
        <vt:i4>0</vt:i4>
      </vt:variant>
      <vt:variant>
        <vt:i4>5</vt:i4>
      </vt:variant>
      <vt:variant>
        <vt:lpwstr/>
      </vt:variant>
      <vt:variant>
        <vt:lpwstr>_Toc198451213</vt:lpwstr>
      </vt:variant>
      <vt:variant>
        <vt:i4>1703998</vt:i4>
      </vt:variant>
      <vt:variant>
        <vt:i4>362</vt:i4>
      </vt:variant>
      <vt:variant>
        <vt:i4>0</vt:i4>
      </vt:variant>
      <vt:variant>
        <vt:i4>5</vt:i4>
      </vt:variant>
      <vt:variant>
        <vt:lpwstr/>
      </vt:variant>
      <vt:variant>
        <vt:lpwstr>_Toc198451212</vt:lpwstr>
      </vt:variant>
      <vt:variant>
        <vt:i4>1703998</vt:i4>
      </vt:variant>
      <vt:variant>
        <vt:i4>356</vt:i4>
      </vt:variant>
      <vt:variant>
        <vt:i4>0</vt:i4>
      </vt:variant>
      <vt:variant>
        <vt:i4>5</vt:i4>
      </vt:variant>
      <vt:variant>
        <vt:lpwstr/>
      </vt:variant>
      <vt:variant>
        <vt:lpwstr>_Toc198451211</vt:lpwstr>
      </vt:variant>
      <vt:variant>
        <vt:i4>1703998</vt:i4>
      </vt:variant>
      <vt:variant>
        <vt:i4>350</vt:i4>
      </vt:variant>
      <vt:variant>
        <vt:i4>0</vt:i4>
      </vt:variant>
      <vt:variant>
        <vt:i4>5</vt:i4>
      </vt:variant>
      <vt:variant>
        <vt:lpwstr/>
      </vt:variant>
      <vt:variant>
        <vt:lpwstr>_Toc198451210</vt:lpwstr>
      </vt:variant>
      <vt:variant>
        <vt:i4>1769534</vt:i4>
      </vt:variant>
      <vt:variant>
        <vt:i4>344</vt:i4>
      </vt:variant>
      <vt:variant>
        <vt:i4>0</vt:i4>
      </vt:variant>
      <vt:variant>
        <vt:i4>5</vt:i4>
      </vt:variant>
      <vt:variant>
        <vt:lpwstr/>
      </vt:variant>
      <vt:variant>
        <vt:lpwstr>_Toc198451209</vt:lpwstr>
      </vt:variant>
      <vt:variant>
        <vt:i4>1769534</vt:i4>
      </vt:variant>
      <vt:variant>
        <vt:i4>338</vt:i4>
      </vt:variant>
      <vt:variant>
        <vt:i4>0</vt:i4>
      </vt:variant>
      <vt:variant>
        <vt:i4>5</vt:i4>
      </vt:variant>
      <vt:variant>
        <vt:lpwstr/>
      </vt:variant>
      <vt:variant>
        <vt:lpwstr>_Toc198451208</vt:lpwstr>
      </vt:variant>
      <vt:variant>
        <vt:i4>1769534</vt:i4>
      </vt:variant>
      <vt:variant>
        <vt:i4>332</vt:i4>
      </vt:variant>
      <vt:variant>
        <vt:i4>0</vt:i4>
      </vt:variant>
      <vt:variant>
        <vt:i4>5</vt:i4>
      </vt:variant>
      <vt:variant>
        <vt:lpwstr/>
      </vt:variant>
      <vt:variant>
        <vt:lpwstr>_Toc198451207</vt:lpwstr>
      </vt:variant>
      <vt:variant>
        <vt:i4>1769534</vt:i4>
      </vt:variant>
      <vt:variant>
        <vt:i4>326</vt:i4>
      </vt:variant>
      <vt:variant>
        <vt:i4>0</vt:i4>
      </vt:variant>
      <vt:variant>
        <vt:i4>5</vt:i4>
      </vt:variant>
      <vt:variant>
        <vt:lpwstr/>
      </vt:variant>
      <vt:variant>
        <vt:lpwstr>_Toc198451206</vt:lpwstr>
      </vt:variant>
      <vt:variant>
        <vt:i4>1769534</vt:i4>
      </vt:variant>
      <vt:variant>
        <vt:i4>320</vt:i4>
      </vt:variant>
      <vt:variant>
        <vt:i4>0</vt:i4>
      </vt:variant>
      <vt:variant>
        <vt:i4>5</vt:i4>
      </vt:variant>
      <vt:variant>
        <vt:lpwstr/>
      </vt:variant>
      <vt:variant>
        <vt:lpwstr>_Toc198451205</vt:lpwstr>
      </vt:variant>
      <vt:variant>
        <vt:i4>1769534</vt:i4>
      </vt:variant>
      <vt:variant>
        <vt:i4>314</vt:i4>
      </vt:variant>
      <vt:variant>
        <vt:i4>0</vt:i4>
      </vt:variant>
      <vt:variant>
        <vt:i4>5</vt:i4>
      </vt:variant>
      <vt:variant>
        <vt:lpwstr/>
      </vt:variant>
      <vt:variant>
        <vt:lpwstr>_Toc198451204</vt:lpwstr>
      </vt:variant>
      <vt:variant>
        <vt:i4>1769534</vt:i4>
      </vt:variant>
      <vt:variant>
        <vt:i4>308</vt:i4>
      </vt:variant>
      <vt:variant>
        <vt:i4>0</vt:i4>
      </vt:variant>
      <vt:variant>
        <vt:i4>5</vt:i4>
      </vt:variant>
      <vt:variant>
        <vt:lpwstr/>
      </vt:variant>
      <vt:variant>
        <vt:lpwstr>_Toc198451203</vt:lpwstr>
      </vt:variant>
      <vt:variant>
        <vt:i4>1769534</vt:i4>
      </vt:variant>
      <vt:variant>
        <vt:i4>302</vt:i4>
      </vt:variant>
      <vt:variant>
        <vt:i4>0</vt:i4>
      </vt:variant>
      <vt:variant>
        <vt:i4>5</vt:i4>
      </vt:variant>
      <vt:variant>
        <vt:lpwstr/>
      </vt:variant>
      <vt:variant>
        <vt:lpwstr>_Toc198451202</vt:lpwstr>
      </vt:variant>
      <vt:variant>
        <vt:i4>1769534</vt:i4>
      </vt:variant>
      <vt:variant>
        <vt:i4>296</vt:i4>
      </vt:variant>
      <vt:variant>
        <vt:i4>0</vt:i4>
      </vt:variant>
      <vt:variant>
        <vt:i4>5</vt:i4>
      </vt:variant>
      <vt:variant>
        <vt:lpwstr/>
      </vt:variant>
      <vt:variant>
        <vt:lpwstr>_Toc198451201</vt:lpwstr>
      </vt:variant>
      <vt:variant>
        <vt:i4>1769534</vt:i4>
      </vt:variant>
      <vt:variant>
        <vt:i4>290</vt:i4>
      </vt:variant>
      <vt:variant>
        <vt:i4>0</vt:i4>
      </vt:variant>
      <vt:variant>
        <vt:i4>5</vt:i4>
      </vt:variant>
      <vt:variant>
        <vt:lpwstr/>
      </vt:variant>
      <vt:variant>
        <vt:lpwstr>_Toc198451200</vt:lpwstr>
      </vt:variant>
      <vt:variant>
        <vt:i4>1179709</vt:i4>
      </vt:variant>
      <vt:variant>
        <vt:i4>284</vt:i4>
      </vt:variant>
      <vt:variant>
        <vt:i4>0</vt:i4>
      </vt:variant>
      <vt:variant>
        <vt:i4>5</vt:i4>
      </vt:variant>
      <vt:variant>
        <vt:lpwstr/>
      </vt:variant>
      <vt:variant>
        <vt:lpwstr>_Toc198451199</vt:lpwstr>
      </vt:variant>
      <vt:variant>
        <vt:i4>1179709</vt:i4>
      </vt:variant>
      <vt:variant>
        <vt:i4>278</vt:i4>
      </vt:variant>
      <vt:variant>
        <vt:i4>0</vt:i4>
      </vt:variant>
      <vt:variant>
        <vt:i4>5</vt:i4>
      </vt:variant>
      <vt:variant>
        <vt:lpwstr/>
      </vt:variant>
      <vt:variant>
        <vt:lpwstr>_Toc198451198</vt:lpwstr>
      </vt:variant>
      <vt:variant>
        <vt:i4>1179709</vt:i4>
      </vt:variant>
      <vt:variant>
        <vt:i4>272</vt:i4>
      </vt:variant>
      <vt:variant>
        <vt:i4>0</vt:i4>
      </vt:variant>
      <vt:variant>
        <vt:i4>5</vt:i4>
      </vt:variant>
      <vt:variant>
        <vt:lpwstr/>
      </vt:variant>
      <vt:variant>
        <vt:lpwstr>_Toc198451197</vt:lpwstr>
      </vt:variant>
      <vt:variant>
        <vt:i4>1179709</vt:i4>
      </vt:variant>
      <vt:variant>
        <vt:i4>266</vt:i4>
      </vt:variant>
      <vt:variant>
        <vt:i4>0</vt:i4>
      </vt:variant>
      <vt:variant>
        <vt:i4>5</vt:i4>
      </vt:variant>
      <vt:variant>
        <vt:lpwstr/>
      </vt:variant>
      <vt:variant>
        <vt:lpwstr>_Toc198451196</vt:lpwstr>
      </vt:variant>
      <vt:variant>
        <vt:i4>1179709</vt:i4>
      </vt:variant>
      <vt:variant>
        <vt:i4>260</vt:i4>
      </vt:variant>
      <vt:variant>
        <vt:i4>0</vt:i4>
      </vt:variant>
      <vt:variant>
        <vt:i4>5</vt:i4>
      </vt:variant>
      <vt:variant>
        <vt:lpwstr/>
      </vt:variant>
      <vt:variant>
        <vt:lpwstr>_Toc198451195</vt:lpwstr>
      </vt:variant>
      <vt:variant>
        <vt:i4>1179709</vt:i4>
      </vt:variant>
      <vt:variant>
        <vt:i4>254</vt:i4>
      </vt:variant>
      <vt:variant>
        <vt:i4>0</vt:i4>
      </vt:variant>
      <vt:variant>
        <vt:i4>5</vt:i4>
      </vt:variant>
      <vt:variant>
        <vt:lpwstr/>
      </vt:variant>
      <vt:variant>
        <vt:lpwstr>_Toc198451194</vt:lpwstr>
      </vt:variant>
      <vt:variant>
        <vt:i4>1179709</vt:i4>
      </vt:variant>
      <vt:variant>
        <vt:i4>248</vt:i4>
      </vt:variant>
      <vt:variant>
        <vt:i4>0</vt:i4>
      </vt:variant>
      <vt:variant>
        <vt:i4>5</vt:i4>
      </vt:variant>
      <vt:variant>
        <vt:lpwstr/>
      </vt:variant>
      <vt:variant>
        <vt:lpwstr>_Toc198451193</vt:lpwstr>
      </vt:variant>
      <vt:variant>
        <vt:i4>1179709</vt:i4>
      </vt:variant>
      <vt:variant>
        <vt:i4>242</vt:i4>
      </vt:variant>
      <vt:variant>
        <vt:i4>0</vt:i4>
      </vt:variant>
      <vt:variant>
        <vt:i4>5</vt:i4>
      </vt:variant>
      <vt:variant>
        <vt:lpwstr/>
      </vt:variant>
      <vt:variant>
        <vt:lpwstr>_Toc198451192</vt:lpwstr>
      </vt:variant>
      <vt:variant>
        <vt:i4>1179709</vt:i4>
      </vt:variant>
      <vt:variant>
        <vt:i4>236</vt:i4>
      </vt:variant>
      <vt:variant>
        <vt:i4>0</vt:i4>
      </vt:variant>
      <vt:variant>
        <vt:i4>5</vt:i4>
      </vt:variant>
      <vt:variant>
        <vt:lpwstr/>
      </vt:variant>
      <vt:variant>
        <vt:lpwstr>_Toc198451191</vt:lpwstr>
      </vt:variant>
      <vt:variant>
        <vt:i4>1179709</vt:i4>
      </vt:variant>
      <vt:variant>
        <vt:i4>230</vt:i4>
      </vt:variant>
      <vt:variant>
        <vt:i4>0</vt:i4>
      </vt:variant>
      <vt:variant>
        <vt:i4>5</vt:i4>
      </vt:variant>
      <vt:variant>
        <vt:lpwstr/>
      </vt:variant>
      <vt:variant>
        <vt:lpwstr>_Toc198451190</vt:lpwstr>
      </vt:variant>
      <vt:variant>
        <vt:i4>1245245</vt:i4>
      </vt:variant>
      <vt:variant>
        <vt:i4>224</vt:i4>
      </vt:variant>
      <vt:variant>
        <vt:i4>0</vt:i4>
      </vt:variant>
      <vt:variant>
        <vt:i4>5</vt:i4>
      </vt:variant>
      <vt:variant>
        <vt:lpwstr/>
      </vt:variant>
      <vt:variant>
        <vt:lpwstr>_Toc198451189</vt:lpwstr>
      </vt:variant>
      <vt:variant>
        <vt:i4>1245245</vt:i4>
      </vt:variant>
      <vt:variant>
        <vt:i4>218</vt:i4>
      </vt:variant>
      <vt:variant>
        <vt:i4>0</vt:i4>
      </vt:variant>
      <vt:variant>
        <vt:i4>5</vt:i4>
      </vt:variant>
      <vt:variant>
        <vt:lpwstr/>
      </vt:variant>
      <vt:variant>
        <vt:lpwstr>_Toc198451188</vt:lpwstr>
      </vt:variant>
      <vt:variant>
        <vt:i4>1245245</vt:i4>
      </vt:variant>
      <vt:variant>
        <vt:i4>212</vt:i4>
      </vt:variant>
      <vt:variant>
        <vt:i4>0</vt:i4>
      </vt:variant>
      <vt:variant>
        <vt:i4>5</vt:i4>
      </vt:variant>
      <vt:variant>
        <vt:lpwstr/>
      </vt:variant>
      <vt:variant>
        <vt:lpwstr>_Toc198451187</vt:lpwstr>
      </vt:variant>
      <vt:variant>
        <vt:i4>1245245</vt:i4>
      </vt:variant>
      <vt:variant>
        <vt:i4>206</vt:i4>
      </vt:variant>
      <vt:variant>
        <vt:i4>0</vt:i4>
      </vt:variant>
      <vt:variant>
        <vt:i4>5</vt:i4>
      </vt:variant>
      <vt:variant>
        <vt:lpwstr/>
      </vt:variant>
      <vt:variant>
        <vt:lpwstr>_Toc198451186</vt:lpwstr>
      </vt:variant>
      <vt:variant>
        <vt:i4>1245245</vt:i4>
      </vt:variant>
      <vt:variant>
        <vt:i4>200</vt:i4>
      </vt:variant>
      <vt:variant>
        <vt:i4>0</vt:i4>
      </vt:variant>
      <vt:variant>
        <vt:i4>5</vt:i4>
      </vt:variant>
      <vt:variant>
        <vt:lpwstr/>
      </vt:variant>
      <vt:variant>
        <vt:lpwstr>_Toc198451185</vt:lpwstr>
      </vt:variant>
      <vt:variant>
        <vt:i4>1245245</vt:i4>
      </vt:variant>
      <vt:variant>
        <vt:i4>194</vt:i4>
      </vt:variant>
      <vt:variant>
        <vt:i4>0</vt:i4>
      </vt:variant>
      <vt:variant>
        <vt:i4>5</vt:i4>
      </vt:variant>
      <vt:variant>
        <vt:lpwstr/>
      </vt:variant>
      <vt:variant>
        <vt:lpwstr>_Toc198451184</vt:lpwstr>
      </vt:variant>
      <vt:variant>
        <vt:i4>1245245</vt:i4>
      </vt:variant>
      <vt:variant>
        <vt:i4>188</vt:i4>
      </vt:variant>
      <vt:variant>
        <vt:i4>0</vt:i4>
      </vt:variant>
      <vt:variant>
        <vt:i4>5</vt:i4>
      </vt:variant>
      <vt:variant>
        <vt:lpwstr/>
      </vt:variant>
      <vt:variant>
        <vt:lpwstr>_Toc198451183</vt:lpwstr>
      </vt:variant>
      <vt:variant>
        <vt:i4>1245245</vt:i4>
      </vt:variant>
      <vt:variant>
        <vt:i4>182</vt:i4>
      </vt:variant>
      <vt:variant>
        <vt:i4>0</vt:i4>
      </vt:variant>
      <vt:variant>
        <vt:i4>5</vt:i4>
      </vt:variant>
      <vt:variant>
        <vt:lpwstr/>
      </vt:variant>
      <vt:variant>
        <vt:lpwstr>_Toc198451182</vt:lpwstr>
      </vt:variant>
      <vt:variant>
        <vt:i4>1245245</vt:i4>
      </vt:variant>
      <vt:variant>
        <vt:i4>176</vt:i4>
      </vt:variant>
      <vt:variant>
        <vt:i4>0</vt:i4>
      </vt:variant>
      <vt:variant>
        <vt:i4>5</vt:i4>
      </vt:variant>
      <vt:variant>
        <vt:lpwstr/>
      </vt:variant>
      <vt:variant>
        <vt:lpwstr>_Toc198451181</vt:lpwstr>
      </vt:variant>
      <vt:variant>
        <vt:i4>1245245</vt:i4>
      </vt:variant>
      <vt:variant>
        <vt:i4>170</vt:i4>
      </vt:variant>
      <vt:variant>
        <vt:i4>0</vt:i4>
      </vt:variant>
      <vt:variant>
        <vt:i4>5</vt:i4>
      </vt:variant>
      <vt:variant>
        <vt:lpwstr/>
      </vt:variant>
      <vt:variant>
        <vt:lpwstr>_Toc198451180</vt:lpwstr>
      </vt:variant>
      <vt:variant>
        <vt:i4>1835069</vt:i4>
      </vt:variant>
      <vt:variant>
        <vt:i4>164</vt:i4>
      </vt:variant>
      <vt:variant>
        <vt:i4>0</vt:i4>
      </vt:variant>
      <vt:variant>
        <vt:i4>5</vt:i4>
      </vt:variant>
      <vt:variant>
        <vt:lpwstr/>
      </vt:variant>
      <vt:variant>
        <vt:lpwstr>_Toc198451179</vt:lpwstr>
      </vt:variant>
      <vt:variant>
        <vt:i4>1835069</vt:i4>
      </vt:variant>
      <vt:variant>
        <vt:i4>158</vt:i4>
      </vt:variant>
      <vt:variant>
        <vt:i4>0</vt:i4>
      </vt:variant>
      <vt:variant>
        <vt:i4>5</vt:i4>
      </vt:variant>
      <vt:variant>
        <vt:lpwstr/>
      </vt:variant>
      <vt:variant>
        <vt:lpwstr>_Toc198451178</vt:lpwstr>
      </vt:variant>
      <vt:variant>
        <vt:i4>1835069</vt:i4>
      </vt:variant>
      <vt:variant>
        <vt:i4>152</vt:i4>
      </vt:variant>
      <vt:variant>
        <vt:i4>0</vt:i4>
      </vt:variant>
      <vt:variant>
        <vt:i4>5</vt:i4>
      </vt:variant>
      <vt:variant>
        <vt:lpwstr/>
      </vt:variant>
      <vt:variant>
        <vt:lpwstr>_Toc198451177</vt:lpwstr>
      </vt:variant>
      <vt:variant>
        <vt:i4>1835069</vt:i4>
      </vt:variant>
      <vt:variant>
        <vt:i4>146</vt:i4>
      </vt:variant>
      <vt:variant>
        <vt:i4>0</vt:i4>
      </vt:variant>
      <vt:variant>
        <vt:i4>5</vt:i4>
      </vt:variant>
      <vt:variant>
        <vt:lpwstr/>
      </vt:variant>
      <vt:variant>
        <vt:lpwstr>_Toc198451176</vt:lpwstr>
      </vt:variant>
      <vt:variant>
        <vt:i4>1835069</vt:i4>
      </vt:variant>
      <vt:variant>
        <vt:i4>140</vt:i4>
      </vt:variant>
      <vt:variant>
        <vt:i4>0</vt:i4>
      </vt:variant>
      <vt:variant>
        <vt:i4>5</vt:i4>
      </vt:variant>
      <vt:variant>
        <vt:lpwstr/>
      </vt:variant>
      <vt:variant>
        <vt:lpwstr>_Toc198451175</vt:lpwstr>
      </vt:variant>
      <vt:variant>
        <vt:i4>1835069</vt:i4>
      </vt:variant>
      <vt:variant>
        <vt:i4>134</vt:i4>
      </vt:variant>
      <vt:variant>
        <vt:i4>0</vt:i4>
      </vt:variant>
      <vt:variant>
        <vt:i4>5</vt:i4>
      </vt:variant>
      <vt:variant>
        <vt:lpwstr/>
      </vt:variant>
      <vt:variant>
        <vt:lpwstr>_Toc198451174</vt:lpwstr>
      </vt:variant>
      <vt:variant>
        <vt:i4>1835069</vt:i4>
      </vt:variant>
      <vt:variant>
        <vt:i4>128</vt:i4>
      </vt:variant>
      <vt:variant>
        <vt:i4>0</vt:i4>
      </vt:variant>
      <vt:variant>
        <vt:i4>5</vt:i4>
      </vt:variant>
      <vt:variant>
        <vt:lpwstr/>
      </vt:variant>
      <vt:variant>
        <vt:lpwstr>_Toc198451173</vt:lpwstr>
      </vt:variant>
      <vt:variant>
        <vt:i4>1835069</vt:i4>
      </vt:variant>
      <vt:variant>
        <vt:i4>122</vt:i4>
      </vt:variant>
      <vt:variant>
        <vt:i4>0</vt:i4>
      </vt:variant>
      <vt:variant>
        <vt:i4>5</vt:i4>
      </vt:variant>
      <vt:variant>
        <vt:lpwstr/>
      </vt:variant>
      <vt:variant>
        <vt:lpwstr>_Toc198451172</vt:lpwstr>
      </vt:variant>
      <vt:variant>
        <vt:i4>1835069</vt:i4>
      </vt:variant>
      <vt:variant>
        <vt:i4>116</vt:i4>
      </vt:variant>
      <vt:variant>
        <vt:i4>0</vt:i4>
      </vt:variant>
      <vt:variant>
        <vt:i4>5</vt:i4>
      </vt:variant>
      <vt:variant>
        <vt:lpwstr/>
      </vt:variant>
      <vt:variant>
        <vt:lpwstr>_Toc198451171</vt:lpwstr>
      </vt:variant>
      <vt:variant>
        <vt:i4>1835069</vt:i4>
      </vt:variant>
      <vt:variant>
        <vt:i4>110</vt:i4>
      </vt:variant>
      <vt:variant>
        <vt:i4>0</vt:i4>
      </vt:variant>
      <vt:variant>
        <vt:i4>5</vt:i4>
      </vt:variant>
      <vt:variant>
        <vt:lpwstr/>
      </vt:variant>
      <vt:variant>
        <vt:lpwstr>_Toc198451170</vt:lpwstr>
      </vt:variant>
      <vt:variant>
        <vt:i4>1900605</vt:i4>
      </vt:variant>
      <vt:variant>
        <vt:i4>104</vt:i4>
      </vt:variant>
      <vt:variant>
        <vt:i4>0</vt:i4>
      </vt:variant>
      <vt:variant>
        <vt:i4>5</vt:i4>
      </vt:variant>
      <vt:variant>
        <vt:lpwstr/>
      </vt:variant>
      <vt:variant>
        <vt:lpwstr>_Toc198451169</vt:lpwstr>
      </vt:variant>
      <vt:variant>
        <vt:i4>1900605</vt:i4>
      </vt:variant>
      <vt:variant>
        <vt:i4>98</vt:i4>
      </vt:variant>
      <vt:variant>
        <vt:i4>0</vt:i4>
      </vt:variant>
      <vt:variant>
        <vt:i4>5</vt:i4>
      </vt:variant>
      <vt:variant>
        <vt:lpwstr/>
      </vt:variant>
      <vt:variant>
        <vt:lpwstr>_Toc198451168</vt:lpwstr>
      </vt:variant>
      <vt:variant>
        <vt:i4>1900605</vt:i4>
      </vt:variant>
      <vt:variant>
        <vt:i4>92</vt:i4>
      </vt:variant>
      <vt:variant>
        <vt:i4>0</vt:i4>
      </vt:variant>
      <vt:variant>
        <vt:i4>5</vt:i4>
      </vt:variant>
      <vt:variant>
        <vt:lpwstr/>
      </vt:variant>
      <vt:variant>
        <vt:lpwstr>_Toc198451167</vt:lpwstr>
      </vt:variant>
      <vt:variant>
        <vt:i4>1900605</vt:i4>
      </vt:variant>
      <vt:variant>
        <vt:i4>86</vt:i4>
      </vt:variant>
      <vt:variant>
        <vt:i4>0</vt:i4>
      </vt:variant>
      <vt:variant>
        <vt:i4>5</vt:i4>
      </vt:variant>
      <vt:variant>
        <vt:lpwstr/>
      </vt:variant>
      <vt:variant>
        <vt:lpwstr>_Toc198451166</vt:lpwstr>
      </vt:variant>
      <vt:variant>
        <vt:i4>1900605</vt:i4>
      </vt:variant>
      <vt:variant>
        <vt:i4>80</vt:i4>
      </vt:variant>
      <vt:variant>
        <vt:i4>0</vt:i4>
      </vt:variant>
      <vt:variant>
        <vt:i4>5</vt:i4>
      </vt:variant>
      <vt:variant>
        <vt:lpwstr/>
      </vt:variant>
      <vt:variant>
        <vt:lpwstr>_Toc198451165</vt:lpwstr>
      </vt:variant>
      <vt:variant>
        <vt:i4>1900605</vt:i4>
      </vt:variant>
      <vt:variant>
        <vt:i4>74</vt:i4>
      </vt:variant>
      <vt:variant>
        <vt:i4>0</vt:i4>
      </vt:variant>
      <vt:variant>
        <vt:i4>5</vt:i4>
      </vt:variant>
      <vt:variant>
        <vt:lpwstr/>
      </vt:variant>
      <vt:variant>
        <vt:lpwstr>_Toc198451164</vt:lpwstr>
      </vt:variant>
      <vt:variant>
        <vt:i4>1900605</vt:i4>
      </vt:variant>
      <vt:variant>
        <vt:i4>68</vt:i4>
      </vt:variant>
      <vt:variant>
        <vt:i4>0</vt:i4>
      </vt:variant>
      <vt:variant>
        <vt:i4>5</vt:i4>
      </vt:variant>
      <vt:variant>
        <vt:lpwstr/>
      </vt:variant>
      <vt:variant>
        <vt:lpwstr>_Toc198451163</vt:lpwstr>
      </vt:variant>
      <vt:variant>
        <vt:i4>1900605</vt:i4>
      </vt:variant>
      <vt:variant>
        <vt:i4>62</vt:i4>
      </vt:variant>
      <vt:variant>
        <vt:i4>0</vt:i4>
      </vt:variant>
      <vt:variant>
        <vt:i4>5</vt:i4>
      </vt:variant>
      <vt:variant>
        <vt:lpwstr/>
      </vt:variant>
      <vt:variant>
        <vt:lpwstr>_Toc198451162</vt:lpwstr>
      </vt:variant>
      <vt:variant>
        <vt:i4>1900605</vt:i4>
      </vt:variant>
      <vt:variant>
        <vt:i4>56</vt:i4>
      </vt:variant>
      <vt:variant>
        <vt:i4>0</vt:i4>
      </vt:variant>
      <vt:variant>
        <vt:i4>5</vt:i4>
      </vt:variant>
      <vt:variant>
        <vt:lpwstr/>
      </vt:variant>
      <vt:variant>
        <vt:lpwstr>_Toc198451161</vt:lpwstr>
      </vt:variant>
      <vt:variant>
        <vt:i4>1900605</vt:i4>
      </vt:variant>
      <vt:variant>
        <vt:i4>50</vt:i4>
      </vt:variant>
      <vt:variant>
        <vt:i4>0</vt:i4>
      </vt:variant>
      <vt:variant>
        <vt:i4>5</vt:i4>
      </vt:variant>
      <vt:variant>
        <vt:lpwstr/>
      </vt:variant>
      <vt:variant>
        <vt:lpwstr>_Toc198451160</vt:lpwstr>
      </vt:variant>
      <vt:variant>
        <vt:i4>1966141</vt:i4>
      </vt:variant>
      <vt:variant>
        <vt:i4>44</vt:i4>
      </vt:variant>
      <vt:variant>
        <vt:i4>0</vt:i4>
      </vt:variant>
      <vt:variant>
        <vt:i4>5</vt:i4>
      </vt:variant>
      <vt:variant>
        <vt:lpwstr/>
      </vt:variant>
      <vt:variant>
        <vt:lpwstr>_Toc198451159</vt:lpwstr>
      </vt:variant>
      <vt:variant>
        <vt:i4>1966141</vt:i4>
      </vt:variant>
      <vt:variant>
        <vt:i4>38</vt:i4>
      </vt:variant>
      <vt:variant>
        <vt:i4>0</vt:i4>
      </vt:variant>
      <vt:variant>
        <vt:i4>5</vt:i4>
      </vt:variant>
      <vt:variant>
        <vt:lpwstr/>
      </vt:variant>
      <vt:variant>
        <vt:lpwstr>_Toc198451158</vt:lpwstr>
      </vt:variant>
      <vt:variant>
        <vt:i4>1966141</vt:i4>
      </vt:variant>
      <vt:variant>
        <vt:i4>32</vt:i4>
      </vt:variant>
      <vt:variant>
        <vt:i4>0</vt:i4>
      </vt:variant>
      <vt:variant>
        <vt:i4>5</vt:i4>
      </vt:variant>
      <vt:variant>
        <vt:lpwstr/>
      </vt:variant>
      <vt:variant>
        <vt:lpwstr>_Toc198451157</vt:lpwstr>
      </vt:variant>
      <vt:variant>
        <vt:i4>1966141</vt:i4>
      </vt:variant>
      <vt:variant>
        <vt:i4>26</vt:i4>
      </vt:variant>
      <vt:variant>
        <vt:i4>0</vt:i4>
      </vt:variant>
      <vt:variant>
        <vt:i4>5</vt:i4>
      </vt:variant>
      <vt:variant>
        <vt:lpwstr/>
      </vt:variant>
      <vt:variant>
        <vt:lpwstr>_Toc198451156</vt:lpwstr>
      </vt:variant>
      <vt:variant>
        <vt:i4>1966141</vt:i4>
      </vt:variant>
      <vt:variant>
        <vt:i4>20</vt:i4>
      </vt:variant>
      <vt:variant>
        <vt:i4>0</vt:i4>
      </vt:variant>
      <vt:variant>
        <vt:i4>5</vt:i4>
      </vt:variant>
      <vt:variant>
        <vt:lpwstr/>
      </vt:variant>
      <vt:variant>
        <vt:lpwstr>_Toc198451155</vt:lpwstr>
      </vt:variant>
      <vt:variant>
        <vt:i4>1966141</vt:i4>
      </vt:variant>
      <vt:variant>
        <vt:i4>14</vt:i4>
      </vt:variant>
      <vt:variant>
        <vt:i4>0</vt:i4>
      </vt:variant>
      <vt:variant>
        <vt:i4>5</vt:i4>
      </vt:variant>
      <vt:variant>
        <vt:lpwstr/>
      </vt:variant>
      <vt:variant>
        <vt:lpwstr>_Toc198451154</vt:lpwstr>
      </vt:variant>
      <vt:variant>
        <vt:i4>1966141</vt:i4>
      </vt:variant>
      <vt:variant>
        <vt:i4>8</vt:i4>
      </vt:variant>
      <vt:variant>
        <vt:i4>0</vt:i4>
      </vt:variant>
      <vt:variant>
        <vt:i4>5</vt:i4>
      </vt:variant>
      <vt:variant>
        <vt:lpwstr/>
      </vt:variant>
      <vt:variant>
        <vt:lpwstr>_Toc198451153</vt:lpwstr>
      </vt:variant>
      <vt:variant>
        <vt:i4>1966141</vt:i4>
      </vt:variant>
      <vt:variant>
        <vt:i4>2</vt:i4>
      </vt:variant>
      <vt:variant>
        <vt:i4>0</vt:i4>
      </vt:variant>
      <vt:variant>
        <vt:i4>5</vt:i4>
      </vt:variant>
      <vt:variant>
        <vt:lpwstr/>
      </vt:variant>
      <vt:variant>
        <vt:lpwstr>_Toc198451152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MITIGATION BANK ENABLING INSTRUMENT</dc:title>
  <dc:creator>CRODERICK</dc:creator>
  <cp:lastModifiedBy>Cavanaugh, Thomas J CIV USARMY CESPD (US)</cp:lastModifiedBy>
  <cp:revision>2</cp:revision>
  <cp:lastPrinted>2015-03-03T19:43:00Z</cp:lastPrinted>
  <dcterms:created xsi:type="dcterms:W3CDTF">2020-07-06T23:02:00Z</dcterms:created>
  <dcterms:modified xsi:type="dcterms:W3CDTF">2020-07-06T23:02:00Z</dcterms:modified>
</cp:coreProperties>
</file>